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29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9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administración</w:t>
      </w:r>
    </w:p>
    <w:p>
      <w:pPr>
        <w:jc w:val="center"/>
      </w:pPr>
      <w:r>
        <w:rPr>
          <w:color w:val="5A6464"/>
          <w:sz w:val="24"/>
        </w:rPr>
        <w:t>Aplicación de Control de Vehículos Eco Habitat · Versión 2.0</w:t>
      </w:r>
    </w:p>
    <w:p/>
    <w:p>
      <w:r>
        <w:rPr>
          <w:b/>
        </w:rPr>
        <w:t xml:space="preserve">URL de acceso: </w:t>
      </w:r>
      <w:r>
        <w:t>https://vehiculos-ecohabitat.vercel.app/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Este manual está pensado para la persona administradora, responsable de flota/ISO o quien tenga que mantener usuarios, datos, incidencias, informes y despliegues. No incluye claves secretas ni debe compartirse con conductores.</w:t>
            </w:r>
          </w:p>
        </w:tc>
      </w:tr>
    </w:tbl>
    <w:p/>
    <w:p>
      <w:pPr>
        <w:pStyle w:val="Heading1"/>
      </w:pPr>
      <w:r>
        <w:t>1. Visión general</w:t>
      </w:r>
    </w:p>
    <w:p>
      <w:r>
        <w:t>La aplicación centraliza el control de vehículos, asignaciones, kilometraje mensual, incidencias, evidencias fotográficas e informes de apoyo al sistema ISO 9001/14001.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Módulo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Uso principal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Resumen de vehículos visibles activos e incidencias abiertas.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Vehículos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Consulta y edición básica de flota, conductor actual, obra habitual, estado y tarjeta SOLRED.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Asignaciones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Registro histórico de cambios de conductor y obra con fecha de inicio y fin.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Registro mensual de kilómetros e imputación a una o varias obras.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Alta, seguimiento, cierre y acciones correctivas.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Informes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Histórico de kilómetros e incidencias, exportación CSV y generación de PDF general e individual.</w:t>
            </w:r>
          </w:p>
        </w:tc>
      </w:tr>
    </w:tbl>
    <w:p/>
    <w:p>
      <w:pPr>
        <w:pStyle w:val="Heading1"/>
      </w:pPr>
      <w:r>
        <w:t>2.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Rol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Qué puede hacer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Administración completa. Puede ver, modificar, gestionar incidencias, generar informes y mantener datos.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Responsable de flota/ISO. Puede gestionar datos operativos e informes.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jefe_obra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Puede trabajar sobre vehículos y registros asociados a sus obras. Recomendado: acceso limitado a informes filtrados.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Uso operativo: vehículo asignado, kilómetros e incidencias. No debe ver informes generales.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lectura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Consulta sin edición, si se habilita.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Recomendación: los informes generales y CSV/PDF deben quedar reservados a admin y flota. Los jefes de obra deberían acceder a vistas filtradas por obra cuando se active esa mejora.</w:t>
            </w:r>
          </w:p>
        </w:tc>
      </w:tr>
    </w:tbl>
    <w:p/>
    <w:p>
      <w:pPr>
        <w:pStyle w:val="Heading1"/>
      </w:pPr>
      <w:r>
        <w:t>3. Alta de usuarios</w:t>
      </w:r>
    </w:p>
    <w:p>
      <w:r>
        <w:t>El alta se realiza desde Supabase. Hay dos pasos: crear el usuario de autenticación y crear o revisar su perfil en la tabla profiles.</w:t>
      </w:r>
    </w:p>
    <w:p>
      <w:pPr>
        <w:pStyle w:val="Heading2"/>
      </w:pPr>
      <w:r>
        <w:t>3.1 Crear usuario en Supabase Authentication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Entrar en Supabase y abrir el proyecto ecohabitat-flota.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Ir a Authentication &gt; Users.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Pulsar Add user / Invite user.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Indicar email corporativo y contraseña temporal, o enviar invitación si se prefiere.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Copiar el ID del usuario creado si hace falta vincularlo manualmente en profiles.</w:t>
      </w:r>
    </w:p>
    <w:p>
      <w:pPr>
        <w:pStyle w:val="Heading2"/>
      </w:pPr>
      <w:r>
        <w:t>3.2 Crear o revisar el perfil</w:t>
      </w:r>
    </w:p>
    <w:p>
      <w:r>
        <w:t>En Table Editor &gt; public.profiles debe existir un registro para cada usuario con nombre, email, rol y estado activo.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Campo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Valor recomendado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Debe coincidir con el ID del usuario en Authentication.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full_name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Nombre visible en la app.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Correo de acceso.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admin, flota, jefe_obra, empleado o lectura.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TRUE para permitir uso.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id, full_name, email, role, active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public.profiles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full_name;</w:t>
            </w:r>
          </w:p>
        </w:tc>
      </w:tr>
    </w:tbl>
    <w:p/>
    <w:p>
      <w:pPr>
        <w:pStyle w:val="Heading1"/>
      </w:pPr>
      <w:r>
        <w:t>4. Gestión de vehículos</w:t>
      </w:r>
    </w:p>
    <w:p>
      <w:r>
        <w:t>La carga inicial de vehículos y tarjetas SOLRED se hizo por importación. En uso diario, los cambios sencillos pueden gestionarse desde la pestaña Vehículos.</w:t>
      </w:r>
    </w:p>
    <w:p>
      <w:pPr>
        <w:pStyle w:val="ListBullet"/>
      </w:pPr>
      <w:r>
        <w:rPr>
          <w:sz w:val="20"/>
        </w:rPr>
        <w:t>Modificar conductor actual y obra habitual cuando sea un cambio operativo inmediato.</w:t>
      </w:r>
    </w:p>
    <w:p>
      <w:pPr>
        <w:pStyle w:val="ListBullet"/>
      </w:pPr>
      <w:r>
        <w:rPr>
          <w:sz w:val="20"/>
        </w:rPr>
        <w:t>Usar estado activo, en revisión o baja según proceda.</w:t>
      </w:r>
    </w:p>
    <w:p>
      <w:pPr>
        <w:pStyle w:val="ListBullet"/>
      </w:pPr>
      <w:r>
        <w:rPr>
          <w:sz w:val="20"/>
        </w:rPr>
        <w:t>Para cambios con fecha de inicio y fin, usar siempre la pestaña Asignaciones.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id, plate, brand, model, current_driver_name, primary_work_name,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public.vehicles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plate;</w:t>
            </w:r>
          </w:p>
        </w:tc>
      </w:tr>
    </w:tbl>
    <w:p/>
    <w:p>
      <w:pPr>
        <w:pStyle w:val="Heading1"/>
      </w:pPr>
      <w:r>
        <w:t>5. Asignaciones de vehículo, conductor y obra</w:t>
      </w:r>
    </w:p>
    <w:p>
      <w:r>
        <w:t>La pestaña Asignaciones permite registrar cambios de conductor y/o obra con trazabilidad temporal. Es la forma recomendada cuando un vehículo cambia durante un mes o se comparte entre varias personas/obras.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Entrar como admin o flota.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Abrir Asignaciones.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Seleccionar vehículo.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Seleccionar usuario conductor si existe. Si no existe usuario, escribir el nombre del conductor manualmente.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Indicar obra.</w:t>
      </w:r>
    </w:p>
    <w:p>
      <w:pPr>
        <w:ind w:left="216"/>
      </w:pPr>
      <w:r>
        <w:rPr>
          <w:b/>
          <w:sz w:val="20"/>
        </w:rPr>
        <w:t xml:space="preserve">6. </w:t>
      </w:r>
      <w:r>
        <w:rPr>
          <w:sz w:val="20"/>
        </w:rPr>
        <w:t>Indicar fecha de inicio.</w:t>
      </w:r>
    </w:p>
    <w:p>
      <w:pPr>
        <w:ind w:left="216"/>
      </w:pPr>
      <w:r>
        <w:rPr>
          <w:b/>
          <w:sz w:val="20"/>
        </w:rPr>
        <w:t xml:space="preserve">7. </w:t>
      </w:r>
      <w:r>
        <w:rPr>
          <w:sz w:val="20"/>
        </w:rPr>
        <w:t>Indicar fecha fin si la asignación ya está cerrada. Dejarla vacía si es la asignación actual.</w:t>
      </w:r>
    </w:p>
    <w:p>
      <w:pPr>
        <w:ind w:left="216"/>
      </w:pPr>
      <w:r>
        <w:rPr>
          <w:b/>
          <w:sz w:val="20"/>
        </w:rPr>
        <w:t xml:space="preserve">8. </w:t>
      </w:r>
      <w:r>
        <w:rPr>
          <w:sz w:val="20"/>
        </w:rPr>
        <w:t>Guardar asignación.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Si un vehículo cambia de obra dentro del mismo mes, registra varias asignaciones: una por cada periodo. El reparto de kilómetros por obra se hace después en el módulo Km.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Ejemplo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Registro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Periodo 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0283KDP · Rafa · Jardinería · 01/06/2026 a 15/06/2026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Periodo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0283KDP · Iluminado · Regadíos · 16/06/2026 a Actual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va.id, v.plate, va.driver_name, va.work_name, va.start_date, va.end_date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public.vehicle_assignments va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left join public.vehicles v on v.id = va.vehicle_id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va.start_date desc;</w:t>
            </w:r>
          </w:p>
        </w:tc>
      </w:tr>
    </w:tbl>
    <w:p/>
    <w:p>
      <w:pPr>
        <w:pStyle w:val="Heading1"/>
      </w:pPr>
      <w:r>
        <w:t>6. Registro de kilómetros</w:t>
      </w:r>
    </w:p>
    <w:p>
      <w:r>
        <w:t>El módulo Km registra el kilometraje mensual de cada vehículo. La app calcula automáticamente el total como km finales menos km iniciales.</w:t>
      </w:r>
    </w:p>
    <w:p>
      <w:pPr>
        <w:pStyle w:val="ListBullet"/>
      </w:pPr>
      <w:r>
        <w:rPr>
          <w:sz w:val="20"/>
        </w:rPr>
        <w:t>Solo debe existir un registro por vehículo y mes.</w:t>
      </w:r>
    </w:p>
    <w:p>
      <w:pPr>
        <w:pStyle w:val="ListBullet"/>
      </w:pPr>
      <w:r>
        <w:rPr>
          <w:sz w:val="20"/>
        </w:rPr>
        <w:t>Si el vehículo trabajó en una única obra, se puede dejar vacío el campo Km de la obra y la app imputará todo el total automáticamente.</w:t>
      </w:r>
    </w:p>
    <w:p>
      <w:pPr>
        <w:pStyle w:val="ListBullet"/>
      </w:pPr>
      <w:r>
        <w:rPr>
          <w:sz w:val="20"/>
        </w:rPr>
        <w:t>Si trabajó en varias obras, añadir varias líneas y repartir los kilómetros.</w:t>
      </w:r>
    </w:p>
    <w:p>
      <w:pPr>
        <w:pStyle w:val="ListBullet"/>
      </w:pPr>
      <w:r>
        <w:rPr>
          <w:sz w:val="20"/>
        </w:rPr>
        <w:t>Si aparece aviso de registro duplicado, revisar el registro existente antes de crear otro.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v.plate, mk.month, mk.km_start, mk.km_end, mk.km_total,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kwa.work_name, kwa.km_allocated, mk.notes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public.monthly_km mk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join public.vehicles v on v.id = mk.vehicle_id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left join public.km_work_allocations kwa on kwa.monthly_km_id = mk.id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mk.month desc, v.plate;</w:t>
            </w:r>
          </w:p>
        </w:tc>
      </w:tr>
    </w:tbl>
    <w:p/>
    <w:p>
      <w:r>
        <w:br w:type="page"/>
      </w:r>
    </w:p>
    <w:p>
      <w:pPr>
        <w:pStyle w:val="Heading1"/>
      </w:pPr>
      <w:r>
        <w:t>7. Incidencias: alta, seguimiento y cierre</w:t>
      </w:r>
    </w:p>
    <w:p>
      <w:r>
        <w:t>Las incidencias pueden registrarse desde móvil u ordenador. Pueden incluir evidencia fotográfica. Después se gestionan desde el listado de Gestión de incidencias.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Estado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Uso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abierta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 registrada y pendiente de revisar o resolver.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 revisión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 en seguimiento, pendiente de reparación, validación o decisión.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cerrada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 resuelta, con acción correctiva y datos de cierre registrados.</w:t>
            </w:r>
          </w:p>
        </w:tc>
      </w:tr>
    </w:tbl>
    <w:p/>
    <w:p>
      <w:pPr>
        <w:pStyle w:val="Heading2"/>
      </w:pPr>
      <w:r>
        <w:t>7.1 Cerrar una incidencia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Entrar en Incidencias.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Localizar la incidencia en Gestión de incidencias.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Pulsar Gestionar.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Cambiar estado a cerrada.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Rellenar acción correctiva, responsable, fecha de cierre y observaciones de cierre.</w:t>
      </w:r>
    </w:p>
    <w:p>
      <w:pPr>
        <w:ind w:left="216"/>
      </w:pPr>
      <w:r>
        <w:rPr>
          <w:b/>
          <w:sz w:val="20"/>
        </w:rPr>
        <w:t xml:space="preserve">6. </w:t>
      </w:r>
      <w:r>
        <w:rPr>
          <w:sz w:val="20"/>
        </w:rPr>
        <w:t>Guardar cambios.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Para una evidencia ISO completa, no cierres una incidencia sin acción correctiva, responsable y fecha de cierre cuando proceda.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i.id, i.created_at, i.incident_date, v.plate, i.work_name, i.type,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i.severity, i.status, i.description, i.corrective_action,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i.corrective_responsible, i.closed_at, i.closing_notes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public.incidents i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left join public.vehicles v on v.id = i.vehicle_id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i.created_at desc;</w:t>
            </w:r>
          </w:p>
        </w:tc>
      </w:tr>
    </w:tbl>
    <w:p/>
    <w:p>
      <w:pPr>
        <w:pStyle w:val="Heading1"/>
      </w:pPr>
      <w:r>
        <w:t>8. Evidencias fotográficas</w:t>
      </w:r>
    </w:p>
    <w:p>
      <w:r>
        <w:t>Las fotos se guardan en Supabase Storage y su registro queda en la tabla files vinculado a la incidencia y al vehículo.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Ubicación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Contenido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Storage &gt; vehiculos &gt; incidencias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Archivo físico de la imagen.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public.files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Registro con storage_path, file_name, file_type, incident_id, vehicle_id y uploaded_by.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public.incidents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Datos de la incidencia asociada.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f.id, f.file_name, f.file_type, f.storage_path, f.incident_id, f.vehicle_id, f.uploaded_by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public.files 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f.created_at desc;</w:t>
            </w:r>
          </w:p>
        </w:tc>
      </w:tr>
    </w:tbl>
    <w:p/>
    <w:p>
      <w:pPr>
        <w:pStyle w:val="Heading1"/>
      </w:pPr>
      <w:r>
        <w:t>9. Informes, CSV y PDF</w:t>
      </w:r>
    </w:p>
    <w:p>
      <w:r>
        <w:t>El módulo Informes permite generar evidencias documentales para revisión interna e 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Informe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Contenido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PDF ISO general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Kilómetros por mes y obra e histórico de incidencias.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CSV kilómetros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Exportación de kilómetros e imputación por obra.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CSV histórico de incidencias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Exportación de incidencias abiertas, en revisión y cerradas.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PDF individual de incidencia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Ficha completa de incidencia, cierre, acción correctiva e imágenes asociadas.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Al guardar PDF desde el navegador, desmarcar Encabezados y pies de página si se desea un PDF más limpio.</w:t>
            </w:r>
          </w:p>
        </w:tc>
      </w:tr>
    </w:tbl>
    <w:p/>
    <w:p>
      <w:r>
        <w:br w:type="page"/>
      </w:r>
    </w:p>
    <w:p>
      <w:pPr>
        <w:pStyle w:val="Heading1"/>
      </w:pPr>
      <w:r>
        <w:t>10. Limpieza y corrección de errores</w:t>
      </w:r>
    </w:p>
    <w:p>
      <w:r>
        <w:t>Usar estos procedimientos con cuidado. Conviene revisar primero qué se va a borrar.</w:t>
      </w:r>
    </w:p>
    <w:p>
      <w:pPr>
        <w:pStyle w:val="Heading2"/>
      </w:pPr>
      <w:r>
        <w:t>10.1 Dejar limpia la app de incidencias de prueba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Borrar primero las fotos físicas en Storage &gt; vehiculos &gt; incidencias.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Después borrar registros de archivos e incidencias en SQL.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Comprobar que los contadores quedan a cero.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delete from public.files;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delete from public.incidents;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incidencias from public.incidents;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archivos from public.files;</w:t>
            </w:r>
          </w:p>
        </w:tc>
      </w:tr>
    </w:tbl>
    <w:p/>
    <w:p>
      <w:pPr>
        <w:pStyle w:val="Heading2"/>
      </w:pPr>
      <w:r>
        <w:t>10.2 Borrar un registro de kilómetros erróneo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-- Revisar antes de borrar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mk.id, v.plate, mk.month, mk.km_start, mk.km_end, mk.km_total, mk.notes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public.monthly_km mk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join public.vehicles v on v.id = mk.vehicle_id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mk.month desc;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-- Borrar imputaciones y después el registro mensual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-- Sustituir PEGA_AQUI_EL_ID por el id real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delete from public.km_work_allocations where monthly_km_id = 'PEGA_AQUI_EL_ID';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delete from public.monthly_km where id = 'PEGA_AQUI_EL_ID';</w:t>
            </w:r>
          </w:p>
        </w:tc>
      </w:tr>
    </w:tbl>
    <w:p/>
    <w:p>
      <w:pPr>
        <w:pStyle w:val="Heading2"/>
      </w:pPr>
      <w:r>
        <w:t>10.3 Borrar una asignación errónea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va.id, v.plate, va.driver_name, va.work_name, va.start_date, va.end_date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public.vehicle_assignments va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left join public.vehicles v on v.id = va.vehicle_id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order by va.start_date desc;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-- Sustituir PEGA_AQUI_EL_ID por el id real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delete from public.vehicle_assignments where id = 'PEGA_AQUI_EL_ID';</w:t>
            </w:r>
          </w:p>
        </w:tc>
      </w:tr>
    </w:tbl>
    <w:p/>
    <w:p>
      <w:pPr>
        <w:pStyle w:val="Heading1"/>
      </w:pPr>
      <w:r>
        <w:t>11. Comprobaciones rápidas de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5"/>
          </w:tcPr>
          <w:p>
            <w:r>
              <w:rPr>
                <w:rFonts w:ascii="Consolas" w:hAnsi="Consolas" w:eastAsia="Consolas"/>
                <w:sz w:val="16"/>
              </w:rPr>
              <w:t>select count(*) as vehiculos from public.vehicles;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tarjetas_solred from public.solred_cards;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usuarios from public.profiles;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asignaciones from public.vehicle_assignments;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incidencias from public.incidents;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archivos from public.files;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kilometros from public.monthly_km;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select count(*) as imputaciones from public.km_work_allocations;</w:t>
            </w:r>
          </w:p>
        </w:tc>
      </w:tr>
    </w:tbl>
    <w:p/>
    <w:p>
      <w:pPr>
        <w:pStyle w:val="Heading1"/>
      </w:pPr>
      <w:r>
        <w:t>12. GitHub, Vercel y despliegues</w:t>
      </w:r>
    </w:p>
    <w:p>
      <w:r>
        <w:t>La app pública está desplegada en Vercel y se actualiza desde el repositorio de GitHub vehiculos_ecohabitat.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Elemento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Uso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GitHub Desktop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Guardar cambios de código mediante Commit y Push origin.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Despliegue automático de la app web pública.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Base de datos, usuarios, Storage y permisos.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Variables Vercel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Solo VITE_SUPABASE_URL y VITE_SUPABASE_ANON_KEY. Nunca añadir SUPABASE_SERVICE_ROLE_KEY.</w:t>
            </w:r>
          </w:p>
        </w:tc>
      </w:tr>
    </w:tbl>
    <w:p/>
    <w:p>
      <w:pPr>
        <w:pStyle w:val="ListBullet"/>
      </w:pPr>
      <w:r>
        <w:rPr>
          <w:sz w:val="20"/>
        </w:rPr>
        <w:t>Después de cambiar código: Commit to main y Push origin.</w:t>
      </w:r>
    </w:p>
    <w:p>
      <w:pPr>
        <w:pStyle w:val="ListBullet"/>
      </w:pPr>
      <w:r>
        <w:rPr>
          <w:sz w:val="20"/>
        </w:rPr>
        <w:t>Esperar a que Vercel muestre el despliegue como Ready.</w:t>
      </w:r>
    </w:p>
    <w:p>
      <w:pPr>
        <w:pStyle w:val="ListBullet"/>
      </w:pPr>
      <w:r>
        <w:rPr>
          <w:sz w:val="20"/>
        </w:rPr>
        <w:t>Si la web pública no cambia, probar Ctrl+F5 o ventana de incógnito.</w:t>
      </w:r>
    </w:p>
    <w:p>
      <w:pPr>
        <w:pStyle w:val="ListBullet"/>
      </w:pPr>
      <w:r>
        <w:rPr>
          <w:sz w:val="20"/>
        </w:rPr>
        <w:t>No subir el archivo .env a GitHub.</w:t>
      </w:r>
    </w:p>
    <w:p>
      <w:pPr>
        <w:pStyle w:val="Heading1"/>
      </w:pPr>
      <w:r>
        <w:t>13. Checklist de arranque en uso real</w:t>
      </w:r>
    </w:p>
    <w:p>
      <w:pPr>
        <w:pStyle w:val="ListBullet"/>
      </w:pPr>
      <w:r>
        <w:rPr>
          <w:sz w:val="20"/>
        </w:rPr>
        <w:t>Usuarios reales creados y activos en profiles.</w:t>
      </w:r>
    </w:p>
    <w:p>
      <w:pPr>
        <w:pStyle w:val="ListBullet"/>
      </w:pPr>
      <w:r>
        <w:rPr>
          <w:sz w:val="20"/>
        </w:rPr>
        <w:t>Roles revisados.</w:t>
      </w:r>
    </w:p>
    <w:p>
      <w:pPr>
        <w:pStyle w:val="ListBullet"/>
      </w:pPr>
      <w:r>
        <w:rPr>
          <w:sz w:val="20"/>
        </w:rPr>
        <w:t>Vehículos activos revisados.</w:t>
      </w:r>
    </w:p>
    <w:p>
      <w:pPr>
        <w:pStyle w:val="ListBullet"/>
      </w:pPr>
      <w:r>
        <w:rPr>
          <w:sz w:val="20"/>
        </w:rPr>
        <w:t>Asignaciones iniciales reales registradas.</w:t>
      </w:r>
    </w:p>
    <w:p>
      <w:pPr>
        <w:pStyle w:val="ListBullet"/>
      </w:pPr>
      <w:r>
        <w:rPr>
          <w:sz w:val="20"/>
        </w:rPr>
        <w:t>Incidencias, archivos y kilómetros de prueba borrados.</w:t>
      </w:r>
    </w:p>
    <w:p>
      <w:pPr>
        <w:pStyle w:val="ListBullet"/>
      </w:pPr>
      <w:r>
        <w:rPr>
          <w:sz w:val="20"/>
        </w:rPr>
        <w:t>Storage de incidencias limpio.</w:t>
      </w:r>
    </w:p>
    <w:p>
      <w:pPr>
        <w:pStyle w:val="ListBullet"/>
      </w:pPr>
      <w:r>
        <w:rPr>
          <w:sz w:val="20"/>
        </w:rPr>
        <w:t>Acceso probado desde ordenador y móvil.</w:t>
      </w:r>
    </w:p>
    <w:p>
      <w:pPr>
        <w:pStyle w:val="ListBullet"/>
      </w:pPr>
      <w:r>
        <w:rPr>
          <w:sz w:val="20"/>
        </w:rPr>
        <w:t>PDF de incidencia probado con foto.</w:t>
      </w:r>
    </w:p>
    <w:p>
      <w:pPr>
        <w:pStyle w:val="ListBullet"/>
      </w:pPr>
      <w:r>
        <w:rPr>
          <w:sz w:val="20"/>
        </w:rPr>
        <w:t>CSV y PDF general probados.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4"/>
        <w:sz w:val="16"/>
      </w:rPr>
      <w:t>Eco Habitat · Control de Vehículos · Versión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822960" cy="2212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cohabitat(4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2212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23C2C"/>
        <w:sz w:val="22"/>
      </w:rPr>
      <w:t xml:space="preserve">  Manual de administración</w:t>
    </w:r>
  </w:p>
  <w:p>
    <w:pPr>
      <w:jc w:val="right"/>
    </w:pPr>
    <w:r>
      <w:rPr>
        <w:color w:val="5A6464"/>
        <w:sz w:val="16"/>
      </w:rPr>
      <w:t>Control de Vehículos Eco Habitat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