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C2C"/>
          <w:sz w:val="44"/>
        </w:rPr>
        <w:t>Eco Habitat</w:t>
      </w:r>
    </w:p>
    <w:p>
      <w:pPr>
        <w:jc w:val="center"/>
      </w:pPr>
      <w:r>
        <w:rPr>
          <w:b/>
          <w:color w:val="123C2C"/>
          <w:sz w:val="48"/>
        </w:rPr>
        <w:t>Manual de administración</w:t>
      </w:r>
    </w:p>
    <w:p>
      <w:pPr>
        <w:jc w:val="center"/>
      </w:pPr>
      <w:r>
        <w:rPr>
          <w:color w:val="5A6460"/>
          <w:sz w:val="26"/>
        </w:rPr>
        <w:t>Alta de usuarios, mantenimiento, registros, informes, limpieza de errores y despliegue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Dato</w:t>
            </w:r>
          </w:p>
        </w:tc>
        <w:tc>
          <w:tcPr>
            <w:tcW w:type="dxa" w:w="691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URL de acceso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 del manual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Seguridad: </w:t>
            </w:r>
            <w:r>
              <w:rPr>
                <w:sz w:val="18"/>
              </w:rPr>
              <w:t>No incluir ni compartir claves de Supabase, especialmente la SERVICE_ROLE_KEY. Este manual no contiene claves secretas.</w:t>
            </w:r>
          </w:p>
        </w:tc>
      </w:tr>
    </w:tbl>
    <w:p/>
    <w:p>
      <w:r>
        <w:br w:type="page"/>
      </w:r>
    </w:p>
    <w:p>
      <w:pPr>
        <w:pStyle w:val="Heading1"/>
      </w:pPr>
      <w:r>
        <w:t>1. Alcance del manual</w:t>
      </w:r>
    </w:p>
    <w:p>
      <w:r>
        <w:t>Este manual está pensado para la persona administradora de la aplicación. Explica cómo crear usuarios, asignar permisos, revisar registros, corregir errores, limpiar datos de prueba, generar informes y mantener el despliegue.</w:t>
      </w:r>
    </w:p>
    <w:p>
      <w:r>
        <w:t>La aplicación se usa desde la URL pública de Vercel. La base de datos, autenticación y almacenamiento de fotos se gestionan desde Supabase.</w:t>
      </w:r>
    </w:p>
    <w:p>
      <w:pPr>
        <w:pStyle w:val="Heading1"/>
      </w:pPr>
      <w:r>
        <w:t>2. Accesos y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Herramienta</w:t>
            </w:r>
          </w:p>
        </w:tc>
        <w:tc>
          <w:tcPr>
            <w:tcW w:type="dxa" w:w="3888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Uso</w:t>
            </w:r>
          </w:p>
        </w:tc>
        <w:tc>
          <w:tcPr>
            <w:tcW w:type="dxa" w:w="360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Notas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Aplicación web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Uso diario: vehículos, kilómetros, incidencias e informes.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Acceso con usuario y contraseña.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Usuarios, perfiles, permisos, tablas, SQL y Storage.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Usar con cuidado; afecta a datos reales.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Despliegue web de la aplicación.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Variables públicas de Supabase y redeploy.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GitHub / GitHub Desktop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Código fuente y cambios de la app.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No subir nunca el archivo .env.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Carpeta local del repositorio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Trabajo local de desarrollo y pruebas.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C:/Users/Indurex/Documents/GitHub/vehiculos_ecohabitat</w:t>
            </w:r>
          </w:p>
        </w:tc>
      </w:tr>
    </w:tbl>
    <w:p/>
    <w:p>
      <w:pPr>
        <w:pStyle w:val="Heading1"/>
      </w:pPr>
      <w:r>
        <w:t>3.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Rol</w:t>
            </w:r>
          </w:p>
        </w:tc>
        <w:tc>
          <w:tcPr>
            <w:tcW w:type="dxa" w:w="432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Qué puede ver</w:t>
            </w:r>
          </w:p>
        </w:tc>
        <w:tc>
          <w:tcPr>
            <w:tcW w:type="dxa" w:w="345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Uso recomendado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Toda la flota, kilómetros, incidencias e informes.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Administración general.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Toda la flota y gestión operativa.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Responsable de flota / ISO.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jefe_obra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Vehículos vinculados a sus obras.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Encargados o jefes de obra.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Su vehículo asignado.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Conductores.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lectura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Consulta sin edición, si se habilita.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Auditoría o consulta puntual.</w:t>
            </w:r>
          </w:p>
        </w:tc>
      </w:tr>
    </w:tbl>
    <w:p/>
    <w:p>
      <w:pPr>
        <w:pStyle w:val="Heading1"/>
      </w:pPr>
      <w:r>
        <w:t>4. Alta de usuarios</w:t>
      </w:r>
    </w:p>
    <w:p>
      <w:r>
        <w:t>El alta se hace en dos pasos: primero crear el usuario en Authentication y después crear o actualizar su perfil en public.profiles. Sin perfil correcto, el usuario puede entrar pero no tendrá el rol adecuado.</w:t>
      </w:r>
    </w:p>
    <w:p>
      <w:pPr>
        <w:pStyle w:val="Heading2"/>
      </w:pPr>
      <w:r>
        <w:t>4.1 Crear usuario en Supabase Authentication</w:t>
      </w:r>
    </w:p>
    <w:p>
      <w:pPr>
        <w:ind w:left="360" w:hanging="259"/>
      </w:pPr>
      <w:r>
        <w:rPr>
          <w:b/>
        </w:rPr>
        <w:t xml:space="preserve">1. </w:t>
      </w:r>
      <w:r>
        <w:t>Entrar en Supabase &gt; Authentication &gt; Users.</w:t>
      </w:r>
    </w:p>
    <w:p>
      <w:pPr>
        <w:ind w:left="360" w:hanging="259"/>
      </w:pPr>
      <w:r>
        <w:rPr>
          <w:b/>
        </w:rPr>
        <w:t xml:space="preserve">2. </w:t>
      </w:r>
      <w:r>
        <w:t>Pulsar Add user.</w:t>
      </w:r>
    </w:p>
    <w:p>
      <w:pPr>
        <w:ind w:left="360" w:hanging="259"/>
      </w:pPr>
      <w:r>
        <w:rPr>
          <w:b/>
        </w:rPr>
        <w:t xml:space="preserve">3. </w:t>
      </w:r>
      <w:r>
        <w:t>Introducir email corporativo y contraseña temporal.</w:t>
      </w:r>
    </w:p>
    <w:p>
      <w:pPr>
        <w:ind w:left="360" w:hanging="259"/>
      </w:pPr>
      <w:r>
        <w:rPr>
          <w:b/>
        </w:rPr>
        <w:t xml:space="preserve">4. </w:t>
      </w:r>
      <w:r>
        <w:t>Marcar el usuario como confirmado si Supabase lo solicita.</w:t>
      </w:r>
    </w:p>
    <w:p>
      <w:pPr>
        <w:ind w:left="360" w:hanging="259"/>
      </w:pPr>
      <w:r>
        <w:rPr>
          <w:b/>
        </w:rPr>
        <w:t xml:space="preserve">5. </w:t>
      </w:r>
      <w:r>
        <w:t>Copiar el User UID. Es el id que se usará en public.profiles.</w:t>
      </w:r>
    </w:p>
    <w:p>
      <w:pPr>
        <w:pStyle w:val="Heading2"/>
      </w:pPr>
      <w:r>
        <w:t>4.2 Crear o actualizar perfil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insert into public.profiles (</w:t>
        <w:br/>
        <w:t xml:space="preserve">  id, full_name, email, role, active</w:t>
        <w:br/>
        <w:t>)</w:t>
        <w:br/>
        <w:t>values (</w:t>
        <w:br/>
        <w:t xml:space="preserve">  'PEGA_AQUI_USER_UID',</w:t>
        <w:br/>
        <w:t xml:space="preserve">  'Nombre Apellidos',</w:t>
        <w:br/>
        <w:t xml:space="preserve">  'usuario@ecohabitatiberico.com',</w:t>
        <w:br/>
        <w:t xml:space="preserve">  'empleado',</w:t>
        <w:br/>
        <w:t xml:space="preserve">  true</w:t>
        <w:br/>
        <w:t>)</w:t>
        <w:br/>
        <w:t>on conflict (id) do update set</w:t>
        <w:br/>
        <w:t xml:space="preserve">  full_name = excluded.full_name,</w:t>
        <w:br/>
        <w:t xml:space="preserve">  email = excluded.email,</w:t>
        <w:br/>
        <w:t xml:space="preserve">  role = excluded.role,</w:t>
        <w:br/>
        <w:t xml:space="preserve">  active = true;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Nota: </w:t>
            </w:r>
            <w:r>
              <w:rPr>
                <w:sz w:val="18"/>
              </w:rPr>
              <w:t>Cambia el valor de role por admin, flota, jefe_obra, empleado o lectura. El email debe coincidir con el usuario creado en Authentication.</w:t>
            </w:r>
          </w:p>
        </w:tc>
      </w:tr>
    </w:tbl>
    <w:p/>
    <w:p>
      <w:pPr>
        <w:pStyle w:val="Heading2"/>
      </w:pPr>
      <w:r>
        <w:t>4.3 Asignar un vehículo a un empleado</w:t>
      </w:r>
    </w:p>
    <w:p>
      <w:r>
        <w:t>Para que un empleado vea su vehículo, debe existir una asignación activa en public.vehicle_assignments con driver_user_id vinculado al perfil del usuario.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 Revisar asignaciones actuales por matrícula</w:t>
        <w:br/>
        <w:t>select</w:t>
        <w:br/>
        <w:t xml:space="preserve">  va.id,</w:t>
        <w:br/>
        <w:t xml:space="preserve">  v.plate,</w:t>
        <w:br/>
        <w:t xml:space="preserve">  v.vehicle_name,</w:t>
        <w:br/>
        <w:t xml:space="preserve">  va.driver_name,</w:t>
        <w:br/>
        <w:t xml:space="preserve">  va.driver_user_id,</w:t>
        <w:br/>
        <w:t xml:space="preserve">  va.work_name,</w:t>
        <w:br/>
        <w:t xml:space="preserve">  va.start_date,</w:t>
        <w:br/>
        <w:t xml:space="preserve">  va.end_date</w:t>
        <w:br/>
        <w:t>from public.vehicle_assignments va</w:t>
        <w:br/>
        <w:t>join public.vehicles v on v.id = va.vehicle_id</w:t>
        <w:br/>
        <w:t>order by v.plate;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 Vincular un empleado a una asignación existente</w:t>
        <w:br/>
        <w:t>update public.vehicle_assignments</w:t>
        <w:br/>
        <w:t>set driver_user_id = (</w:t>
        <w:br/>
        <w:t xml:space="preserve">  select id from public.profiles</w:t>
        <w:br/>
        <w:t xml:space="preserve">  where email = 'empleado@ecohabitatiberico.com'</w:t>
        <w:br/>
        <w:t>)</w:t>
        <w:br/>
        <w:t>where id = 'PEGA_AQUI_ID_DE_LA_ASIGNACION';</w:t>
      </w:r>
    </w:p>
    <w:p>
      <w:r>
        <w:t>Si no existe asignación, crear una nueva: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insert into public.vehicle_assignments (</w:t>
        <w:br/>
        <w:t xml:space="preserve">  vehicle_id, driver_user_id, driver_name, work_name, start_date</w:t>
        <w:br/>
        <w:t>)</w:t>
        <w:br/>
        <w:t>values (</w:t>
        <w:br/>
        <w:t xml:space="preserve">  (select id from public.vehicles where plate = 'MATRICULA'),</w:t>
        <w:br/>
        <w:t xml:space="preserve">  (select id from public.profiles where email = 'empleado@ecohabitatiberico.com'),</w:t>
        <w:br/>
        <w:t xml:space="preserve">  'Nombre conductor',</w:t>
        <w:br/>
        <w:t xml:space="preserve">  'Nombre obra',</w:t>
        <w:br/>
        <w:t xml:space="preserve">  current_date</w:t>
        <w:br/>
        <w:t>);</w:t>
      </w:r>
    </w:p>
    <w:p>
      <w:pPr>
        <w:pStyle w:val="Heading2"/>
      </w:pPr>
      <w:r>
        <w:t>4.4 Dar permisos a un jefe de obra</w:t>
      </w:r>
    </w:p>
    <w:p>
      <w:r>
        <w:t>Para un jefe de obra, además del perfil con role = jefe_obra, hay que añadir una o varias obras en public.user_work_permissions.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insert into public.user_work_permissions (user_id, work_name)</w:t>
        <w:br/>
        <w:t>values (</w:t>
        <w:br/>
        <w:t xml:space="preserve">  (select id from public.profiles where email = 'jefe.obra@ecohabitatiberico.com'),</w:t>
        <w:br/>
        <w:t xml:space="preserve">  'Jardinería'</w:t>
        <w:br/>
        <w:t>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 Revisar permisos de obras</w:t>
        <w:br/>
        <w:t>select</w:t>
        <w:br/>
        <w:t xml:space="preserve">  p.full_name,</w:t>
        <w:br/>
        <w:t xml:space="preserve">  p.email,</w:t>
        <w:br/>
        <w:t xml:space="preserve">  p.role,</w:t>
        <w:br/>
        <w:t xml:space="preserve">  uwp.work_name</w:t>
        <w:br/>
        <w:t>from public.user_work_permissions uwp</w:t>
        <w:br/>
        <w:t>join public.profiles p on p.id = uwp.user_id</w:t>
        <w:br/>
        <w:t>order by p.full_name, uwp.work_name;</w:t>
      </w:r>
    </w:p>
    <w:p>
      <w:pPr>
        <w:pStyle w:val="Heading1"/>
      </w:pPr>
      <w:r>
        <w:t>5. Gestión diaria desde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Pantalla</w:t>
            </w:r>
          </w:p>
        </w:tc>
        <w:tc>
          <w:tcPr>
            <w:tcW w:type="dxa" w:w="432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Uso</w:t>
            </w:r>
          </w:p>
        </w:tc>
        <w:tc>
          <w:tcPr>
            <w:tcW w:type="dxa" w:w="345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Comprobación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Ver vehículos visibles e incidencias abiertas.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Un admin debe ver toda la flota.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Vehículos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Consultar y modificar datos básicos de vehículos.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Revisar matrícula, conductor, obra y SOLRED.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Km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Registrar kilómetros mensuales e imputación a obra.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Solo un registro por vehículo y mes.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Incidencias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Registrar incidencias con foto/evidencia.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 foto debe aparecer en Storage y files.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Informes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Ver informes, exportar CSV y generar PDF ISO.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Usar para seguimiento y auditorías.</w:t>
            </w:r>
          </w:p>
        </w:tc>
      </w:tr>
    </w:tbl>
    <w:p/>
    <w:p>
      <w:pPr>
        <w:pStyle w:val="Heading1"/>
      </w:pPr>
      <w:r>
        <w:t>6. Consultas SQL útiles</w:t>
      </w:r>
    </w:p>
    <w:p>
      <w:pPr>
        <w:pStyle w:val="Heading2"/>
      </w:pPr>
      <w:r>
        <w:t>6.1 Controles de volumen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 count(*) as vehiculos from public.vehicles;</w:t>
        <w:br/>
        <w:t>select count(*) as tarjetas_solred from public.solred_cards;</w:t>
        <w:br/>
        <w:t>select count(*) as usuarios from public.profiles;</w:t>
        <w:br/>
        <w:t>select count(*) as asignaciones from public.vehicle_assignments;</w:t>
        <w:br/>
        <w:br/>
        <w:t>select count(*) as incidencias from public.incidents;</w:t>
        <w:br/>
        <w:t>select count(*) as archivos from public.files;</w:t>
        <w:br/>
        <w:t>select count(*) as kilometros from public.monthly_km;</w:t>
        <w:br/>
        <w:t>select count(*) as imputaciones from public.km_work_allocations;</w:t>
      </w:r>
    </w:p>
    <w:p>
      <w:pPr>
        <w:pStyle w:val="Heading2"/>
      </w:pPr>
      <w:r>
        <w:t>6.2 Revisar incidencias recientes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</w:t>
        <w:br/>
        <w:t xml:space="preserve">  i.id,</w:t>
        <w:br/>
        <w:t xml:space="preserve">  i.created_at,</w:t>
        <w:br/>
        <w:t xml:space="preserve">  i.incident_date,</w:t>
        <w:br/>
        <w:t xml:space="preserve">  v.plate,</w:t>
        <w:br/>
        <w:t xml:space="preserve">  i.work_name,</w:t>
        <w:br/>
        <w:t xml:space="preserve">  i.type,</w:t>
        <w:br/>
        <w:t xml:space="preserve">  i.severity,</w:t>
        <w:br/>
        <w:t xml:space="preserve">  i.status,</w:t>
        <w:br/>
        <w:t xml:space="preserve">  i.description</w:t>
        <w:br/>
        <w:t>from public.incidents i</w:t>
        <w:br/>
        <w:t>left join public.vehicles v on v.id = i.vehicle_id</w:t>
        <w:br/>
        <w:t>order by i.created_at desc</w:t>
        <w:br/>
        <w:t>limit 20;</w:t>
      </w:r>
    </w:p>
    <w:p>
      <w:pPr>
        <w:pStyle w:val="Heading2"/>
      </w:pPr>
      <w:r>
        <w:t>6.3 Revisar archivos/evidencias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 *</w:t>
        <w:br/>
        <w:t>from public.files</w:t>
        <w:br/>
        <w:t>order by created_at desc</w:t>
        <w:br/>
        <w:t>limit 20;</w:t>
      </w:r>
    </w:p>
    <w:p>
      <w:pPr>
        <w:pStyle w:val="Heading2"/>
      </w:pPr>
      <w:r>
        <w:t>6.4 Revisar kilómetros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</w:t>
        <w:br/>
        <w:t xml:space="preserve">  v.plate,</w:t>
        <w:br/>
        <w:t xml:space="preserve">  mk.month,</w:t>
        <w:br/>
        <w:t xml:space="preserve">  mk.km_start,</w:t>
        <w:br/>
        <w:t xml:space="preserve">  mk.km_end,</w:t>
        <w:br/>
        <w:t xml:space="preserve">  mk.km_total,</w:t>
        <w:br/>
        <w:t xml:space="preserve">  kwa.work_name,</w:t>
        <w:br/>
        <w:t xml:space="preserve">  kwa.km_allocated,</w:t>
        <w:br/>
        <w:t xml:space="preserve">  mk.notes</w:t>
        <w:br/>
        <w:t>from public.monthly_km mk</w:t>
        <w:br/>
        <w:t>join public.vehicles v on v.id = mk.vehicle_id</w:t>
        <w:br/>
        <w:t>left join public.km_work_allocations kwa on kwa.monthly_km_id = mk.id</w:t>
        <w:br/>
        <w:t>order by mk.month desc, v.plate;</w:t>
      </w:r>
    </w:p>
    <w:p>
      <w:pPr>
        <w:pStyle w:val="Heading1"/>
      </w:pPr>
      <w:r>
        <w:t>7. Cómo corregir errores o borrar registros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Precaución: </w:t>
            </w:r>
            <w:r>
              <w:rPr>
                <w:sz w:val="18"/>
              </w:rPr>
              <w:t>Antes de borrar datos reales, revisar dos veces el id y, si hay duda, exportar una copia CSV desde Supabase o desde Informes.</w:t>
            </w:r>
          </w:p>
        </w:tc>
      </w:tr>
    </w:tbl>
    <w:p/>
    <w:p>
      <w:pPr>
        <w:pStyle w:val="Heading2"/>
      </w:pPr>
      <w:r>
        <w:t>7.1 Borrar una incidencia errónea</w:t>
      </w:r>
    </w:p>
    <w:p>
      <w:r>
        <w:t>Primero borrar manualmente la foto si existe: Supabase &gt; Storage &gt; vehiculos &gt; incidencias &gt; carpeta de la incidencia. Después borrar la incidencia por id: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delete from public.incidents</w:t>
        <w:br/>
        <w:t>where id = 'PEGA_AQUI_ID_DE_LA_INCIDENCIA';</w:t>
      </w:r>
    </w:p>
    <w:p>
      <w:r>
        <w:t>El registro relacionado en public.files debería borrarse por cascada, pero el archivo físico del bucket debe revisarse manualmente.</w:t>
      </w:r>
    </w:p>
    <w:p>
      <w:pPr>
        <w:pStyle w:val="Heading2"/>
      </w:pPr>
      <w:r>
        <w:t>7.2 Borrar un registro de kilómetros erróneo</w:t>
      </w:r>
    </w:p>
    <w:p>
      <w:r>
        <w:t>Primero identifica el registro mensual: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</w:t>
        <w:br/>
        <w:t xml:space="preserve">  mk.id,</w:t>
        <w:br/>
        <w:t xml:space="preserve">  v.plate,</w:t>
        <w:br/>
        <w:t xml:space="preserve">  mk.month,</w:t>
        <w:br/>
        <w:t xml:space="preserve">  mk.km_start,</w:t>
        <w:br/>
        <w:t xml:space="preserve">  mk.km_end,</w:t>
        <w:br/>
        <w:t xml:space="preserve">  mk.km_total</w:t>
        <w:br/>
        <w:t>from public.monthly_km mk</w:t>
        <w:br/>
        <w:t>join public.vehicles v on v.id = mk.vehicle_id</w:t>
        <w:br/>
        <w:t>where v.plate = 'MATRICULA'</w:t>
        <w:br/>
        <w:t>order by mk.month desc;</w:t>
      </w:r>
    </w:p>
    <w:p>
      <w:r>
        <w:t>Después borra sus imputaciones y el registro mensual: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delete from public.km_work_allocations</w:t>
        <w:br/>
        <w:t>where monthly_km_id = 'PEGA_AQUI_ID_MONTHLY_KM';</w:t>
        <w:br/>
        <w:br/>
        <w:t>delete from public.monthly_km</w:t>
        <w:br/>
        <w:t>where id = 'PEGA_AQUI_ID_MONTHLY_KM';</w:t>
      </w:r>
    </w:p>
    <w:p>
      <w:pPr>
        <w:pStyle w:val="Heading2"/>
      </w:pPr>
      <w:r>
        <w:t>7.3 Desactivar un usuario</w:t>
      </w:r>
    </w:p>
    <w:p>
      <w:r>
        <w:t>Para conservar trazabilidad, es preferible desactivar el perfil antes que borrar el usuario.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update public.profiles</w:t>
        <w:br/>
        <w:t>set active = false</w:t>
        <w:br/>
        <w:t>where email = 'usuario@ecohabitatiberico.com';</w:t>
      </w:r>
    </w:p>
    <w:p>
      <w:pPr>
        <w:pStyle w:val="Heading2"/>
      </w:pPr>
      <w:r>
        <w:t>7.4 Limpieza completa de datos de prueba</w:t>
      </w:r>
    </w:p>
    <w:p>
      <w:r>
        <w:t>Usar solo antes de empezar el uso real o en un entorno de pruebas. Mantiene vehículos, SOLRED, usuarios y asignaciones.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 Antes, borrar manualmente las fotos de prueba en Storage &gt; vehiculos &gt; incidencias</w:t>
        <w:br/>
        <w:br/>
        <w:t>delete from public.files;</w:t>
        <w:br/>
        <w:t>delete from public.incidents;</w:t>
        <w:br/>
        <w:br/>
        <w:t>delete from public.km_work_allocations;</w:t>
        <w:br/>
        <w:t>delete from public.monthly_km;</w:t>
      </w:r>
    </w:p>
    <w:p>
      <w:pPr>
        <w:pStyle w:val="Heading1"/>
      </w:pPr>
      <w:r>
        <w:t>8. Informes, CSV y PDF ISO</w:t>
      </w:r>
    </w:p>
    <w:p>
      <w:r>
        <w:t>La pestaña Informes permite consultar kilómetros por mes y obra, incidencias abiertas, exportar CSV y generar un PDF ISO desde el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Acción</w:t>
            </w:r>
          </w:p>
        </w:tc>
        <w:tc>
          <w:tcPr>
            <w:tcW w:type="dxa" w:w="403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Cómo hacerlo</w:t>
            </w:r>
          </w:p>
        </w:tc>
        <w:tc>
          <w:tcPr>
            <w:tcW w:type="dxa" w:w="345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Uso recomendado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Exportar kilómetros CSV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Informes &gt; Exportar kilómetros CSV.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Análisis en Excel o archivo mensual.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Exportar incidencias CSV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Informes &gt; Exportar incidencias CSV.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Seguimiento de acciones correctivas.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Generar PDF ISO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Informes &gt; Generar PDF ISO &gt; Guardar como PDF.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Evidencia documental para revisión.</w:t>
            </w:r>
          </w:p>
        </w:tc>
      </w:tr>
    </w:tbl>
    <w:p/>
    <w:p>
      <w:pPr>
        <w:pStyle w:val="Heading1"/>
      </w:pPr>
      <w:r>
        <w:t>9. Importación de Excel</w:t>
      </w:r>
    </w:p>
    <w:p>
      <w:r>
        <w:t>La importación de Excel se ejecuta localmente desde la carpeta del repositorio. Requiere el archivo .env con la SERVICE_ROLE_KEY. Esa clave no se sube a GitHub ni a Vercel.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cd C:\Users\Indurex\Documents\GitHub\vehiculos_ecohabitat</w:t>
        <w:br/>
        <w:t>node --env-file=.env scripts/importExcel.js sample-data/flota_solred.xlsx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Seguridad: </w:t>
            </w:r>
            <w:r>
              <w:rPr>
                <w:sz w:val="18"/>
              </w:rPr>
              <w:t>La SERVICE_ROLE_KEY solo debe estar en el .env local. No debe copiarse en Vercel ni compartirse.</w:t>
            </w:r>
          </w:p>
        </w:tc>
      </w:tr>
    </w:tbl>
    <w:p/>
    <w:p>
      <w:pPr>
        <w:pStyle w:val="Heading1"/>
      </w:pPr>
      <w:r>
        <w:t>10. GitHub y Vercel</w:t>
      </w:r>
    </w:p>
    <w:p>
      <w:r>
        <w:t>Después de cambios de código, guardarlos con GitHub Desktop: escribir un resumen, Commit to main y Push origin. Vercel despliega automáticamente los cambios si el repositorio está conectado.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Caso</w:t>
            </w:r>
          </w:p>
        </w:tc>
        <w:tc>
          <w:tcPr>
            <w:tcW w:type="dxa" w:w="648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Acción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Cambio de código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Commit to main y Push origin en GitHub Desktop.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Cambio de variables de entorno en Vercel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Guardar variable y hacer Redeploy.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Error Invalid API key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Revisar VITE_SUPABASE_URL y VITE_SUPABASE_ANON_KEY, sin espacios y redeploy.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No se actualiza la web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Probar Ctrl+F5 o ventana de incógnito.</w:t>
            </w:r>
          </w:p>
        </w:tc>
      </w:tr>
    </w:tbl>
    <w:p/>
    <w:p>
      <w:pPr>
        <w:pStyle w:val="Heading1"/>
      </w:pPr>
      <w:r>
        <w:t>11. Lista de comprobación mensual</w:t>
      </w:r>
    </w:p>
    <w:p>
      <w:pPr>
        <w:pStyle w:val="ListBullet"/>
      </w:pPr>
      <w:r>
        <w:t>Revisar que todos los conductores hayan registrado kilómetros del mes.</w:t>
      </w:r>
    </w:p>
    <w:p>
      <w:pPr>
        <w:pStyle w:val="ListBullet"/>
      </w:pPr>
      <w:r>
        <w:t>Revisar incidencias abiertas y actualizar estado/cierre si procede.</w:t>
      </w:r>
    </w:p>
    <w:p>
      <w:pPr>
        <w:pStyle w:val="ListBullet"/>
      </w:pPr>
      <w:r>
        <w:t>Generar PDF ISO del mes y guardarlo en la carpeta documental correspondiente.</w:t>
      </w:r>
    </w:p>
    <w:p>
      <w:pPr>
        <w:pStyle w:val="ListBullet"/>
      </w:pPr>
      <w:r>
        <w:t>Exportar CSV si se necesita análisis en Excel.</w:t>
      </w:r>
    </w:p>
    <w:p>
      <w:pPr>
        <w:pStyle w:val="ListBullet"/>
      </w:pPr>
      <w:r>
        <w:t>Revisar vehículos sin conductor u obra asignada.</w:t>
      </w:r>
    </w:p>
    <w:p>
      <w:pPr>
        <w:pStyle w:val="ListBullet"/>
      </w:pPr>
      <w:r>
        <w:t>Comprobar que las evidencias fotográficas de incidencias importantes están subidas.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23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88" w:right="144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