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D39A" w14:textId="3DC5D960" w:rsidR="007D54F9" w:rsidRDefault="00D34E0C" w:rsidP="003523B3">
      <w:pPr>
        <w:shd w:val="clear" w:color="auto" w:fill="FFFFFF"/>
        <w:spacing w:beforeLines="160" w:before="384" w:after="0" w:line="240" w:lineRule="auto"/>
        <w:jc w:val="center"/>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[Company]</w:t>
      </w:r>
    </w:p>
    <w:p w14:paraId="6A311070" w14:textId="6B93CC24" w:rsidR="00D34E0C" w:rsidRPr="007D54F9" w:rsidRDefault="00D34E0C" w:rsidP="00D34E0C">
      <w:pPr>
        <w:shd w:val="clear" w:color="auto" w:fill="FFFFFF"/>
        <w:spacing w:beforeLines="160" w:before="384"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[Prospective-board-member]</w:t>
      </w:r>
    </w:p>
    <w:p w14:paraId="302D5260" w14:textId="7AAF540F" w:rsidR="007D54F9" w:rsidRDefault="00D34E0C" w:rsidP="003523B3">
      <w:pPr>
        <w:shd w:val="clear" w:color="auto" w:fill="FFFFFF"/>
        <w:spacing w:beforeLines="160" w:before="384"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[Date]</w:t>
      </w:r>
    </w:p>
    <w:p w14:paraId="61E08ABE" w14:textId="26A3B0BA" w:rsidR="007D54F9" w:rsidRPr="007D54F9" w:rsidRDefault="007D54F9"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rPr>
        <w:t xml:space="preserve">Dear </w:t>
      </w:r>
      <w:proofErr w:type="gramStart"/>
      <w:r w:rsidR="005578A9">
        <w:rPr>
          <w:rFonts w:ascii="Iosevka Fixed Light" w:eastAsia="Times New Roman" w:hAnsi="Iosevka Fixed Light" w:cs="Times New Roman"/>
          <w:color w:val="000000"/>
          <w:sz w:val="20"/>
          <w:szCs w:val="20"/>
        </w:rPr>
        <w:t>Mr.</w:t>
      </w:r>
      <w:r w:rsidR="00D34E0C">
        <w:rPr>
          <w:rFonts w:ascii="Iosevka Fixed Light" w:eastAsia="Times New Roman" w:hAnsi="Iosevka Fixed Light" w:cs="Times New Roman"/>
          <w:color w:val="000000"/>
          <w:sz w:val="20"/>
          <w:szCs w:val="20"/>
        </w:rPr>
        <w:t>[</w:t>
      </w:r>
      <w:proofErr w:type="gramEnd"/>
      <w:r w:rsidR="00D34E0C">
        <w:rPr>
          <w:rFonts w:ascii="Iosevka Fixed Light" w:eastAsia="Times New Roman" w:hAnsi="Iosevka Fixed Light" w:cs="Times New Roman"/>
          <w:color w:val="000000"/>
          <w:sz w:val="20"/>
          <w:szCs w:val="20"/>
        </w:rPr>
        <w:t>Prospective-board-member-</w:t>
      </w:r>
      <w:proofErr w:type="spellStart"/>
      <w:r w:rsidR="00D34E0C">
        <w:rPr>
          <w:rFonts w:ascii="Iosevka Fixed Light" w:eastAsia="Times New Roman" w:hAnsi="Iosevka Fixed Light" w:cs="Times New Roman"/>
          <w:color w:val="000000"/>
          <w:sz w:val="20"/>
          <w:szCs w:val="20"/>
        </w:rPr>
        <w:t>lastname</w:t>
      </w:r>
      <w:proofErr w:type="spellEnd"/>
      <w:r w:rsidR="00D34E0C">
        <w:rPr>
          <w:rFonts w:ascii="Iosevka Fixed Light" w:eastAsia="Times New Roman" w:hAnsi="Iosevka Fixed Light" w:cs="Times New Roman"/>
          <w:color w:val="000000"/>
          <w:sz w:val="20"/>
          <w:szCs w:val="20"/>
        </w:rPr>
        <w:t>]</w:t>
      </w:r>
      <w:r w:rsidRPr="007D54F9">
        <w:rPr>
          <w:rFonts w:ascii="Iosevka Fixed Light" w:eastAsia="Times New Roman" w:hAnsi="Iosevka Fixed Light" w:cs="Times New Roman"/>
          <w:color w:val="000000"/>
          <w:sz w:val="20"/>
          <w:szCs w:val="20"/>
        </w:rPr>
        <w:t>:</w:t>
      </w:r>
    </w:p>
    <w:p w14:paraId="7E37953A" w14:textId="61DDAE79" w:rsidR="007D54F9" w:rsidRPr="007D54F9" w:rsidRDefault="00D34E0C"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[Company] </w:t>
      </w:r>
      <w:r w:rsidR="007D54F9" w:rsidRPr="007D54F9">
        <w:rPr>
          <w:rFonts w:ascii="Iosevka Fixed Light" w:eastAsia="Times New Roman" w:hAnsi="Iosevka Fixed Light" w:cs="Times New Roman"/>
          <w:color w:val="000000"/>
          <w:sz w:val="20"/>
          <w:szCs w:val="20"/>
        </w:rPr>
        <w:t>(the “</w:t>
      </w:r>
      <w:r w:rsidR="007D54F9" w:rsidRPr="007D54F9">
        <w:rPr>
          <w:rFonts w:ascii="Iosevka Fixed Light" w:eastAsia="Times New Roman" w:hAnsi="Iosevka Fixed Light" w:cs="Times New Roman"/>
          <w:b/>
          <w:bCs/>
          <w:color w:val="000000"/>
          <w:sz w:val="20"/>
          <w:szCs w:val="20"/>
        </w:rPr>
        <w:t>Company</w:t>
      </w:r>
      <w:r w:rsidR="007D54F9" w:rsidRPr="007D54F9">
        <w:rPr>
          <w:rFonts w:ascii="Iosevka Fixed Light" w:eastAsia="Times New Roman" w:hAnsi="Iosevka Fixed Light" w:cs="Times New Roman"/>
          <w:color w:val="000000"/>
          <w:sz w:val="20"/>
          <w:szCs w:val="20"/>
        </w:rPr>
        <w:t xml:space="preserve">”) is pleased to memorialize the terms and conditions of your </w:t>
      </w:r>
      <w:r w:rsidR="005578A9">
        <w:rPr>
          <w:rFonts w:ascii="Iosevka Fixed Light" w:eastAsia="Times New Roman" w:hAnsi="Iosevka Fixed Light" w:cs="Times New Roman"/>
          <w:color w:val="000000"/>
          <w:sz w:val="20"/>
          <w:szCs w:val="20"/>
        </w:rPr>
        <w:t>offer</w:t>
      </w:r>
      <w:r w:rsidR="007D54F9" w:rsidRPr="007D54F9">
        <w:rPr>
          <w:rFonts w:ascii="Iosevka Fixed Light" w:eastAsia="Times New Roman" w:hAnsi="Iosevka Fixed Light" w:cs="Times New Roman"/>
          <w:color w:val="000000"/>
          <w:sz w:val="20"/>
          <w:szCs w:val="20"/>
        </w:rPr>
        <w:t xml:space="preserve">, effective as of </w:t>
      </w:r>
      <w:r w:rsidR="007D54F9" w:rsidRPr="007D54F9">
        <w:rPr>
          <w:rFonts w:ascii="Iosevka Fixed Light" w:eastAsia="Times New Roman" w:hAnsi="Iosevka Fixed Light" w:cs="Times New Roman"/>
          <w:color w:val="000000"/>
          <w:sz w:val="20"/>
          <w:szCs w:val="20"/>
          <w:u w:val="single"/>
        </w:rPr>
        <w:t xml:space="preserve">August 30, </w:t>
      </w:r>
      <w:proofErr w:type="gramStart"/>
      <w:r w:rsidR="007D54F9" w:rsidRPr="007D54F9">
        <w:rPr>
          <w:rFonts w:ascii="Iosevka Fixed Light" w:eastAsia="Times New Roman" w:hAnsi="Iosevka Fixed Light" w:cs="Times New Roman"/>
          <w:color w:val="000000"/>
          <w:sz w:val="20"/>
          <w:szCs w:val="20"/>
          <w:u w:val="single"/>
        </w:rPr>
        <w:t>2022</w:t>
      </w:r>
      <w:proofErr w:type="gramEnd"/>
      <w:r w:rsidR="005578A9" w:rsidRPr="005578A9">
        <w:rPr>
          <w:rFonts w:ascii="Iosevka Fixed Light" w:eastAsia="Times New Roman" w:hAnsi="Iosevka Fixed Light" w:cs="Times New Roman"/>
          <w:color w:val="000000"/>
          <w:sz w:val="20"/>
          <w:szCs w:val="20"/>
        </w:rPr>
        <w:t xml:space="preserve"> or </w:t>
      </w:r>
      <w:r w:rsidR="005578A9">
        <w:rPr>
          <w:rFonts w:ascii="Iosevka Fixed Light" w:eastAsia="Times New Roman" w:hAnsi="Iosevka Fixed Light" w:cs="Times New Roman"/>
          <w:color w:val="000000"/>
          <w:sz w:val="20"/>
          <w:szCs w:val="20"/>
        </w:rPr>
        <w:t>upon your formal acceptance</w:t>
      </w:r>
      <w:r w:rsidR="007D54F9" w:rsidRPr="007D54F9">
        <w:rPr>
          <w:rFonts w:ascii="Iosevka Fixed Light" w:eastAsia="Times New Roman" w:hAnsi="Iosevka Fixed Light" w:cs="Times New Roman"/>
          <w:color w:val="000000"/>
          <w:sz w:val="20"/>
          <w:szCs w:val="20"/>
        </w:rPr>
        <w:t>, as follows:</w:t>
      </w:r>
    </w:p>
    <w:p w14:paraId="3564DC17" w14:textId="20072446" w:rsidR="007D54F9" w:rsidRPr="007D54F9" w:rsidRDefault="008519D0"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sidRPr="008519D0">
        <w:rPr>
          <w:rFonts w:ascii="Iosevka Fixed Light" w:eastAsia="Times New Roman" w:hAnsi="Iosevka Fixed Light" w:cs="Times New Roman"/>
          <w:color w:val="000000"/>
          <w:sz w:val="20"/>
          <w:szCs w:val="20"/>
        </w:rPr>
        <w:t xml:space="preserve">1. </w:t>
      </w:r>
      <w:r w:rsidR="007D54F9" w:rsidRPr="007D54F9">
        <w:rPr>
          <w:rFonts w:ascii="Iosevka Fixed Light" w:eastAsia="Times New Roman" w:hAnsi="Iosevka Fixed Light" w:cs="Times New Roman"/>
          <w:color w:val="000000"/>
          <w:sz w:val="20"/>
          <w:szCs w:val="20"/>
          <w:u w:val="single"/>
        </w:rPr>
        <w:t>Position</w:t>
      </w:r>
      <w:r w:rsidR="007D54F9" w:rsidRPr="007D54F9">
        <w:rPr>
          <w:rFonts w:ascii="Iosevka Fixed Light" w:eastAsia="Times New Roman" w:hAnsi="Iosevka Fixed Light" w:cs="Times New Roman"/>
          <w:color w:val="000000"/>
          <w:sz w:val="20"/>
          <w:szCs w:val="20"/>
        </w:rPr>
        <w:t>. You agree to serve as a member of the Company’s Board of Directors (the “</w:t>
      </w:r>
      <w:r w:rsidR="007D54F9" w:rsidRPr="007D54F9">
        <w:rPr>
          <w:rFonts w:ascii="Iosevka Fixed Light" w:eastAsia="Times New Roman" w:hAnsi="Iosevka Fixed Light" w:cs="Times New Roman"/>
          <w:b/>
          <w:bCs/>
          <w:color w:val="000000"/>
          <w:sz w:val="20"/>
          <w:szCs w:val="20"/>
        </w:rPr>
        <w:t>Board</w:t>
      </w:r>
      <w:r w:rsidR="007D54F9" w:rsidRPr="007D54F9">
        <w:rPr>
          <w:rFonts w:ascii="Iosevka Fixed Light" w:eastAsia="Times New Roman" w:hAnsi="Iosevka Fixed Light" w:cs="Times New Roman"/>
          <w:color w:val="000000"/>
          <w:sz w:val="20"/>
          <w:szCs w:val="20"/>
        </w:rPr>
        <w:t xml:space="preserve">”), subject to your appointment and any required shareholder approval. </w:t>
      </w:r>
      <w:r w:rsidR="000570B5">
        <w:rPr>
          <w:rFonts w:ascii="Iosevka Fixed Light" w:eastAsia="Times New Roman" w:hAnsi="Iosevka Fixed Light" w:cs="Times New Roman"/>
          <w:color w:val="000000"/>
          <w:sz w:val="20"/>
          <w:szCs w:val="20"/>
        </w:rPr>
        <w:t xml:space="preserve">The following outlines certain of your responsibilities as a member of the Board, which responsibilities will commence </w:t>
      </w:r>
      <w:r w:rsidR="00C574F3">
        <w:rPr>
          <w:rFonts w:ascii="Iosevka Fixed Light" w:eastAsia="Times New Roman" w:hAnsi="Iosevka Fixed Light" w:cs="Times New Roman"/>
          <w:color w:val="000000"/>
          <w:sz w:val="20"/>
          <w:szCs w:val="20"/>
        </w:rPr>
        <w:t>as soon therefore as Board of Director approval is obtained:</w:t>
      </w:r>
    </w:p>
    <w:p w14:paraId="7929C5F8" w14:textId="1922D663" w:rsidR="00D61D86" w:rsidRPr="005578A9" w:rsidRDefault="00D61D86" w:rsidP="005578A9">
      <w:pPr>
        <w:shd w:val="clear" w:color="auto" w:fill="FFFFFF"/>
        <w:spacing w:beforeLines="100" w:before="240" w:after="120" w:line="240" w:lineRule="auto"/>
        <w:ind w:firstLine="720"/>
        <w:jc w:val="both"/>
        <w:rPr>
          <w:rFonts w:ascii="Iosevka Fixed Light" w:eastAsia="Times New Roman" w:hAnsi="Iosevka Fixed Light" w:cs="Times New Roman"/>
          <w:color w:val="000000"/>
          <w:sz w:val="20"/>
          <w:szCs w:val="20"/>
        </w:rPr>
      </w:pPr>
      <w:r w:rsidRPr="005578A9">
        <w:rPr>
          <w:rFonts w:ascii="Iosevka Fixed Light" w:eastAsia="Times New Roman" w:hAnsi="Iosevka Fixed Light" w:cs="Times New Roman"/>
          <w:color w:val="000000"/>
          <w:sz w:val="20"/>
          <w:szCs w:val="20"/>
          <w:u w:val="single"/>
        </w:rPr>
        <w:t>Generally</w:t>
      </w:r>
      <w:r w:rsidRPr="005578A9">
        <w:rPr>
          <w:rFonts w:ascii="Iosevka Fixed Light" w:eastAsia="Times New Roman" w:hAnsi="Iosevka Fixed Light" w:cs="Times New Roman"/>
          <w:color w:val="000000"/>
          <w:sz w:val="20"/>
          <w:szCs w:val="20"/>
        </w:rPr>
        <w:t xml:space="preserve">: </w:t>
      </w:r>
      <w:r w:rsidR="003523B3" w:rsidRPr="005578A9">
        <w:rPr>
          <w:rFonts w:ascii="Iosevka Fixed Light" w:eastAsia="Times New Roman" w:hAnsi="Iosevka Fixed Light" w:cs="Times New Roman"/>
          <w:color w:val="000000"/>
          <w:sz w:val="20"/>
          <w:szCs w:val="20"/>
        </w:rPr>
        <w:t>You shall have all responsibilities of a Director of the Company imposed by Washington or applicable law, the Certificate of Incorporation, as may be amended from time to time, and Bylaws, as may be amended from time to time, of Company. These responsibilities</w:t>
      </w:r>
      <w:r w:rsidR="003523B3" w:rsidRPr="005578A9">
        <w:rPr>
          <w:color w:val="000000"/>
          <w:shd w:val="clear" w:color="auto" w:fill="FFFFFF"/>
        </w:rPr>
        <w:t xml:space="preserve"> </w:t>
      </w:r>
      <w:r w:rsidR="003523B3" w:rsidRPr="005578A9">
        <w:rPr>
          <w:rFonts w:ascii="Iosevka Fixed Light" w:eastAsia="Times New Roman" w:hAnsi="Iosevka Fixed Light" w:cs="Times New Roman"/>
          <w:color w:val="000000"/>
          <w:sz w:val="20"/>
          <w:szCs w:val="20"/>
        </w:rPr>
        <w:t>shall include, but shall not be limited to, the following:</w:t>
      </w:r>
    </w:p>
    <w:p w14:paraId="564CCC77" w14:textId="7E65E42B" w:rsidR="00BD512C" w:rsidRPr="00BD512C" w:rsidRDefault="00766BF0" w:rsidP="0093592E">
      <w:pPr>
        <w:pStyle w:val="ListParagraph"/>
        <w:numPr>
          <w:ilvl w:val="0"/>
          <w:numId w:val="1"/>
        </w:numPr>
        <w:shd w:val="clear" w:color="auto" w:fill="FFFFFF"/>
        <w:spacing w:beforeLines="100" w:before="240" w:after="120" w:line="240" w:lineRule="auto"/>
        <w:contextualSpacing w:val="0"/>
        <w:jc w:val="both"/>
        <w:rPr>
          <w:rFonts w:ascii="Iosevka Fixed Light" w:eastAsia="Times New Roman" w:hAnsi="Iosevka Fixed Light" w:cs="Times New Roman"/>
          <w:color w:val="000000"/>
          <w:sz w:val="20"/>
          <w:szCs w:val="20"/>
        </w:rPr>
      </w:pPr>
      <w:r w:rsidRPr="003523B3">
        <w:rPr>
          <w:rFonts w:ascii="Iosevka Fixed Light" w:eastAsia="Times New Roman" w:hAnsi="Iosevka Fixed Light" w:cs="Times New Roman"/>
          <w:color w:val="000000"/>
          <w:sz w:val="20"/>
          <w:szCs w:val="20"/>
          <w:u w:val="single"/>
        </w:rPr>
        <w:t>Attendance</w:t>
      </w:r>
      <w:r>
        <w:rPr>
          <w:rFonts w:ascii="Iosevka Fixed Light" w:eastAsia="Times New Roman" w:hAnsi="Iosevka Fixed Light" w:cs="Times New Roman"/>
          <w:color w:val="000000"/>
          <w:sz w:val="20"/>
          <w:szCs w:val="20"/>
        </w:rPr>
        <w:t>:</w:t>
      </w:r>
      <w:r w:rsidR="003523B3">
        <w:rPr>
          <w:rFonts w:ascii="Iosevka Fixed Light" w:eastAsia="Times New Roman" w:hAnsi="Iosevka Fixed Light" w:cs="Times New Roman"/>
          <w:color w:val="000000"/>
          <w:sz w:val="20"/>
          <w:szCs w:val="20"/>
        </w:rPr>
        <w:t xml:space="preserve"> </w:t>
      </w:r>
      <w:r w:rsidR="003523B3" w:rsidRPr="003523B3">
        <w:rPr>
          <w:rFonts w:ascii="Iosevka Fixed Light" w:eastAsia="Times New Roman" w:hAnsi="Iosevka Fixed Light" w:cs="Times New Roman"/>
          <w:color w:val="000000"/>
          <w:sz w:val="20"/>
          <w:szCs w:val="20"/>
        </w:rPr>
        <w:t xml:space="preserve">Use best efforts to attend scheduled meetings of the </w:t>
      </w:r>
      <w:proofErr w:type="gramStart"/>
      <w:r w:rsidR="003523B3" w:rsidRPr="003523B3">
        <w:rPr>
          <w:rFonts w:ascii="Iosevka Fixed Light" w:eastAsia="Times New Roman" w:hAnsi="Iosevka Fixed Light" w:cs="Times New Roman"/>
          <w:color w:val="000000"/>
          <w:sz w:val="20"/>
          <w:szCs w:val="20"/>
        </w:rPr>
        <w:t>Board</w:t>
      </w:r>
      <w:r w:rsidR="005578A9">
        <w:rPr>
          <w:rFonts w:ascii="Iosevka Fixed Light" w:eastAsia="Times New Roman" w:hAnsi="Iosevka Fixed Light" w:cs="Times New Roman"/>
          <w:color w:val="000000"/>
          <w:sz w:val="20"/>
          <w:szCs w:val="20"/>
        </w:rPr>
        <w:t>;</w:t>
      </w:r>
      <w:proofErr w:type="gramEnd"/>
    </w:p>
    <w:p w14:paraId="5F0A5679" w14:textId="1CB7EDD0" w:rsidR="00766BF0" w:rsidRDefault="00766BF0" w:rsidP="0093592E">
      <w:pPr>
        <w:pStyle w:val="ListParagraph"/>
        <w:numPr>
          <w:ilvl w:val="0"/>
          <w:numId w:val="1"/>
        </w:numPr>
        <w:shd w:val="clear" w:color="auto" w:fill="FFFFFF"/>
        <w:spacing w:beforeLines="100" w:before="240" w:after="120" w:line="240" w:lineRule="auto"/>
        <w:jc w:val="both"/>
        <w:rPr>
          <w:rFonts w:ascii="Iosevka Fixed Light" w:eastAsia="Times New Roman" w:hAnsi="Iosevka Fixed Light" w:cs="Times New Roman"/>
          <w:color w:val="000000"/>
          <w:sz w:val="20"/>
          <w:szCs w:val="20"/>
        </w:rPr>
      </w:pPr>
      <w:r w:rsidRPr="00223A3E">
        <w:rPr>
          <w:rFonts w:ascii="Iosevka Fixed Light" w:eastAsia="Times New Roman" w:hAnsi="Iosevka Fixed Light" w:cs="Times New Roman"/>
          <w:color w:val="000000"/>
          <w:sz w:val="20"/>
          <w:szCs w:val="20"/>
          <w:u w:val="single"/>
        </w:rPr>
        <w:t>Act as a Fiduciary</w:t>
      </w:r>
      <w:r>
        <w:rPr>
          <w:rFonts w:ascii="Iosevka Fixed Light" w:eastAsia="Times New Roman" w:hAnsi="Iosevka Fixed Light" w:cs="Times New Roman"/>
          <w:color w:val="000000"/>
          <w:sz w:val="20"/>
          <w:szCs w:val="20"/>
        </w:rPr>
        <w:t>:</w:t>
      </w:r>
      <w:r w:rsidR="00223A3E" w:rsidRPr="00223A3E">
        <w:rPr>
          <w:color w:val="000000"/>
          <w:shd w:val="clear" w:color="auto" w:fill="FFFFFF"/>
        </w:rPr>
        <w:t xml:space="preserve"> </w:t>
      </w:r>
      <w:r w:rsidR="00223A3E" w:rsidRPr="00223A3E">
        <w:rPr>
          <w:rFonts w:ascii="Iosevka Fixed Light" w:eastAsia="Times New Roman" w:hAnsi="Iosevka Fixed Light" w:cs="Times New Roman"/>
          <w:color w:val="000000"/>
          <w:sz w:val="20"/>
          <w:szCs w:val="20"/>
        </w:rPr>
        <w:t>Represent the s</w:t>
      </w:r>
      <w:r w:rsidR="005578A9">
        <w:rPr>
          <w:rFonts w:ascii="Iosevka Fixed Light" w:eastAsia="Times New Roman" w:hAnsi="Iosevka Fixed Light" w:cs="Times New Roman"/>
          <w:color w:val="000000"/>
          <w:sz w:val="20"/>
          <w:szCs w:val="20"/>
        </w:rPr>
        <w:t>hareh</w:t>
      </w:r>
      <w:r w:rsidR="00223A3E" w:rsidRPr="00223A3E">
        <w:rPr>
          <w:rFonts w:ascii="Iosevka Fixed Light" w:eastAsia="Times New Roman" w:hAnsi="Iosevka Fixed Light" w:cs="Times New Roman"/>
          <w:color w:val="000000"/>
          <w:sz w:val="20"/>
          <w:szCs w:val="20"/>
        </w:rPr>
        <w:t>olders and the interests of Company as a fiduciary</w:t>
      </w:r>
      <w:r w:rsidR="00223A3E">
        <w:rPr>
          <w:rFonts w:ascii="Iosevka Fixed Light" w:eastAsia="Times New Roman" w:hAnsi="Iosevka Fixed Light" w:cs="Times New Roman"/>
          <w:color w:val="000000"/>
          <w:sz w:val="20"/>
          <w:szCs w:val="20"/>
        </w:rPr>
        <w:t>;</w:t>
      </w:r>
      <w:r w:rsidR="005578A9">
        <w:rPr>
          <w:rFonts w:ascii="Iosevka Fixed Light" w:eastAsia="Times New Roman" w:hAnsi="Iosevka Fixed Light" w:cs="Times New Roman"/>
          <w:color w:val="000000"/>
          <w:sz w:val="20"/>
          <w:szCs w:val="20"/>
        </w:rPr>
        <w:t xml:space="preserve"> and</w:t>
      </w:r>
    </w:p>
    <w:p w14:paraId="2B295EA1" w14:textId="3D466D37" w:rsidR="00766BF0" w:rsidRDefault="00766BF0" w:rsidP="0093592E">
      <w:pPr>
        <w:pStyle w:val="ListParagraph"/>
        <w:numPr>
          <w:ilvl w:val="0"/>
          <w:numId w:val="1"/>
        </w:numPr>
        <w:shd w:val="clear" w:color="auto" w:fill="FFFFFF"/>
        <w:spacing w:beforeLines="100" w:before="240" w:after="120" w:line="240" w:lineRule="auto"/>
        <w:contextualSpacing w:val="0"/>
        <w:jc w:val="both"/>
        <w:rPr>
          <w:rFonts w:ascii="Iosevka Fixed Light" w:eastAsia="Times New Roman" w:hAnsi="Iosevka Fixed Light" w:cs="Times New Roman"/>
          <w:color w:val="000000"/>
          <w:sz w:val="20"/>
          <w:szCs w:val="20"/>
        </w:rPr>
      </w:pPr>
      <w:r w:rsidRPr="00223A3E">
        <w:rPr>
          <w:rFonts w:ascii="Iosevka Fixed Light" w:eastAsia="Times New Roman" w:hAnsi="Iosevka Fixed Light" w:cs="Times New Roman"/>
          <w:color w:val="000000"/>
          <w:sz w:val="20"/>
          <w:szCs w:val="20"/>
          <w:u w:val="single"/>
        </w:rPr>
        <w:t>Participation</w:t>
      </w:r>
      <w:r>
        <w:rPr>
          <w:rFonts w:ascii="Iosevka Fixed Light" w:eastAsia="Times New Roman" w:hAnsi="Iosevka Fixed Light" w:cs="Times New Roman"/>
          <w:color w:val="000000"/>
          <w:sz w:val="20"/>
          <w:szCs w:val="20"/>
        </w:rPr>
        <w:t xml:space="preserve">: </w:t>
      </w:r>
      <w:r w:rsidR="00223A3E">
        <w:rPr>
          <w:rFonts w:ascii="Iosevka Fixed Light" w:eastAsia="Times New Roman" w:hAnsi="Iosevka Fixed Light" w:cs="Times New Roman"/>
          <w:color w:val="000000"/>
          <w:sz w:val="20"/>
          <w:szCs w:val="20"/>
        </w:rPr>
        <w:t>P</w:t>
      </w:r>
      <w:r w:rsidR="00223A3E" w:rsidRPr="00223A3E">
        <w:rPr>
          <w:rFonts w:ascii="Iosevka Fixed Light" w:eastAsia="Times New Roman" w:hAnsi="Iosevka Fixed Light" w:cs="Times New Roman"/>
          <w:color w:val="000000"/>
          <w:sz w:val="20"/>
          <w:szCs w:val="20"/>
        </w:rPr>
        <w:t>articipate as a full voting member of the Board in setting overall objectives, approving plans and programs of operation, formulating general policies, offering advice and counsel, serving on Board Committees, and reviewing management performance</w:t>
      </w:r>
      <w:r w:rsidR="005578A9">
        <w:rPr>
          <w:rFonts w:ascii="Iosevka Fixed Light" w:eastAsia="Times New Roman" w:hAnsi="Iosevka Fixed Light" w:cs="Times New Roman"/>
          <w:color w:val="000000"/>
          <w:sz w:val="20"/>
          <w:szCs w:val="20"/>
        </w:rPr>
        <w:t>.</w:t>
      </w:r>
    </w:p>
    <w:p w14:paraId="0924C6B1" w14:textId="77777777" w:rsidR="001727D0" w:rsidRDefault="001727D0" w:rsidP="001727D0">
      <w:pPr>
        <w:pStyle w:val="ListParagraph"/>
        <w:shd w:val="clear" w:color="auto" w:fill="FFFFFF"/>
        <w:spacing w:beforeLines="100" w:before="240" w:after="0" w:line="240" w:lineRule="auto"/>
        <w:ind w:left="0"/>
        <w:jc w:val="both"/>
        <w:rPr>
          <w:rFonts w:ascii="Iosevka Fixed Light" w:eastAsia="Times New Roman" w:hAnsi="Iosevka Fixed Light" w:cs="Times New Roman"/>
          <w:color w:val="000000"/>
          <w:sz w:val="20"/>
          <w:szCs w:val="20"/>
        </w:rPr>
      </w:pPr>
    </w:p>
    <w:p w14:paraId="75DA70F4" w14:textId="64BE7819" w:rsidR="001727D0" w:rsidRPr="00D61D86" w:rsidRDefault="001727D0" w:rsidP="001727D0">
      <w:pPr>
        <w:pStyle w:val="ListParagraph"/>
        <w:shd w:val="clear" w:color="auto" w:fill="FFFFFF"/>
        <w:spacing w:beforeLines="100" w:before="240" w:after="0" w:line="240" w:lineRule="auto"/>
        <w:ind w:left="0"/>
        <w:jc w:val="both"/>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As a member of the Board, you agree to execute an acknowledgement in the form attached hereto.</w:t>
      </w:r>
    </w:p>
    <w:p w14:paraId="795C284E" w14:textId="43BEE7CD" w:rsidR="007D54F9" w:rsidRPr="007D54F9" w:rsidRDefault="007D54F9"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u w:val="single"/>
        </w:rPr>
        <w:t>Compensation</w:t>
      </w:r>
      <w:r w:rsidRPr="007D54F9">
        <w:rPr>
          <w:rFonts w:ascii="Iosevka Fixed Light" w:eastAsia="Times New Roman" w:hAnsi="Iosevka Fixed Light" w:cs="Times New Roman"/>
          <w:color w:val="000000"/>
          <w:sz w:val="20"/>
          <w:szCs w:val="20"/>
        </w:rPr>
        <w:t xml:space="preserve">. </w:t>
      </w:r>
      <w:r w:rsidR="008519D0" w:rsidRPr="008519D0">
        <w:rPr>
          <w:rFonts w:ascii="Iosevka Fixed Light" w:eastAsia="Times New Roman" w:hAnsi="Iosevka Fixed Light" w:cs="Times New Roman"/>
          <w:color w:val="000000"/>
          <w:sz w:val="20"/>
          <w:szCs w:val="20"/>
        </w:rPr>
        <w:t xml:space="preserve">In consideration for your joining the Board, the Company will grant to you </w:t>
      </w:r>
      <w:r w:rsidR="0014218F">
        <w:rPr>
          <w:rFonts w:ascii="Iosevka Fixed Light" w:eastAsia="Times New Roman" w:hAnsi="Iosevka Fixed Light" w:cs="Times New Roman"/>
          <w:color w:val="000000"/>
          <w:sz w:val="20"/>
          <w:szCs w:val="20"/>
        </w:rPr>
        <w:t xml:space="preserve">Options of </w:t>
      </w:r>
      <w:r w:rsidR="008519D0" w:rsidRPr="008519D0">
        <w:rPr>
          <w:rFonts w:ascii="Iosevka Fixed Light" w:eastAsia="Times New Roman" w:hAnsi="Iosevka Fixed Light" w:cs="Times New Roman"/>
          <w:color w:val="000000"/>
          <w:sz w:val="20"/>
          <w:szCs w:val="20"/>
        </w:rPr>
        <w:t xml:space="preserve">Common Stock </w:t>
      </w:r>
      <w:proofErr w:type="gramStart"/>
      <w:r w:rsidR="0014218F">
        <w:rPr>
          <w:rFonts w:ascii="Iosevka Fixed Light" w:eastAsia="Times New Roman" w:hAnsi="Iosevka Fixed Light" w:cs="Times New Roman"/>
          <w:color w:val="000000"/>
          <w:sz w:val="20"/>
          <w:szCs w:val="20"/>
        </w:rPr>
        <w:t>in</w:t>
      </w:r>
      <w:r w:rsidR="008519D0" w:rsidRPr="008519D0">
        <w:rPr>
          <w:rFonts w:ascii="Iosevka Fixed Light" w:eastAsia="Times New Roman" w:hAnsi="Iosevka Fixed Light" w:cs="Times New Roman"/>
          <w:color w:val="000000"/>
          <w:sz w:val="20"/>
          <w:szCs w:val="20"/>
        </w:rPr>
        <w:t xml:space="preserve">  </w:t>
      </w:r>
      <w:r w:rsidR="0014218F">
        <w:rPr>
          <w:rFonts w:ascii="Iosevka Fixed Light" w:eastAsia="Times New Roman" w:hAnsi="Iosevka Fixed Light" w:cs="Times New Roman"/>
          <w:color w:val="000000"/>
          <w:sz w:val="20"/>
          <w:szCs w:val="20"/>
        </w:rPr>
        <w:t>after</w:t>
      </w:r>
      <w:proofErr w:type="gramEnd"/>
      <w:r w:rsidR="0014218F">
        <w:rPr>
          <w:rFonts w:ascii="Iosevka Fixed Light" w:eastAsia="Times New Roman" w:hAnsi="Iosevka Fixed Light" w:cs="Times New Roman"/>
          <w:color w:val="000000"/>
          <w:sz w:val="20"/>
          <w:szCs w:val="20"/>
        </w:rPr>
        <w:t xml:space="preserve"> you review the proposed Stock Option Plan by management; management intends to present a plan which would vest </w:t>
      </w:r>
      <w:r w:rsidR="008519D0" w:rsidRPr="008519D0">
        <w:rPr>
          <w:rFonts w:ascii="Iosevka Fixed Light" w:eastAsia="Times New Roman" w:hAnsi="Iosevka Fixed Light" w:cs="Times New Roman"/>
          <w:color w:val="000000"/>
          <w:sz w:val="20"/>
          <w:szCs w:val="20"/>
        </w:rPr>
        <w:t xml:space="preserve">annually over four years; provided, however, that upon the closing of a change of control, the remaining unvested portion of the </w:t>
      </w:r>
      <w:r w:rsidR="0014218F">
        <w:rPr>
          <w:rFonts w:ascii="Iosevka Fixed Light" w:eastAsia="Times New Roman" w:hAnsi="Iosevka Fixed Light" w:cs="Times New Roman"/>
          <w:color w:val="000000"/>
          <w:sz w:val="20"/>
          <w:szCs w:val="20"/>
        </w:rPr>
        <w:t>Options</w:t>
      </w:r>
      <w:r w:rsidR="008519D0" w:rsidRPr="008519D0">
        <w:rPr>
          <w:rFonts w:ascii="Iosevka Fixed Light" w:eastAsia="Times New Roman" w:hAnsi="Iosevka Fixed Light" w:cs="Times New Roman"/>
          <w:color w:val="000000"/>
          <w:sz w:val="20"/>
          <w:szCs w:val="20"/>
        </w:rPr>
        <w:t xml:space="preserve"> shall become fully vested and exercisable. The </w:t>
      </w:r>
      <w:r w:rsidR="0014218F">
        <w:rPr>
          <w:rFonts w:ascii="Iosevka Fixed Light" w:eastAsia="Times New Roman" w:hAnsi="Iosevka Fixed Light" w:cs="Times New Roman"/>
          <w:color w:val="000000"/>
          <w:sz w:val="20"/>
          <w:szCs w:val="20"/>
        </w:rPr>
        <w:t>Option</w:t>
      </w:r>
      <w:r w:rsidR="008519D0" w:rsidRPr="008519D0">
        <w:rPr>
          <w:rFonts w:ascii="Iosevka Fixed Light" w:eastAsia="Times New Roman" w:hAnsi="Iosevka Fixed Light" w:cs="Times New Roman"/>
          <w:color w:val="000000"/>
          <w:sz w:val="20"/>
          <w:szCs w:val="20"/>
        </w:rPr>
        <w:t xml:space="preserve"> grant will be made subject to the terms and conditions of the Company’s stock option plan. In addition, </w:t>
      </w:r>
      <w:r w:rsidR="00125A45">
        <w:rPr>
          <w:rFonts w:ascii="Iosevka Fixed Light" w:eastAsia="Times New Roman" w:hAnsi="Iosevka Fixed Light" w:cs="Times New Roman"/>
          <w:color w:val="000000"/>
          <w:sz w:val="20"/>
          <w:szCs w:val="20"/>
        </w:rPr>
        <w:t>t</w:t>
      </w:r>
      <w:r w:rsidR="008519D0" w:rsidRPr="008519D0">
        <w:rPr>
          <w:rFonts w:ascii="Iosevka Fixed Light" w:eastAsia="Times New Roman" w:hAnsi="Iosevka Fixed Light" w:cs="Times New Roman"/>
          <w:color w:val="000000"/>
          <w:sz w:val="20"/>
          <w:szCs w:val="20"/>
        </w:rPr>
        <w:t>here will be cash compensation, paid quarterly in arrears</w:t>
      </w:r>
      <w:r w:rsidR="0014218F">
        <w:rPr>
          <w:rFonts w:ascii="Iosevka Fixed Light" w:eastAsia="Times New Roman" w:hAnsi="Iosevka Fixed Light" w:cs="Times New Roman"/>
          <w:color w:val="000000"/>
          <w:sz w:val="20"/>
          <w:szCs w:val="20"/>
        </w:rPr>
        <w:t xml:space="preserve"> of which again, the management will propose</w:t>
      </w:r>
      <w:r w:rsidR="008B366E">
        <w:rPr>
          <w:rFonts w:ascii="Iosevka Fixed Light" w:eastAsia="Times New Roman" w:hAnsi="Iosevka Fixed Light" w:cs="Times New Roman"/>
          <w:color w:val="000000"/>
          <w:sz w:val="20"/>
          <w:szCs w:val="20"/>
        </w:rPr>
        <w:t>, however it is expected to be about $50,000.00 payable in Ethereum ERC-20 DAI</w:t>
      </w:r>
      <w:r w:rsidR="008519D0" w:rsidRPr="008519D0">
        <w:rPr>
          <w:rFonts w:ascii="Iosevka Fixed Light" w:eastAsia="Times New Roman" w:hAnsi="Iosevka Fixed Light" w:cs="Times New Roman"/>
          <w:color w:val="000000"/>
          <w:sz w:val="20"/>
          <w:szCs w:val="20"/>
        </w:rPr>
        <w:t>.</w:t>
      </w:r>
    </w:p>
    <w:p w14:paraId="49B7E576" w14:textId="1AA8BBF1" w:rsidR="007D54F9" w:rsidRPr="007D54F9" w:rsidRDefault="00766BF0"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3</w:t>
      </w:r>
      <w:r w:rsidR="007D54F9" w:rsidRPr="007D54F9">
        <w:rPr>
          <w:rFonts w:ascii="Iosevka Fixed Light" w:eastAsia="Times New Roman" w:hAnsi="Iosevka Fixed Light" w:cs="Times New Roman"/>
          <w:color w:val="000000"/>
          <w:sz w:val="20"/>
          <w:szCs w:val="20"/>
        </w:rPr>
        <w:t>. </w:t>
      </w:r>
      <w:r w:rsidR="007D54F9" w:rsidRPr="007D54F9">
        <w:rPr>
          <w:rFonts w:ascii="Iosevka Fixed Light" w:eastAsia="Times New Roman" w:hAnsi="Iosevka Fixed Light" w:cs="Times New Roman"/>
          <w:color w:val="000000"/>
          <w:sz w:val="20"/>
          <w:szCs w:val="20"/>
          <w:u w:val="single"/>
        </w:rPr>
        <w:t>Indemnification</w:t>
      </w:r>
      <w:r w:rsidR="007D54F9" w:rsidRPr="007D54F9">
        <w:rPr>
          <w:rFonts w:ascii="Iosevka Fixed Light" w:eastAsia="Times New Roman" w:hAnsi="Iosevka Fixed Light" w:cs="Times New Roman"/>
          <w:color w:val="000000"/>
          <w:sz w:val="20"/>
          <w:szCs w:val="20"/>
        </w:rPr>
        <w:t>. You will be indemnified to the fullest extent provided by the Company’s corporate documents as in effect from time to time, subject to your execution of applicable undertakings, as provided by such corporate documents.</w:t>
      </w:r>
    </w:p>
    <w:p w14:paraId="2EEAB955" w14:textId="379AB573" w:rsidR="007D54F9" w:rsidRPr="007D54F9" w:rsidRDefault="007D54F9" w:rsidP="00415DE9">
      <w:pPr>
        <w:shd w:val="clear" w:color="auto" w:fill="FFFFFF"/>
        <w:spacing w:beforeLines="100" w:before="240" w:after="0" w:line="240" w:lineRule="auto"/>
        <w:jc w:val="both"/>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rPr>
        <w:t xml:space="preserve">We hope that you find the foregoing terms acceptable. You may indicate your </w:t>
      </w:r>
      <w:r w:rsidR="00BC68B3">
        <w:rPr>
          <w:rFonts w:ascii="Iosevka Fixed Light" w:eastAsia="Times New Roman" w:hAnsi="Iosevka Fixed Light" w:cs="Times New Roman"/>
          <w:color w:val="000000"/>
          <w:sz w:val="20"/>
          <w:szCs w:val="20"/>
        </w:rPr>
        <w:t xml:space="preserve">acceptance of this offer by signing below </w:t>
      </w:r>
      <w:r w:rsidRPr="007D54F9">
        <w:rPr>
          <w:rFonts w:ascii="Iosevka Fixed Light" w:eastAsia="Times New Roman" w:hAnsi="Iosevka Fixed Light" w:cs="Times New Roman"/>
          <w:color w:val="000000"/>
          <w:sz w:val="20"/>
          <w:szCs w:val="20"/>
        </w:rPr>
        <w:t xml:space="preserve">and returning </w:t>
      </w:r>
      <w:r w:rsidR="00BC68B3">
        <w:rPr>
          <w:rFonts w:ascii="Iosevka Fixed Light" w:eastAsia="Times New Roman" w:hAnsi="Iosevka Fixed Light" w:cs="Times New Roman"/>
          <w:color w:val="000000"/>
          <w:sz w:val="20"/>
          <w:szCs w:val="20"/>
        </w:rPr>
        <w:t>one copy of this offer to me.</w:t>
      </w:r>
    </w:p>
    <w:p w14:paraId="5488FCC1" w14:textId="0E8DE1B7" w:rsidR="008B366E" w:rsidRDefault="00E7486B" w:rsidP="00826D22">
      <w:pPr>
        <w:spacing w:beforeLines="160" w:before="384" w:after="0" w:line="240" w:lineRule="auto"/>
        <w:jc w:val="center"/>
        <w:rPr>
          <w:rFonts w:ascii="Iosevka Fixed Light" w:eastAsia="Times New Roman" w:hAnsi="Iosevka Fixed Light" w:cs="Times New Roman"/>
          <w:sz w:val="20"/>
          <w:szCs w:val="20"/>
        </w:rPr>
      </w:pPr>
      <w:r>
        <w:rPr>
          <w:rFonts w:ascii="Iosevka Fixed Light" w:eastAsia="Times New Roman" w:hAnsi="Iosevka Fixed Light" w:cs="Times New Roman"/>
          <w:sz w:val="20"/>
          <w:szCs w:val="20"/>
        </w:rPr>
        <w:t>[</w:t>
      </w:r>
      <w:r w:rsidR="00826D22">
        <w:rPr>
          <w:rFonts w:ascii="Iosevka Fixed Light" w:eastAsia="Times New Roman" w:hAnsi="Iosevka Fixed Light" w:cs="Times New Roman"/>
          <w:sz w:val="20"/>
          <w:szCs w:val="20"/>
        </w:rPr>
        <w:t>Signature Pages to Follow</w:t>
      </w:r>
      <w:r>
        <w:rPr>
          <w:rFonts w:ascii="Iosevka Fixed Light" w:eastAsia="Times New Roman" w:hAnsi="Iosevka Fixed Light" w:cs="Times New Roman"/>
          <w:sz w:val="20"/>
          <w:szCs w:val="20"/>
        </w:rPr>
        <w:t>]</w:t>
      </w:r>
    </w:p>
    <w:p w14:paraId="6AA5BD3D" w14:textId="77777777" w:rsidR="00826D22" w:rsidRPr="007D54F9" w:rsidRDefault="00826D22" w:rsidP="003523B3">
      <w:pPr>
        <w:spacing w:beforeLines="160" w:before="384" w:after="0" w:line="240" w:lineRule="auto"/>
        <w:rPr>
          <w:rFonts w:ascii="Iosevka Fixed Light" w:eastAsia="Times New Roman" w:hAnsi="Iosevka Fixed Light" w:cs="Times New Roman"/>
          <w:sz w:val="20"/>
          <w:szCs w:val="20"/>
        </w:rPr>
      </w:pPr>
    </w:p>
    <w:tbl>
      <w:tblPr>
        <w:tblW w:w="2000" w:type="pct"/>
        <w:jc w:val="right"/>
        <w:tblCellMar>
          <w:left w:w="0" w:type="dxa"/>
          <w:right w:w="0" w:type="dxa"/>
        </w:tblCellMar>
        <w:tblLook w:val="04A0" w:firstRow="1" w:lastRow="0" w:firstColumn="1" w:lastColumn="0" w:noHBand="0" w:noVBand="1"/>
      </w:tblPr>
      <w:tblGrid>
        <w:gridCol w:w="260"/>
        <w:gridCol w:w="86"/>
        <w:gridCol w:w="3974"/>
      </w:tblGrid>
      <w:tr w:rsidR="007D54F9" w:rsidRPr="007D54F9" w14:paraId="71117F09" w14:textId="77777777" w:rsidTr="007D54F9">
        <w:trPr>
          <w:jc w:val="right"/>
        </w:trPr>
        <w:tc>
          <w:tcPr>
            <w:tcW w:w="300" w:type="pct"/>
            <w:vAlign w:val="center"/>
            <w:hideMark/>
          </w:tcPr>
          <w:p w14:paraId="66E5EB88"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100" w:type="pct"/>
            <w:vAlign w:val="bottom"/>
            <w:hideMark/>
          </w:tcPr>
          <w:p w14:paraId="1D89B320"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4600" w:type="pct"/>
            <w:vAlign w:val="center"/>
            <w:hideMark/>
          </w:tcPr>
          <w:p w14:paraId="46A9899F"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r>
      <w:tr w:rsidR="007D54F9" w:rsidRPr="007D54F9" w14:paraId="02B1E3A4" w14:textId="77777777" w:rsidTr="007D54F9">
        <w:trPr>
          <w:jc w:val="right"/>
        </w:trPr>
        <w:tc>
          <w:tcPr>
            <w:tcW w:w="0" w:type="auto"/>
            <w:gridSpan w:val="3"/>
            <w:hideMark/>
          </w:tcPr>
          <w:p w14:paraId="47437A26" w14:textId="200B6F00" w:rsidR="007D54F9" w:rsidRPr="007D54F9" w:rsidRDefault="007D54F9" w:rsidP="00911FA8">
            <w:pPr>
              <w:spacing w:after="0" w:line="240" w:lineRule="auto"/>
              <w:rPr>
                <w:rFonts w:ascii="Iosevka Fixed Light" w:eastAsia="Times New Roman" w:hAnsi="Iosevka Fixed Light" w:cs="Times New Roman"/>
                <w:sz w:val="20"/>
                <w:szCs w:val="20"/>
              </w:rPr>
            </w:pPr>
          </w:p>
        </w:tc>
      </w:tr>
      <w:tr w:rsidR="00BC68B3" w:rsidRPr="007D54F9" w14:paraId="39914181" w14:textId="77777777" w:rsidTr="007D54F9">
        <w:trPr>
          <w:jc w:val="right"/>
        </w:trPr>
        <w:tc>
          <w:tcPr>
            <w:tcW w:w="0" w:type="auto"/>
            <w:gridSpan w:val="3"/>
          </w:tcPr>
          <w:p w14:paraId="629642E5" w14:textId="77777777" w:rsidR="00BC68B3" w:rsidRDefault="00BC68B3" w:rsidP="00911FA8">
            <w:pPr>
              <w:spacing w:after="0" w:line="240" w:lineRule="auto"/>
              <w:rPr>
                <w:rFonts w:ascii="Iosevka Fixed Light" w:eastAsia="Times New Roman" w:hAnsi="Iosevka Fixed Light" w:cs="Times New Roman"/>
                <w:sz w:val="20"/>
                <w:szCs w:val="20"/>
              </w:rPr>
            </w:pPr>
          </w:p>
        </w:tc>
      </w:tr>
      <w:tr w:rsidR="007D54F9" w:rsidRPr="007D54F9" w14:paraId="4BA79F0C" w14:textId="77777777" w:rsidTr="007D54F9">
        <w:trPr>
          <w:trHeight w:val="192"/>
          <w:jc w:val="right"/>
        </w:trPr>
        <w:tc>
          <w:tcPr>
            <w:tcW w:w="0" w:type="auto"/>
            <w:vAlign w:val="center"/>
            <w:hideMark/>
          </w:tcPr>
          <w:p w14:paraId="7D76CA44"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0" w:type="auto"/>
            <w:gridSpan w:val="2"/>
            <w:vAlign w:val="center"/>
            <w:hideMark/>
          </w:tcPr>
          <w:p w14:paraId="513A7BAE"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r>
      <w:tr w:rsidR="007D54F9" w:rsidRPr="007D54F9" w14:paraId="1D3876F2" w14:textId="77777777" w:rsidTr="007D54F9">
        <w:trPr>
          <w:jc w:val="right"/>
        </w:trPr>
        <w:tc>
          <w:tcPr>
            <w:tcW w:w="0" w:type="auto"/>
            <w:hideMark/>
          </w:tcPr>
          <w:p w14:paraId="788D6B38" w14:textId="77777777" w:rsidR="007D54F9" w:rsidRPr="007D54F9" w:rsidRDefault="007D54F9" w:rsidP="00911FA8">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By:</w:t>
            </w:r>
          </w:p>
        </w:tc>
        <w:tc>
          <w:tcPr>
            <w:tcW w:w="0" w:type="auto"/>
            <w:tcBorders>
              <w:bottom w:val="single" w:sz="6" w:space="0" w:color="000000"/>
            </w:tcBorders>
            <w:vAlign w:val="bottom"/>
            <w:hideMark/>
          </w:tcPr>
          <w:p w14:paraId="645737B5" w14:textId="77777777" w:rsidR="007D54F9" w:rsidRPr="007D54F9" w:rsidRDefault="007D54F9" w:rsidP="00911FA8">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tcBorders>
              <w:bottom w:val="single" w:sz="6" w:space="0" w:color="000000"/>
            </w:tcBorders>
            <w:hideMark/>
          </w:tcPr>
          <w:p w14:paraId="0100F80B" w14:textId="77777777" w:rsidR="007D54F9" w:rsidRPr="007D54F9" w:rsidRDefault="007D54F9" w:rsidP="00911FA8">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r>
      <w:tr w:rsidR="007D54F9" w:rsidRPr="007D54F9" w14:paraId="77C689BF" w14:textId="77777777" w:rsidTr="007D54F9">
        <w:trPr>
          <w:jc w:val="right"/>
        </w:trPr>
        <w:tc>
          <w:tcPr>
            <w:tcW w:w="0" w:type="auto"/>
            <w:hideMark/>
          </w:tcPr>
          <w:p w14:paraId="1A37D731"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0" w:type="auto"/>
            <w:vAlign w:val="bottom"/>
            <w:hideMark/>
          </w:tcPr>
          <w:p w14:paraId="6B473765" w14:textId="77777777" w:rsidR="007D54F9" w:rsidRPr="007D54F9" w:rsidRDefault="007D54F9" w:rsidP="00911FA8">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vAlign w:val="bottom"/>
            <w:hideMark/>
          </w:tcPr>
          <w:p w14:paraId="262515EA" w14:textId="0DCF7705" w:rsidR="007D54F9" w:rsidRPr="007D54F9" w:rsidRDefault="007D54F9" w:rsidP="00911FA8">
            <w:pPr>
              <w:spacing w:after="0" w:line="240" w:lineRule="auto"/>
              <w:rPr>
                <w:rFonts w:ascii="Iosevka Fixed Light" w:eastAsia="Times New Roman" w:hAnsi="Iosevka Fixed Light" w:cs="Times New Roman"/>
                <w:sz w:val="20"/>
                <w:szCs w:val="20"/>
              </w:rPr>
            </w:pPr>
          </w:p>
        </w:tc>
      </w:tr>
      <w:tr w:rsidR="007D54F9" w:rsidRPr="007D54F9" w14:paraId="2E460F75" w14:textId="77777777" w:rsidTr="007D54F9">
        <w:trPr>
          <w:jc w:val="right"/>
        </w:trPr>
        <w:tc>
          <w:tcPr>
            <w:tcW w:w="0" w:type="auto"/>
            <w:hideMark/>
          </w:tcPr>
          <w:p w14:paraId="169F5921"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0" w:type="auto"/>
            <w:vAlign w:val="bottom"/>
            <w:hideMark/>
          </w:tcPr>
          <w:p w14:paraId="7A2AFA76" w14:textId="77777777" w:rsidR="007D54F9" w:rsidRPr="007D54F9" w:rsidRDefault="007D54F9" w:rsidP="00911FA8">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vAlign w:val="bottom"/>
            <w:hideMark/>
          </w:tcPr>
          <w:p w14:paraId="5DD778E7" w14:textId="159EB6F1" w:rsidR="007D54F9" w:rsidRPr="007D54F9" w:rsidRDefault="007D54F9" w:rsidP="00911FA8">
            <w:pPr>
              <w:spacing w:after="0" w:line="240" w:lineRule="auto"/>
              <w:rPr>
                <w:rFonts w:ascii="Iosevka Fixed Light" w:eastAsia="Times New Roman" w:hAnsi="Iosevka Fixed Light" w:cs="Times New Roman"/>
                <w:sz w:val="20"/>
                <w:szCs w:val="20"/>
              </w:rPr>
            </w:pPr>
          </w:p>
        </w:tc>
      </w:tr>
    </w:tbl>
    <w:p w14:paraId="1E047CFC" w14:textId="77777777" w:rsidR="00BC68B3" w:rsidRDefault="00BC68B3" w:rsidP="003523B3">
      <w:pPr>
        <w:shd w:val="clear" w:color="auto" w:fill="FFFFFF"/>
        <w:spacing w:beforeLines="160" w:before="384" w:after="0" w:line="240" w:lineRule="auto"/>
        <w:rPr>
          <w:rFonts w:ascii="Iosevka Fixed Light" w:eastAsia="Times New Roman" w:hAnsi="Iosevka Fixed Light" w:cs="Times New Roman"/>
          <w:color w:val="000000"/>
          <w:sz w:val="20"/>
          <w:szCs w:val="20"/>
        </w:rPr>
      </w:pPr>
    </w:p>
    <w:p w14:paraId="3BE0C0FA" w14:textId="77777777" w:rsidR="0093592E" w:rsidRDefault="0093592E" w:rsidP="00911FA8">
      <w:pPr>
        <w:spacing w:line="240" w:lineRule="auto"/>
        <w:rPr>
          <w:rFonts w:ascii="Iosevka Fixed Light" w:eastAsia="Times New Roman" w:hAnsi="Iosevka Fixed Light" w:cs="Times New Roman"/>
          <w:color w:val="000000"/>
          <w:sz w:val="20"/>
          <w:szCs w:val="20"/>
        </w:rPr>
      </w:pPr>
    </w:p>
    <w:p w14:paraId="276F7EF4" w14:textId="77777777" w:rsidR="0093592E" w:rsidRDefault="0093592E" w:rsidP="00911FA8">
      <w:pPr>
        <w:spacing w:line="240" w:lineRule="auto"/>
        <w:rPr>
          <w:rFonts w:ascii="Iosevka Fixed Light" w:eastAsia="Times New Roman" w:hAnsi="Iosevka Fixed Light" w:cs="Times New Roman"/>
          <w:color w:val="000000"/>
          <w:sz w:val="20"/>
          <w:szCs w:val="20"/>
        </w:rPr>
      </w:pPr>
    </w:p>
    <w:p w14:paraId="50CBD7AA" w14:textId="38581D79" w:rsidR="007D54F9" w:rsidRPr="007D54F9" w:rsidRDefault="007D54F9" w:rsidP="00911FA8">
      <w:pPr>
        <w:spacing w:line="240" w:lineRule="auto"/>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rPr>
        <w:t>I have read and accept this letter agreement.</w:t>
      </w:r>
    </w:p>
    <w:p w14:paraId="371D7EA2" w14:textId="77777777" w:rsidR="007D54F9" w:rsidRPr="007D54F9" w:rsidRDefault="007D54F9" w:rsidP="00911FA8">
      <w:pPr>
        <w:shd w:val="clear" w:color="auto" w:fill="FFFFFF"/>
        <w:spacing w:after="0" w:line="240" w:lineRule="auto"/>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rPr>
        <w:t> </w:t>
      </w:r>
    </w:p>
    <w:tbl>
      <w:tblPr>
        <w:tblW w:w="2000" w:type="pct"/>
        <w:shd w:val="clear" w:color="auto" w:fill="FFFFFF"/>
        <w:tblCellMar>
          <w:left w:w="0" w:type="dxa"/>
          <w:right w:w="0" w:type="dxa"/>
        </w:tblCellMar>
        <w:tblLook w:val="04A0" w:firstRow="1" w:lastRow="0" w:firstColumn="1" w:lastColumn="0" w:noHBand="0" w:noVBand="1"/>
      </w:tblPr>
      <w:tblGrid>
        <w:gridCol w:w="572"/>
        <w:gridCol w:w="55"/>
        <w:gridCol w:w="3693"/>
      </w:tblGrid>
      <w:tr w:rsidR="007D54F9" w:rsidRPr="007D54F9" w14:paraId="78EF3D11" w14:textId="77777777" w:rsidTr="007D54F9">
        <w:tc>
          <w:tcPr>
            <w:tcW w:w="650" w:type="pct"/>
            <w:shd w:val="clear" w:color="auto" w:fill="FFFFFF"/>
            <w:vAlign w:val="center"/>
            <w:hideMark/>
          </w:tcPr>
          <w:p w14:paraId="018FD995" w14:textId="77777777" w:rsidR="007D54F9" w:rsidRPr="007D54F9" w:rsidRDefault="007D54F9" w:rsidP="00911FA8">
            <w:pPr>
              <w:spacing w:after="0" w:line="240" w:lineRule="auto"/>
              <w:rPr>
                <w:rFonts w:ascii="Iosevka Fixed Light" w:eastAsia="Times New Roman" w:hAnsi="Iosevka Fixed Light" w:cs="Times New Roman"/>
                <w:color w:val="000000"/>
                <w:sz w:val="20"/>
                <w:szCs w:val="20"/>
              </w:rPr>
            </w:pPr>
          </w:p>
        </w:tc>
        <w:tc>
          <w:tcPr>
            <w:tcW w:w="50" w:type="pct"/>
            <w:shd w:val="clear" w:color="auto" w:fill="FFFFFF"/>
            <w:vAlign w:val="bottom"/>
            <w:hideMark/>
          </w:tcPr>
          <w:p w14:paraId="069ADC9C"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c>
          <w:tcPr>
            <w:tcW w:w="4300" w:type="pct"/>
            <w:shd w:val="clear" w:color="auto" w:fill="FFFFFF"/>
            <w:vAlign w:val="center"/>
            <w:hideMark/>
          </w:tcPr>
          <w:p w14:paraId="7E0DF7FA" w14:textId="77777777" w:rsidR="007D54F9" w:rsidRPr="007D54F9" w:rsidRDefault="007D54F9" w:rsidP="00911FA8">
            <w:pPr>
              <w:spacing w:after="0" w:line="240" w:lineRule="auto"/>
              <w:rPr>
                <w:rFonts w:ascii="Iosevka Fixed Light" w:eastAsia="Times New Roman" w:hAnsi="Iosevka Fixed Light" w:cs="Times New Roman"/>
                <w:sz w:val="20"/>
                <w:szCs w:val="20"/>
              </w:rPr>
            </w:pPr>
          </w:p>
        </w:tc>
      </w:tr>
      <w:tr w:rsidR="007D54F9" w:rsidRPr="007D54F9" w14:paraId="08592C39" w14:textId="77777777" w:rsidTr="007D54F9">
        <w:tc>
          <w:tcPr>
            <w:tcW w:w="0" w:type="auto"/>
            <w:shd w:val="clear" w:color="auto" w:fill="FFFFFF"/>
            <w:hideMark/>
          </w:tcPr>
          <w:p w14:paraId="0D06B0E3"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By:</w:t>
            </w:r>
          </w:p>
        </w:tc>
        <w:tc>
          <w:tcPr>
            <w:tcW w:w="0" w:type="auto"/>
            <w:tcBorders>
              <w:bottom w:val="single" w:sz="6" w:space="0" w:color="000000"/>
            </w:tcBorders>
            <w:shd w:val="clear" w:color="auto" w:fill="FFFFFF"/>
            <w:vAlign w:val="bottom"/>
            <w:hideMark/>
          </w:tcPr>
          <w:p w14:paraId="54BCA3BE"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tcBorders>
              <w:bottom w:val="single" w:sz="6" w:space="0" w:color="000000"/>
            </w:tcBorders>
            <w:shd w:val="clear" w:color="auto" w:fill="FFFFFF"/>
            <w:hideMark/>
          </w:tcPr>
          <w:p w14:paraId="63E2A177"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r>
      <w:tr w:rsidR="007D54F9" w:rsidRPr="007D54F9" w14:paraId="5BC7C85B" w14:textId="77777777" w:rsidTr="007D54F9">
        <w:trPr>
          <w:trHeight w:val="192"/>
        </w:trPr>
        <w:tc>
          <w:tcPr>
            <w:tcW w:w="0" w:type="auto"/>
            <w:shd w:val="clear" w:color="auto" w:fill="FFFFFF"/>
            <w:vAlign w:val="center"/>
            <w:hideMark/>
          </w:tcPr>
          <w:p w14:paraId="60023FF3" w14:textId="77777777" w:rsidR="007D54F9" w:rsidRPr="007D54F9" w:rsidRDefault="007D54F9" w:rsidP="00C90264">
            <w:pPr>
              <w:spacing w:after="0" w:line="240" w:lineRule="auto"/>
              <w:rPr>
                <w:rFonts w:ascii="Iosevka Fixed Light" w:eastAsia="Times New Roman" w:hAnsi="Iosevka Fixed Light" w:cs="Times New Roman"/>
                <w:sz w:val="20"/>
                <w:szCs w:val="20"/>
              </w:rPr>
            </w:pPr>
          </w:p>
        </w:tc>
        <w:tc>
          <w:tcPr>
            <w:tcW w:w="0" w:type="auto"/>
            <w:gridSpan w:val="2"/>
            <w:shd w:val="clear" w:color="auto" w:fill="FFFFFF"/>
            <w:vAlign w:val="center"/>
            <w:hideMark/>
          </w:tcPr>
          <w:p w14:paraId="515C44CA" w14:textId="77777777" w:rsidR="007D54F9" w:rsidRPr="007D54F9" w:rsidRDefault="007D54F9" w:rsidP="00C90264">
            <w:pPr>
              <w:spacing w:after="0" w:line="240" w:lineRule="auto"/>
              <w:rPr>
                <w:rFonts w:ascii="Iosevka Fixed Light" w:eastAsia="Times New Roman" w:hAnsi="Iosevka Fixed Light" w:cs="Times New Roman"/>
                <w:sz w:val="20"/>
                <w:szCs w:val="20"/>
              </w:rPr>
            </w:pPr>
          </w:p>
        </w:tc>
      </w:tr>
      <w:tr w:rsidR="007D54F9" w:rsidRPr="007D54F9" w14:paraId="0EF9B2BB" w14:textId="77777777" w:rsidTr="007D54F9">
        <w:tc>
          <w:tcPr>
            <w:tcW w:w="0" w:type="auto"/>
            <w:shd w:val="clear" w:color="auto" w:fill="FFFFFF"/>
            <w:hideMark/>
          </w:tcPr>
          <w:p w14:paraId="1A5E3622"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Name:</w:t>
            </w:r>
          </w:p>
        </w:tc>
        <w:tc>
          <w:tcPr>
            <w:tcW w:w="0" w:type="auto"/>
            <w:tcBorders>
              <w:bottom w:val="single" w:sz="6" w:space="0" w:color="000000"/>
            </w:tcBorders>
            <w:shd w:val="clear" w:color="auto" w:fill="FFFFFF"/>
            <w:vAlign w:val="bottom"/>
            <w:hideMark/>
          </w:tcPr>
          <w:p w14:paraId="2B4F7F7C"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tcBorders>
              <w:bottom w:val="single" w:sz="6" w:space="0" w:color="000000"/>
            </w:tcBorders>
            <w:shd w:val="clear" w:color="auto" w:fill="FFFFFF"/>
            <w:hideMark/>
          </w:tcPr>
          <w:p w14:paraId="23DA7650"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r>
      <w:tr w:rsidR="007D54F9" w:rsidRPr="007D54F9" w14:paraId="4522263B" w14:textId="77777777" w:rsidTr="007D54F9">
        <w:trPr>
          <w:trHeight w:val="192"/>
        </w:trPr>
        <w:tc>
          <w:tcPr>
            <w:tcW w:w="0" w:type="auto"/>
            <w:shd w:val="clear" w:color="auto" w:fill="FFFFFF"/>
            <w:vAlign w:val="center"/>
            <w:hideMark/>
          </w:tcPr>
          <w:p w14:paraId="1C4A7758" w14:textId="77777777" w:rsidR="007D54F9" w:rsidRPr="007D54F9" w:rsidRDefault="007D54F9" w:rsidP="00C90264">
            <w:pPr>
              <w:spacing w:after="0" w:line="240" w:lineRule="auto"/>
              <w:rPr>
                <w:rFonts w:ascii="Iosevka Fixed Light" w:eastAsia="Times New Roman" w:hAnsi="Iosevka Fixed Light" w:cs="Times New Roman"/>
                <w:sz w:val="20"/>
                <w:szCs w:val="20"/>
              </w:rPr>
            </w:pPr>
          </w:p>
        </w:tc>
        <w:tc>
          <w:tcPr>
            <w:tcW w:w="0" w:type="auto"/>
            <w:gridSpan w:val="2"/>
            <w:shd w:val="clear" w:color="auto" w:fill="FFFFFF"/>
            <w:vAlign w:val="center"/>
            <w:hideMark/>
          </w:tcPr>
          <w:p w14:paraId="6FD1226A" w14:textId="77777777" w:rsidR="007D54F9" w:rsidRPr="007D54F9" w:rsidRDefault="007D54F9" w:rsidP="00C90264">
            <w:pPr>
              <w:spacing w:after="0" w:line="240" w:lineRule="auto"/>
              <w:rPr>
                <w:rFonts w:ascii="Iosevka Fixed Light" w:eastAsia="Times New Roman" w:hAnsi="Iosevka Fixed Light" w:cs="Times New Roman"/>
                <w:sz w:val="20"/>
                <w:szCs w:val="20"/>
              </w:rPr>
            </w:pPr>
          </w:p>
        </w:tc>
      </w:tr>
      <w:tr w:rsidR="007D54F9" w:rsidRPr="007D54F9" w14:paraId="184506CA" w14:textId="77777777" w:rsidTr="007D54F9">
        <w:tc>
          <w:tcPr>
            <w:tcW w:w="0" w:type="auto"/>
            <w:shd w:val="clear" w:color="auto" w:fill="FFFFFF"/>
            <w:hideMark/>
          </w:tcPr>
          <w:p w14:paraId="4A218AA9"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Date:</w:t>
            </w:r>
          </w:p>
        </w:tc>
        <w:tc>
          <w:tcPr>
            <w:tcW w:w="0" w:type="auto"/>
            <w:tcBorders>
              <w:bottom w:val="single" w:sz="6" w:space="0" w:color="000000"/>
            </w:tcBorders>
            <w:shd w:val="clear" w:color="auto" w:fill="FFFFFF"/>
            <w:vAlign w:val="bottom"/>
            <w:hideMark/>
          </w:tcPr>
          <w:p w14:paraId="03D15E73"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c>
          <w:tcPr>
            <w:tcW w:w="0" w:type="auto"/>
            <w:tcBorders>
              <w:bottom w:val="single" w:sz="6" w:space="0" w:color="000000"/>
            </w:tcBorders>
            <w:shd w:val="clear" w:color="auto" w:fill="FFFFFF"/>
            <w:hideMark/>
          </w:tcPr>
          <w:p w14:paraId="12210838" w14:textId="77777777" w:rsidR="007D54F9" w:rsidRPr="007D54F9" w:rsidRDefault="007D54F9" w:rsidP="00C90264">
            <w:pPr>
              <w:spacing w:after="0" w:line="240" w:lineRule="auto"/>
              <w:rPr>
                <w:rFonts w:ascii="Iosevka Fixed Light" w:eastAsia="Times New Roman" w:hAnsi="Iosevka Fixed Light" w:cs="Times New Roman"/>
                <w:sz w:val="20"/>
                <w:szCs w:val="20"/>
              </w:rPr>
            </w:pPr>
            <w:r w:rsidRPr="007D54F9">
              <w:rPr>
                <w:rFonts w:ascii="Iosevka Fixed Light" w:eastAsia="Times New Roman" w:hAnsi="Iosevka Fixed Light" w:cs="Times New Roman"/>
                <w:sz w:val="20"/>
                <w:szCs w:val="20"/>
              </w:rPr>
              <w:t> </w:t>
            </w:r>
          </w:p>
        </w:tc>
      </w:tr>
    </w:tbl>
    <w:p w14:paraId="60FC79AE" w14:textId="77777777" w:rsidR="00CF4178" w:rsidRDefault="00CF4178" w:rsidP="003523B3">
      <w:pPr>
        <w:shd w:val="clear" w:color="auto" w:fill="FFFFFF"/>
        <w:spacing w:beforeLines="160" w:before="384" w:after="0" w:line="240" w:lineRule="auto"/>
        <w:rPr>
          <w:rFonts w:ascii="Iosevka Fixed Light" w:eastAsia="Times New Roman" w:hAnsi="Iosevka Fixed Light" w:cs="Times New Roman"/>
          <w:color w:val="000000"/>
          <w:sz w:val="20"/>
          <w:szCs w:val="20"/>
        </w:rPr>
      </w:pPr>
    </w:p>
    <w:p w14:paraId="2B2240EF" w14:textId="263882BE" w:rsidR="007D54F9" w:rsidRPr="007D54F9" w:rsidRDefault="007D54F9" w:rsidP="003523B3">
      <w:pPr>
        <w:shd w:val="clear" w:color="auto" w:fill="FFFFFF"/>
        <w:spacing w:beforeLines="160" w:before="384" w:after="0" w:line="240" w:lineRule="auto"/>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b/>
          <w:bCs/>
          <w:color w:val="000000"/>
          <w:sz w:val="20"/>
          <w:szCs w:val="20"/>
          <w:u w:val="single"/>
        </w:rPr>
        <w:t>Enclosure</w:t>
      </w:r>
      <w:r w:rsidRPr="007D54F9">
        <w:rPr>
          <w:rFonts w:ascii="Iosevka Fixed Light" w:eastAsia="Times New Roman" w:hAnsi="Iosevka Fixed Light" w:cs="Times New Roman"/>
          <w:color w:val="000000"/>
          <w:sz w:val="20"/>
          <w:szCs w:val="20"/>
        </w:rPr>
        <w:t>:</w:t>
      </w:r>
    </w:p>
    <w:p w14:paraId="36124EE0" w14:textId="2C76FDF2" w:rsidR="00AC246C" w:rsidRDefault="00AC246C" w:rsidP="00C90264">
      <w:pPr>
        <w:shd w:val="clear" w:color="auto" w:fill="FFFFFF"/>
        <w:spacing w:beforeLines="100" w:before="240"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 Certificate of Incorporation</w:t>
      </w:r>
    </w:p>
    <w:p w14:paraId="37E048FD" w14:textId="6BF90614" w:rsidR="00CF4178" w:rsidRDefault="00990C0A" w:rsidP="00C90264">
      <w:pPr>
        <w:shd w:val="clear" w:color="auto" w:fill="FFFFFF"/>
        <w:spacing w:beforeLines="100" w:before="240"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 Bylaws</w:t>
      </w:r>
    </w:p>
    <w:p w14:paraId="5C21EA96" w14:textId="4B6B0CF3" w:rsidR="007D54F9" w:rsidRDefault="007D54F9" w:rsidP="00C90264">
      <w:pPr>
        <w:shd w:val="clear" w:color="auto" w:fill="FFFFFF"/>
        <w:spacing w:beforeLines="100" w:before="240" w:after="0" w:line="240" w:lineRule="auto"/>
        <w:rPr>
          <w:rFonts w:ascii="Iosevka Fixed Light" w:eastAsia="Times New Roman" w:hAnsi="Iosevka Fixed Light" w:cs="Times New Roman"/>
          <w:color w:val="000000"/>
          <w:sz w:val="20"/>
          <w:szCs w:val="20"/>
        </w:rPr>
      </w:pPr>
      <w:r w:rsidRPr="007D54F9">
        <w:rPr>
          <w:rFonts w:ascii="Iosevka Fixed Light" w:eastAsia="Times New Roman" w:hAnsi="Iosevka Fixed Light" w:cs="Times New Roman"/>
          <w:color w:val="000000"/>
          <w:sz w:val="20"/>
          <w:szCs w:val="20"/>
        </w:rPr>
        <w:t xml:space="preserve"> </w:t>
      </w:r>
      <w:r w:rsidR="00CF4178">
        <w:rPr>
          <w:rFonts w:ascii="Iosevka Fixed Light" w:eastAsia="Times New Roman" w:hAnsi="Iosevka Fixed Light" w:cs="Times New Roman"/>
          <w:color w:val="000000"/>
          <w:sz w:val="20"/>
          <w:szCs w:val="20"/>
        </w:rPr>
        <w:t>Non-Disclosure Agreement</w:t>
      </w:r>
    </w:p>
    <w:p w14:paraId="4AFFDBBE" w14:textId="64DC9E77" w:rsidR="00CF4178" w:rsidRDefault="00CF4178" w:rsidP="00C90264">
      <w:pPr>
        <w:shd w:val="clear" w:color="auto" w:fill="FFFFFF"/>
        <w:spacing w:beforeLines="100" w:before="240"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 Consulting Agreement</w:t>
      </w:r>
    </w:p>
    <w:p w14:paraId="17A074CD" w14:textId="7EB83369" w:rsidR="00CF4178" w:rsidRPr="007D54F9" w:rsidRDefault="005A0288" w:rsidP="00C90264">
      <w:pPr>
        <w:shd w:val="clear" w:color="auto" w:fill="FFFFFF"/>
        <w:spacing w:beforeLines="100" w:before="240"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 Indemnification Agreement</w:t>
      </w:r>
    </w:p>
    <w:p w14:paraId="6089C90F" w14:textId="7B9950D5" w:rsidR="00826D22" w:rsidRDefault="00826D22" w:rsidP="00826D22">
      <w:pPr>
        <w:shd w:val="clear" w:color="auto" w:fill="FFFFFF"/>
        <w:spacing w:beforeLines="100" w:before="240" w:after="0" w:line="240" w:lineRule="auto"/>
        <w:rPr>
          <w:rFonts w:ascii="Iosevka Fixed Light" w:eastAsia="Times New Roman" w:hAnsi="Iosevka Fixed Light" w:cs="Times New Roman"/>
          <w:color w:val="000000"/>
          <w:sz w:val="20"/>
          <w:szCs w:val="20"/>
        </w:rPr>
      </w:pPr>
      <w:r>
        <w:rPr>
          <w:rFonts w:ascii="Iosevka Fixed Light" w:eastAsia="Times New Roman" w:hAnsi="Iosevka Fixed Light" w:cs="Times New Roman"/>
          <w:color w:val="000000"/>
          <w:sz w:val="20"/>
          <w:szCs w:val="20"/>
        </w:rPr>
        <w:t xml:space="preserve"> Stock Option Agreement</w:t>
      </w:r>
    </w:p>
    <w:p w14:paraId="5F8662CE" w14:textId="77777777" w:rsidR="00E01185" w:rsidRPr="007D54F9" w:rsidRDefault="00E01185" w:rsidP="003523B3">
      <w:pPr>
        <w:spacing w:beforeLines="160" w:before="384" w:line="240" w:lineRule="auto"/>
        <w:rPr>
          <w:rFonts w:ascii="Iosevka Fixed Light" w:hAnsi="Iosevka Fixed Light"/>
          <w:sz w:val="20"/>
          <w:szCs w:val="20"/>
        </w:rPr>
      </w:pPr>
    </w:p>
    <w:sectPr w:rsidR="00E01185" w:rsidRPr="007D54F9" w:rsidSect="005578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osevka Fixed Light">
    <w:altName w:val="Segoe UI Symbol"/>
    <w:panose1 w:val="020B0604020202020204"/>
    <w:charset w:val="00"/>
    <w:family w:val="modern"/>
    <w:pitch w:val="fixed"/>
    <w:sig w:usb0="E10002FF" w:usb1="5040FDFF" w:usb2="0204002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4EE2"/>
    <w:multiLevelType w:val="hybridMultilevel"/>
    <w:tmpl w:val="E5F6D5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704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F9"/>
    <w:rsid w:val="000570B5"/>
    <w:rsid w:val="00125A45"/>
    <w:rsid w:val="0014218F"/>
    <w:rsid w:val="001727D0"/>
    <w:rsid w:val="00223A3E"/>
    <w:rsid w:val="002F7A76"/>
    <w:rsid w:val="00341209"/>
    <w:rsid w:val="003523B3"/>
    <w:rsid w:val="0040696C"/>
    <w:rsid w:val="00415DE9"/>
    <w:rsid w:val="00442272"/>
    <w:rsid w:val="0054002C"/>
    <w:rsid w:val="005578A9"/>
    <w:rsid w:val="005A0288"/>
    <w:rsid w:val="0071000B"/>
    <w:rsid w:val="007575CD"/>
    <w:rsid w:val="00766BF0"/>
    <w:rsid w:val="007D54F9"/>
    <w:rsid w:val="00826D22"/>
    <w:rsid w:val="00830E0E"/>
    <w:rsid w:val="008519D0"/>
    <w:rsid w:val="008B366E"/>
    <w:rsid w:val="00911FA8"/>
    <w:rsid w:val="0093592E"/>
    <w:rsid w:val="00990C0A"/>
    <w:rsid w:val="00AC246C"/>
    <w:rsid w:val="00BC68B3"/>
    <w:rsid w:val="00BD512C"/>
    <w:rsid w:val="00C45FC6"/>
    <w:rsid w:val="00C574F3"/>
    <w:rsid w:val="00C90264"/>
    <w:rsid w:val="00CF18DD"/>
    <w:rsid w:val="00CF3A4E"/>
    <w:rsid w:val="00CF4178"/>
    <w:rsid w:val="00D34E0C"/>
    <w:rsid w:val="00D53EC4"/>
    <w:rsid w:val="00D61D86"/>
    <w:rsid w:val="00E01185"/>
    <w:rsid w:val="00E7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B0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4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7850">
      <w:bodyDiv w:val="1"/>
      <w:marLeft w:val="0"/>
      <w:marRight w:val="0"/>
      <w:marTop w:val="0"/>
      <w:marBottom w:val="0"/>
      <w:divBdr>
        <w:top w:val="none" w:sz="0" w:space="0" w:color="auto"/>
        <w:left w:val="none" w:sz="0" w:space="0" w:color="auto"/>
        <w:bottom w:val="none" w:sz="0" w:space="0" w:color="auto"/>
        <w:right w:val="none" w:sz="0" w:space="0" w:color="auto"/>
      </w:divBdr>
    </w:div>
    <w:div w:id="20919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457</Words>
  <Characters>2414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31</cp:revision>
  <dcterms:created xsi:type="dcterms:W3CDTF">2022-08-30T16:47:00Z</dcterms:created>
  <dcterms:modified xsi:type="dcterms:W3CDTF">2022-11-15T08:54:00Z</dcterms:modified>
</cp:coreProperties>
</file>