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EndPr/>
      <w:sdtContent>
        <w:p w14:paraId="135B5E45" w14:textId="43735942" w:rsidR="008F570F" w:rsidRDefault="0041261B">
          <w:r>
            <w:rPr>
              <w:noProof/>
            </w:rPr>
            <w:pict w14:anchorId="3BC7F41B">
              <v:group id="Group 193" o:spid="_x0000_s205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41261B">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41261B">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41261B">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41261B">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1584"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61824"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6694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lastRenderedPageBreak/>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following can be patented</w:t>
      </w:r>
    </w:p>
    <w:p w14:paraId="54F38AD6" w14:textId="77777777" w:rsidR="000720D9" w:rsidRPr="001F0E05" w:rsidRDefault="00AA32CE" w:rsidP="000720D9">
      <w:pPr>
        <w:pStyle w:val="ListParagraph"/>
        <w:numPr>
          <w:ilvl w:val="1"/>
          <w:numId w:val="32"/>
        </w:numPr>
        <w:spacing w:after="0"/>
        <w:rPr>
          <w:bCs/>
          <w:color w:val="0E233D"/>
          <w:sz w:val="22"/>
        </w:rPr>
      </w:pPr>
      <w:r>
        <w:rPr>
          <w:noProof/>
          <w:lang w:eastAsia="zh-CN"/>
        </w:rPr>
        <w:drawing>
          <wp:anchor distT="0" distB="0" distL="114300" distR="114300" simplePos="0" relativeHeight="251656704" behindDoc="0" locked="0" layoutInCell="1" allowOverlap="1" wp14:anchorId="58C4A1AB" wp14:editId="0A7B0221">
            <wp:simplePos x="0" y="0"/>
            <wp:positionH relativeFrom="column">
              <wp:posOffset>3562350</wp:posOffset>
            </wp:positionH>
            <wp:positionV relativeFrom="paragraph">
              <wp:posOffset>8255</wp:posOffset>
            </wp:positionV>
            <wp:extent cx="2466975" cy="184785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r w:rsidR="000720D9"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7777777" w:rsidR="000720D9" w:rsidRDefault="00AA32CE" w:rsidP="000720D9">
      <w:pPr>
        <w:spacing w:after="0"/>
      </w:pPr>
      <w:r>
        <w:rPr>
          <w:bCs/>
          <w:color w:val="0E233D"/>
          <w:sz w:val="22"/>
          <w:szCs w:val="22"/>
        </w:rPr>
        <w:t xml:space="preserve">Refer: </w:t>
      </w:r>
      <w:hyperlink r:id="rId16" w:history="1">
        <w:r>
          <w:rPr>
            <w:rStyle w:val="Hyperlink"/>
            <w:rFonts w:eastAsiaTheme="majorEastAsia"/>
          </w:rPr>
          <w:t>https://en.wikipedia.org/wiki/Machine_(patent)</w:t>
        </w:r>
      </w:hyperlink>
    </w:p>
    <w:p w14:paraId="5E5A4868" w14:textId="30CC4BD6" w:rsidR="00AA32CE" w:rsidRDefault="00AA32CE" w:rsidP="00171857">
      <w:pPr>
        <w:spacing w:after="0"/>
        <w:rPr>
          <w:bCs/>
          <w:color w:val="0E233D"/>
          <w:sz w:val="22"/>
        </w:rPr>
      </w:pPr>
      <w:r>
        <w:rPr>
          <w:bCs/>
          <w:color w:val="0E233D"/>
          <w:sz w:val="22"/>
          <w:szCs w:val="22"/>
        </w:rPr>
        <w:t xml:space="preserve">Comment: machine and composition of matter are patented.  Process could be thought is part of patented. </w:t>
      </w:r>
      <w:proofErr w:type="gramStart"/>
      <w:r>
        <w:rPr>
          <w:bCs/>
          <w:color w:val="0E233D"/>
          <w:sz w:val="22"/>
          <w:szCs w:val="22"/>
        </w:rPr>
        <w:t>So</w:t>
      </w:r>
      <w:proofErr w:type="gramEnd"/>
      <w:r>
        <w:rPr>
          <w:bCs/>
          <w:color w:val="0E233D"/>
          <w:sz w:val="22"/>
          <w:szCs w:val="22"/>
        </w:rPr>
        <w:t xml:space="preserve"> the best answer is d.</w:t>
      </w:r>
    </w:p>
    <w:p w14:paraId="58A5FC55" w14:textId="72CE3E70" w:rsidR="00D933B2" w:rsidRDefault="00D933B2" w:rsidP="00AA32CE">
      <w:pPr>
        <w:pStyle w:val="ListParagraph"/>
        <w:spacing w:after="0"/>
        <w:ind w:left="360"/>
        <w:rPr>
          <w:bCs/>
          <w:color w:val="0E233D"/>
          <w:sz w:val="22"/>
        </w:rPr>
      </w:pPr>
    </w:p>
    <w:p w14:paraId="6D3E4EAA" w14:textId="77777777" w:rsidR="00D933B2" w:rsidRDefault="00D933B2" w:rsidP="00AA32CE">
      <w:pPr>
        <w:pStyle w:val="ListParagraph"/>
        <w:spacing w:after="0"/>
        <w:ind w:left="360"/>
        <w:rPr>
          <w:bCs/>
          <w:color w:val="0E233D"/>
          <w:sz w:val="22"/>
        </w:rPr>
      </w:pP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9264"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24C1929A" w14:textId="4F37E9EC" w:rsidR="00D933B2" w:rsidRDefault="00D933B2" w:rsidP="00862A09">
      <w:pPr>
        <w:spacing w:after="0"/>
        <w:rPr>
          <w:bCs/>
          <w:color w:val="0E233D"/>
          <w:sz w:val="22"/>
        </w:rPr>
      </w:pPr>
      <w:r w:rsidRPr="00D933B2">
        <w:rPr>
          <w:bCs/>
          <w:color w:val="0E233D"/>
          <w:sz w:val="22"/>
          <w:highlight w:val="yellow"/>
        </w:rPr>
        <w:t>Comment: select a, b and d all under the CDPA, but trade mark law not part of designs law.</w:t>
      </w:r>
    </w:p>
    <w:p w14:paraId="51FAF7CD" w14:textId="77777777" w:rsidR="00D933B2" w:rsidRDefault="00D933B2" w:rsidP="00862A09">
      <w:pPr>
        <w:spacing w:after="0"/>
        <w:rPr>
          <w:bCs/>
          <w:color w:val="0E233D"/>
          <w:sz w:val="22"/>
        </w:rPr>
      </w:pPr>
      <w:r>
        <w:rPr>
          <w:bCs/>
          <w:color w:val="0E233D"/>
          <w:sz w:val="22"/>
        </w:rPr>
        <w:t xml:space="preserve"> </w:t>
      </w: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18"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77777777" w:rsidR="00862A09" w:rsidRPr="00862A09" w:rsidRDefault="00862A09" w:rsidP="00862A09">
      <w:pPr>
        <w:spacing w:after="0"/>
        <w:rPr>
          <w:bCs/>
          <w:color w:val="0E233D"/>
          <w:sz w:val="22"/>
        </w:rPr>
      </w:pP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77B2E186"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The claimant's designer must have created the design for the claimant's product in the form of a drawing or a model that is an artistic work.</w:t>
      </w:r>
    </w:p>
    <w:p w14:paraId="2482D75B" w14:textId="77777777" w:rsidR="000720D9" w:rsidRPr="001F0E05" w:rsidRDefault="000720D9" w:rsidP="000720D9">
      <w:pPr>
        <w:spacing w:after="0"/>
        <w:rPr>
          <w:bCs/>
          <w:color w:val="0E233D"/>
          <w:sz w:val="22"/>
          <w:szCs w:val="22"/>
        </w:rPr>
      </w:pPr>
    </w:p>
    <w:p w14:paraId="4A8C7355"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19"/>
          <w:footerReference w:type="default" r:id="rId20"/>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020C" w14:textId="77777777" w:rsidR="0041261B" w:rsidRDefault="0041261B" w:rsidP="005B6EEF">
      <w:r>
        <w:separator/>
      </w:r>
    </w:p>
  </w:endnote>
  <w:endnote w:type="continuationSeparator" w:id="0">
    <w:p w14:paraId="35704368" w14:textId="77777777" w:rsidR="0041261B" w:rsidRDefault="0041261B"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41261B"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D1B4" w14:textId="77777777" w:rsidR="0041261B" w:rsidRDefault="0041261B" w:rsidP="005B6EEF">
      <w:r>
        <w:separator/>
      </w:r>
    </w:p>
  </w:footnote>
  <w:footnote w:type="continuationSeparator" w:id="0">
    <w:p w14:paraId="3962B3A8" w14:textId="77777777" w:rsidR="0041261B" w:rsidRDefault="0041261B"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41261B"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
  </w:num>
  <w:num w:numId="6">
    <w:abstractNumId w:val="0"/>
  </w:num>
  <w:num w:numId="7">
    <w:abstractNumId w:val="13"/>
  </w:num>
  <w:num w:numId="8">
    <w:abstractNumId w:val="9"/>
  </w:num>
  <w:num w:numId="9">
    <w:abstractNumId w:val="11"/>
  </w:num>
  <w:num w:numId="10">
    <w:abstractNumId w:val="2"/>
    <w:lvlOverride w:ilvl="0">
      <w:startOverride w:val="1"/>
    </w:lvlOverride>
  </w:num>
  <w:num w:numId="11">
    <w:abstractNumId w:val="10"/>
  </w:num>
  <w:num w:numId="12">
    <w:abstractNumId w:val="4"/>
  </w:num>
  <w:num w:numId="13">
    <w:abstractNumId w:val="6"/>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num>
  <w:num w:numId="31">
    <w:abstractNumId w:val="2"/>
  </w:num>
  <w:num w:numId="32">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Copyright,_Designs_and_Patents_Act_198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www.ipaustralia.gov.au/understanding-ip"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11</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John Ye</cp:lastModifiedBy>
  <cp:revision>22</cp:revision>
  <cp:lastPrinted>2016-01-11T00:00:00Z</cp:lastPrinted>
  <dcterms:created xsi:type="dcterms:W3CDTF">2016-02-21T23:48:00Z</dcterms:created>
  <dcterms:modified xsi:type="dcterms:W3CDTF">2022-03-08T06:15:00Z</dcterms:modified>
</cp:coreProperties>
</file>