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588084" w:displacedByCustomXml="next"/>
    <w:sdt>
      <w:sdtPr>
        <w:id w:val="-990255903"/>
        <w:docPartObj>
          <w:docPartGallery w:val="Cover Pages"/>
          <w:docPartUnique/>
        </w:docPartObj>
      </w:sdtPr>
      <w:sdtContent>
        <w:p w14:paraId="2CD401AB" w14:textId="763F3911" w:rsidR="00224ABE" w:rsidRDefault="00FA66F1">
          <w:r>
            <w:rPr>
              <w:noProof/>
              <w:lang w:val="en-US"/>
            </w:rPr>
            <mc:AlternateContent>
              <mc:Choice Requires="wps">
                <w:drawing>
                  <wp:anchor distT="0" distB="0" distL="114300" distR="114300" simplePos="0" relativeHeight="251683328" behindDoc="0" locked="0" layoutInCell="1" allowOverlap="1" wp14:anchorId="330FB45E" wp14:editId="7577212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79756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797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E7716" w14:textId="77777777" w:rsidR="00196A19" w:rsidRDefault="00196A19">
                                <w:pPr>
                                  <w:pStyle w:val="NoSpacing"/>
                                  <w:jc w:val="right"/>
                                  <w:rPr>
                                    <w:color w:val="3494BA" w:themeColor="accent1"/>
                                    <w:sz w:val="28"/>
                                    <w:szCs w:val="28"/>
                                  </w:rPr>
                                </w:pPr>
                                <w:r>
                                  <w:rPr>
                                    <w:color w:val="3494BA" w:themeColor="accent1"/>
                                    <w:sz w:val="28"/>
                                    <w:szCs w:val="28"/>
                                  </w:rPr>
                                  <w:t>Abstract</w:t>
                                </w:r>
                              </w:p>
                              <w:sdt>
                                <w:sdtPr>
                                  <w:rPr>
                                    <w:rFonts w:ascii="Times New Roman" w:eastAsia="Times New Roman" w:hAnsi="Times New Roman" w:cs="Times New Roman"/>
                                  </w:rPr>
                                  <w:alias w:val="Abstract"/>
                                  <w:tag w:val=""/>
                                  <w:id w:val="-1215347315"/>
                                  <w:dataBinding w:prefixMappings="xmlns:ns0='http://schemas.microsoft.com/office/2006/coverPageProps' " w:xpath="/ns0:CoverPageProperties[1]/ns0:Abstract[1]" w:storeItemID="{55AF091B-3C7A-41E3-B477-F2FDAA23CFDA}"/>
                                  <w:text w:multiLine="1"/>
                                </w:sdtPr>
                                <w:sdtContent>
                                  <w:p w14:paraId="38FB3C6B" w14:textId="0468AF66" w:rsidR="00196A19" w:rsidRDefault="00196A19">
                                    <w:pPr>
                                      <w:pStyle w:val="NoSpacing"/>
                                      <w:jc w:val="right"/>
                                      <w:rPr>
                                        <w:color w:val="595959" w:themeColor="text1" w:themeTint="A6"/>
                                      </w:rPr>
                                    </w:pPr>
                                    <w:r>
                                      <w:rPr>
                                        <w:rFonts w:ascii="Times New Roman" w:eastAsia="Times New Roman" w:hAnsi="Times New Roman" w:cs="Times New Roman"/>
                                      </w:rPr>
                                      <w:t xml:space="preserve">This paper reports the results of a survey of </w:t>
                                    </w:r>
                                    <w:r w:rsidR="000509F2">
                                      <w:rPr>
                                        <w:rFonts w:ascii="Times New Roman" w:eastAsia="Times New Roman" w:hAnsi="Times New Roman" w:cs="Times New Roman"/>
                                      </w:rPr>
                                      <w:t>evaluation and communication business requirement</w:t>
                                    </w:r>
                                    <w:r>
                                      <w:rPr>
                                        <w:rFonts w:ascii="Times New Roman" w:eastAsia="Times New Roman" w:hAnsi="Times New Roman" w:cs="Times New Roman"/>
                                      </w:rPr>
                                      <w:t xml:space="preserve"> regarding the importance of citation counts in personnel decisions.</w:t>
                                    </w:r>
                                    <w:r>
                                      <w:rPr>
                                        <w:rFonts w:ascii="Times New Roman" w:eastAsia="Times New Roman" w:hAnsi="Times New Roman" w:cs="Times New Roman"/>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153" o:spid="_x0000_s1026" type="#_x0000_t202" style="position:absolute;margin-left:0;margin-top:0;width:560.2pt;height:62.8pt;z-index:2516833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" filled="f" stroked="f" strokeweight=".5pt">
                    <v:path arrowok="t"/>
                    <v:textbox style="mso-fit-shape-to-text:t" inset="126pt,0,54pt,0">
                      <w:txbxContent>
                        <w:p w14:paraId="0F0E7716" w14:textId="77777777" w:rsidR="00196A19" w:rsidRDefault="00196A19">
                          <w:pPr>
                            <w:pStyle w:val="NoSpacing"/>
                            <w:jc w:val="right"/>
                            <w:rPr>
                              <w:color w:val="3494BA" w:themeColor="accent1"/>
                              <w:sz w:val="28"/>
                              <w:szCs w:val="28"/>
                            </w:rPr>
                          </w:pPr>
                          <w:r>
                            <w:rPr>
                              <w:color w:val="3494BA" w:themeColor="accent1"/>
                              <w:sz w:val="28"/>
                              <w:szCs w:val="28"/>
                            </w:rPr>
                            <w:t>Abstract</w:t>
                          </w:r>
                        </w:p>
                        <w:sdt>
                          <w:sdtPr>
                            <w:rPr>
                              <w:rFonts w:ascii="Times New Roman" w:eastAsia="Times New Roman" w:hAnsi="Times New Roman" w:cs="Times New Roman"/>
                            </w:rPr>
                            <w:alias w:val="Abstract"/>
                            <w:tag w:val=""/>
                            <w:id w:val="-1215347315"/>
                            <w:dataBinding w:prefixMappings="xmlns:ns0='http://schemas.microsoft.com/office/2006/coverPageProps' " w:xpath="/ns0:CoverPageProperties[1]/ns0:Abstract[1]" w:storeItemID="{55AF091B-3C7A-41E3-B477-F2FDAA23CFDA}"/>
                            <w:text w:multiLine="1"/>
                          </w:sdtPr>
                          <w:sdtContent>
                            <w:p w14:paraId="38FB3C6B" w14:textId="0468AF66" w:rsidR="00196A19" w:rsidRDefault="00196A19">
                              <w:pPr>
                                <w:pStyle w:val="NoSpacing"/>
                                <w:jc w:val="right"/>
                                <w:rPr>
                                  <w:color w:val="595959" w:themeColor="text1" w:themeTint="A6"/>
                                </w:rPr>
                              </w:pPr>
                              <w:r>
                                <w:rPr>
                                  <w:rFonts w:ascii="Times New Roman" w:eastAsia="Times New Roman" w:hAnsi="Times New Roman" w:cs="Times New Roman"/>
                                </w:rPr>
                                <w:t xml:space="preserve">This paper reports the results of a survey of </w:t>
                              </w:r>
                              <w:r w:rsidR="000509F2">
                                <w:rPr>
                                  <w:rFonts w:ascii="Times New Roman" w:eastAsia="Times New Roman" w:hAnsi="Times New Roman" w:cs="Times New Roman"/>
                                </w:rPr>
                                <w:t>evaluation and communication business requirement</w:t>
                              </w:r>
                              <w:r>
                                <w:rPr>
                                  <w:rFonts w:ascii="Times New Roman" w:eastAsia="Times New Roman" w:hAnsi="Times New Roman" w:cs="Times New Roman"/>
                                </w:rPr>
                                <w:t xml:space="preserve"> regarding the importance of citation counts in personnel decisions.</w:t>
                              </w:r>
                              <w:r>
                                <w:rPr>
                                  <w:rFonts w:ascii="Times New Roman" w:eastAsia="Times New Roman" w:hAnsi="Times New Roman" w:cs="Times New Roman"/>
                                </w:rPr>
                                <w:br/>
                              </w:r>
                            </w:p>
                          </w:sdtContent>
                        </w:sdt>
                      </w:txbxContent>
                    </v:textbox>
                    <w10:wrap type="square" anchorx="page" anchory="page"/>
                  </v:shape>
                </w:pict>
              </mc:Fallback>
            </mc:AlternateContent>
          </w:r>
        </w:p>
        <w:p w14:paraId="309F11C6" w14:textId="69732574" w:rsidR="00224ABE" w:rsidRDefault="000509F2">
          <w:pPr>
            <w:rPr>
              <w:caps/>
              <w:color w:val="FFFFFF" w:themeColor="background1"/>
              <w:spacing w:val="15"/>
              <w:sz w:val="22"/>
              <w:szCs w:val="22"/>
            </w:rPr>
          </w:pPr>
          <w:r>
            <w:rPr>
              <w:noProof/>
              <w:lang w:val="en-US"/>
            </w:rPr>
            <mc:AlternateContent>
              <mc:Choice Requires="wps">
                <w:drawing>
                  <wp:anchor distT="0" distB="0" distL="114300" distR="114300" simplePos="0" relativeHeight="251681280" behindDoc="0" locked="0" layoutInCell="1" allowOverlap="1" wp14:anchorId="63B164ED" wp14:editId="5D2D160A">
                    <wp:simplePos x="0" y="0"/>
                    <wp:positionH relativeFrom="page">
                      <wp:posOffset>736600</wp:posOffset>
                    </wp:positionH>
                    <wp:positionV relativeFrom="page">
                      <wp:posOffset>5372100</wp:posOffset>
                    </wp:positionV>
                    <wp:extent cx="5962650" cy="1257300"/>
                    <wp:effectExtent l="0" t="0" r="0" b="1270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2139137346"/>
                                  <w:dataBinding w:prefixMappings="xmlns:ns0='http://purl.org/dc/elements/1.1/' xmlns:ns1='http://schemas.openxmlformats.org/package/2006/metadata/core-properties' " w:xpath="/ns1:coreProperties[1]/ns0:subject[1]" w:storeItemID="{6C3C8BC8-F283-45AE-878A-BAB7291924A1}"/>
                                  <w:text/>
                                </w:sdtPr>
                                <w:sdtContent>
                                  <w:p w14:paraId="5F6B4537" w14:textId="4D1FE604" w:rsidR="00196A19" w:rsidRDefault="000509F2">
                                    <w:pPr>
                                      <w:jc w:val="right"/>
                                      <w:rPr>
                                        <w:smallCaps/>
                                        <w:color w:val="404040" w:themeColor="text1" w:themeTint="BF"/>
                                        <w:sz w:val="36"/>
                                        <w:szCs w:val="36"/>
                                      </w:rPr>
                                    </w:pPr>
                                    <w:r>
                                      <w:rPr>
                                        <w:color w:val="404040" w:themeColor="text1" w:themeTint="BF"/>
                                        <w:sz w:val="36"/>
                                        <w:szCs w:val="36"/>
                                      </w:rPr>
                                      <w:t>Evaluate and Communication Business Requirement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7" type="#_x0000_t202" style="position:absolute;margin-left:58pt;margin-top:423pt;width:469.5pt;height:99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" filled="f" stroked="f" strokeweight=".5pt">
                    <v:path arrowok="t"/>
                    <v:textbox inset="126pt,0,54pt,0">
                      <w:txbxContent>
                        <w:sdt>
                          <w:sdtPr>
                            <w:rPr>
                              <w:color w:val="404040" w:themeColor="text1" w:themeTint="BF"/>
                              <w:sz w:val="36"/>
                              <w:szCs w:val="36"/>
                            </w:rPr>
                            <w:alias w:val="Subtitle"/>
                            <w:tag w:val=""/>
                            <w:id w:val="2139137346"/>
                            <w:dataBinding w:prefixMappings="xmlns:ns0='http://purl.org/dc/elements/1.1/' xmlns:ns1='http://schemas.openxmlformats.org/package/2006/metadata/core-properties' " w:xpath="/ns1:coreProperties[1]/ns0:subject[1]" w:storeItemID="{6C3C8BC8-F283-45AE-878A-BAB7291924A1}"/>
                            <w:text/>
                          </w:sdtPr>
                          <w:sdtContent>
                            <w:p w14:paraId="5F6B4537" w14:textId="4D1FE604" w:rsidR="00196A19" w:rsidRDefault="000509F2">
                              <w:pPr>
                                <w:jc w:val="right"/>
                                <w:rPr>
                                  <w:smallCaps/>
                                  <w:color w:val="404040" w:themeColor="text1" w:themeTint="BF"/>
                                  <w:sz w:val="36"/>
                                  <w:szCs w:val="36"/>
                                </w:rPr>
                              </w:pPr>
                              <w:r>
                                <w:rPr>
                                  <w:color w:val="404040" w:themeColor="text1" w:themeTint="BF"/>
                                  <w:sz w:val="36"/>
                                  <w:szCs w:val="36"/>
                                </w:rPr>
                                <w:t>Evaluate and Communication Business Requirement</w:t>
                              </w:r>
                            </w:p>
                          </w:sdtContent>
                        </w:sdt>
                      </w:txbxContent>
                    </v:textbox>
                    <w10:wrap type="square" anchorx="page" anchory="page"/>
                  </v:shape>
                </w:pict>
              </mc:Fallback>
            </mc:AlternateContent>
          </w:r>
          <w:r>
            <w:rPr>
              <w:noProof/>
              <w:lang w:val="en-US"/>
            </w:rPr>
            <w:drawing>
              <wp:anchor distT="0" distB="0" distL="114300" distR="114300" simplePos="0" relativeHeight="251684352" behindDoc="1" locked="0" layoutInCell="1" allowOverlap="1" wp14:anchorId="41C97185" wp14:editId="0170CC4E">
                <wp:simplePos x="0" y="0"/>
                <wp:positionH relativeFrom="column">
                  <wp:posOffset>351790</wp:posOffset>
                </wp:positionH>
                <wp:positionV relativeFrom="paragraph">
                  <wp:posOffset>635</wp:posOffset>
                </wp:positionV>
                <wp:extent cx="4906518" cy="408876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jpeg"/>
                        <pic:cNvPicPr/>
                      </pic:nvPicPr>
                      <pic:blipFill>
                        <a:blip r:embed="rId10">
                          <a:extLst>
                            <a:ext uri="{28A0092B-C50C-407E-A947-70E740481C1C}">
                              <a14:useLocalDpi xmlns:a14="http://schemas.microsoft.com/office/drawing/2010/main" val="0"/>
                            </a:ext>
                          </a:extLst>
                        </a:blip>
                        <a:stretch>
                          <a:fillRect/>
                        </a:stretch>
                      </pic:blipFill>
                      <pic:spPr>
                        <a:xfrm>
                          <a:off x="0" y="0"/>
                          <a:ext cx="4906518" cy="4088765"/>
                        </a:xfrm>
                        <a:prstGeom prst="rect">
                          <a:avLst/>
                        </a:prstGeom>
                      </pic:spPr>
                    </pic:pic>
                  </a:graphicData>
                </a:graphic>
                <wp14:sizeRelH relativeFrom="page">
                  <wp14:pctWidth>0</wp14:pctWidth>
                </wp14:sizeRelH>
                <wp14:sizeRelV relativeFrom="page">
                  <wp14:pctHeight>0</wp14:pctHeight>
                </wp14:sizeRelV>
              </wp:anchor>
            </w:drawing>
          </w:r>
          <w:r w:rsidR="00FA66F1">
            <w:rPr>
              <w:noProof/>
              <w:lang w:val="en-US"/>
            </w:rPr>
            <mc:AlternateContent>
              <mc:Choice Requires="wps">
                <w:drawing>
                  <wp:anchor distT="0" distB="0" distL="114300" distR="114300" simplePos="0" relativeHeight="251682304" behindDoc="0" locked="0" layoutInCell="1" allowOverlap="1" wp14:anchorId="4656E312" wp14:editId="365C4AB5">
                    <wp:simplePos x="0" y="0"/>
                    <wp:positionH relativeFrom="margin">
                      <wp:align>right</wp:align>
                    </wp:positionH>
                    <wp:positionV relativeFrom="page">
                      <wp:posOffset>8743950</wp:posOffset>
                    </wp:positionV>
                    <wp:extent cx="5740400" cy="983615"/>
                    <wp:effectExtent l="0" t="0" r="0" b="698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A23DAA5" w:rsidR="00196A19" w:rsidRDefault="00196A19">
                                    <w:pPr>
                                      <w:pStyle w:val="NoSpacing"/>
                                      <w:jc w:val="right"/>
                                      <w:rPr>
                                        <w:color w:val="595959" w:themeColor="text1" w:themeTint="A6"/>
                                        <w:sz w:val="28"/>
                                        <w:szCs w:val="28"/>
                                      </w:rPr>
                                    </w:pPr>
                                    <w:r>
                                      <w:rPr>
                                        <w:color w:val="595959" w:themeColor="text1" w:themeTint="A6"/>
                                        <w:sz w:val="28"/>
                                        <w:szCs w:val="28"/>
                                      </w:rPr>
                                      <w:t>Mercy Salim Hong</w:t>
                                    </w:r>
                                  </w:p>
                                </w:sdtContent>
                              </w:sdt>
                              <w:p w14:paraId="2B0D93A6" w14:textId="17CF01CC" w:rsidR="00196A19" w:rsidRDefault="00196A19">
                                <w:pPr>
                                  <w:pStyle w:val="NoSpacing"/>
                                  <w:jc w:val="right"/>
                                  <w:rPr>
                                    <w:color w:val="595959" w:themeColor="text1" w:themeTint="A6"/>
                                    <w:sz w:val="18"/>
                                    <w:szCs w:val="18"/>
                                  </w:rPr>
                                </w:pPr>
                                <w:r>
                                  <w:rPr>
                                    <w:color w:val="595959" w:themeColor="text1" w:themeTint="A6"/>
                                    <w:sz w:val="18"/>
                                    <w:szCs w:val="18"/>
                                  </w:rPr>
                                  <w:t>18096@wic.edu.au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id="Text Box 152" o:spid="_x0000_s1028"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A23DAA5" w:rsidR="00196A19" w:rsidRDefault="00196A19">
                              <w:pPr>
                                <w:pStyle w:val="NoSpacing"/>
                                <w:jc w:val="right"/>
                                <w:rPr>
                                  <w:color w:val="595959" w:themeColor="text1" w:themeTint="A6"/>
                                  <w:sz w:val="28"/>
                                  <w:szCs w:val="28"/>
                                </w:rPr>
                              </w:pPr>
                              <w:r>
                                <w:rPr>
                                  <w:color w:val="595959" w:themeColor="text1" w:themeTint="A6"/>
                                  <w:sz w:val="28"/>
                                  <w:szCs w:val="28"/>
                                </w:rPr>
                                <w:t>Mercy Salim Hong</w:t>
                              </w:r>
                            </w:p>
                          </w:sdtContent>
                        </w:sdt>
                        <w:p w14:paraId="2B0D93A6" w14:textId="17CF01CC" w:rsidR="00196A19" w:rsidRDefault="00196A19">
                          <w:pPr>
                            <w:pStyle w:val="NoSpacing"/>
                            <w:jc w:val="right"/>
                            <w:rPr>
                              <w:color w:val="595959" w:themeColor="text1" w:themeTint="A6"/>
                              <w:sz w:val="18"/>
                              <w:szCs w:val="18"/>
                            </w:rPr>
                          </w:pPr>
                          <w:r>
                            <w:rPr>
                              <w:color w:val="595959" w:themeColor="text1" w:themeTint="A6"/>
                              <w:sz w:val="18"/>
                              <w:szCs w:val="18"/>
                            </w:rPr>
                            <w:t>18096@wic.edu.au</w:t>
                          </w:r>
                        </w:p>
                      </w:txbxContent>
                    </v:textbox>
                    <w10:wrap type="square" anchorx="margin" anchory="page"/>
                  </v:shape>
                </w:pict>
              </mc:Fallback>
            </mc:AlternateContent>
          </w:r>
          <w:r w:rsidR="00224ABE">
            <w:br w:type="page"/>
          </w:r>
        </w:p>
      </w:sdtContent>
    </w:sdt>
    <w:p w14:paraId="28CE5BD4" w14:textId="668C54D3" w:rsidR="00195D5C" w:rsidRDefault="00345DBD" w:rsidP="00195D5C">
      <w:pPr>
        <w:pStyle w:val="Heading1"/>
        <w:tabs>
          <w:tab w:val="right" w:pos="9026"/>
        </w:tabs>
        <w:jc w:val="center"/>
      </w:pPr>
      <w:bookmarkStart w:id="1" w:name="_Toc81410982"/>
      <w:r>
        <w:lastRenderedPageBreak/>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2"/>
      <w:bookmarkEnd w:id="0"/>
    </w:p>
    <w:p w14:paraId="35FB062A" w14:textId="77777777" w:rsidR="00F87D27" w:rsidRPr="00F87D27" w:rsidRDefault="00F87D27" w:rsidP="00F87D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4"/>
        <w:gridCol w:w="1126"/>
        <w:gridCol w:w="1737"/>
      </w:tblGrid>
      <w:tr w:rsidR="007F01AA" w:rsidRPr="001F7E9D" w14:paraId="43EC9E90" w14:textId="77777777" w:rsidTr="00593C49">
        <w:trPr>
          <w:cantSplit/>
          <w:trHeight w:val="315"/>
        </w:trPr>
        <w:tc>
          <w:tcPr>
            <w:tcW w:w="1258" w:type="pct"/>
            <w:shd w:val="clear" w:color="auto" w:fill="auto"/>
            <w:vAlign w:val="center"/>
            <w:hideMark/>
          </w:tcPr>
          <w:p w14:paraId="7A283D84" w14:textId="77777777" w:rsidR="007F01AA" w:rsidRPr="00BB1FD3" w:rsidRDefault="007F01AA" w:rsidP="00464E5E">
            <w:pPr>
              <w:pStyle w:val="NoSpacing"/>
              <w:spacing w:before="40"/>
            </w:pPr>
            <w:r w:rsidRPr="00BB1FD3">
              <w:t>Name of Student</w:t>
            </w:r>
          </w:p>
        </w:tc>
        <w:tc>
          <w:tcPr>
            <w:tcW w:w="2193" w:type="pct"/>
            <w:shd w:val="clear" w:color="auto" w:fill="auto"/>
            <w:vAlign w:val="center"/>
          </w:tcPr>
          <w:p w14:paraId="74CCDCFF" w14:textId="7B84A534" w:rsidR="007F01AA" w:rsidRPr="001F7E9D" w:rsidRDefault="00FA66F1" w:rsidP="00F87D27">
            <w:pPr>
              <w:spacing w:before="0" w:after="0"/>
              <w:rPr>
                <w:rFonts w:ascii="Arial" w:hAnsi="Arial"/>
              </w:rPr>
            </w:pPr>
            <w:r>
              <w:rPr>
                <w:rFonts w:ascii="Arial" w:hAnsi="Arial"/>
              </w:rPr>
              <w:t>Mercy Salim Hong</w:t>
            </w:r>
          </w:p>
        </w:tc>
        <w:tc>
          <w:tcPr>
            <w:tcW w:w="609" w:type="pct"/>
            <w:shd w:val="clear" w:color="auto" w:fill="auto"/>
            <w:vAlign w:val="center"/>
          </w:tcPr>
          <w:p w14:paraId="72472024" w14:textId="77777777" w:rsidR="007F01AA" w:rsidRPr="001F7E9D" w:rsidRDefault="007F01AA" w:rsidP="00464E5E">
            <w:pPr>
              <w:pStyle w:val="NoSpacing"/>
              <w:spacing w:before="40"/>
              <w:rPr>
                <w:rFonts w:ascii="Arial" w:hAnsi="Arial"/>
              </w:rPr>
            </w:pPr>
            <w:r w:rsidRPr="001F7E9D">
              <w:rPr>
                <w:rFonts w:ascii="Arial" w:hAnsi="Arial"/>
              </w:rPr>
              <w:t>ID</w:t>
            </w:r>
          </w:p>
        </w:tc>
        <w:tc>
          <w:tcPr>
            <w:tcW w:w="940" w:type="pct"/>
            <w:shd w:val="clear" w:color="auto" w:fill="auto"/>
            <w:vAlign w:val="center"/>
          </w:tcPr>
          <w:p w14:paraId="2DA8E882" w14:textId="2AC2C1A4" w:rsidR="007F01AA" w:rsidRPr="001F7E9D" w:rsidRDefault="00FA66F1" w:rsidP="00464E5E">
            <w:pPr>
              <w:pStyle w:val="NoSpacing"/>
              <w:spacing w:before="40"/>
              <w:rPr>
                <w:rFonts w:ascii="Arial" w:hAnsi="Arial"/>
              </w:rPr>
            </w:pPr>
            <w:r>
              <w:rPr>
                <w:rFonts w:ascii="Arial" w:hAnsi="Arial"/>
              </w:rPr>
              <w:t>18096</w:t>
            </w:r>
          </w:p>
        </w:tc>
      </w:tr>
    </w:tbl>
    <w:p w14:paraId="678BE442" w14:textId="77777777" w:rsidR="007F01AA" w:rsidRPr="007F01AA" w:rsidRDefault="007F01AA" w:rsidP="007F01AA">
      <w:bookmarkStart w:id="3" w:name="_GoBack"/>
      <w:bookmarkEnd w:id="3"/>
    </w:p>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196A19">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196A19">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196A19">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196A19">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196A19">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196A19">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196A19">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196A19">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196A19">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196A19">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4" w:name="_Toc81410984"/>
      <w:r>
        <w:rPr>
          <w:rStyle w:val="IntenseEmphasis"/>
          <w:b w:val="0"/>
          <w:bCs w:val="0"/>
          <w:iCs/>
          <w:color w:val="1B1A22" w:themeColor="text2" w:themeShade="80"/>
        </w:rPr>
        <w:t xml:space="preserve">View My Web Support: </w:t>
      </w:r>
    </w:p>
    <w:p w14:paraId="0D9FA2BA" w14:textId="13D86832" w:rsidR="001C14DE" w:rsidRDefault="00196A19" w:rsidP="001C14DE">
      <w:hyperlink r:id="rId11" w:history="1">
        <w:r w:rsidR="001C14DE" w:rsidRPr="001C14DE">
          <w:rPr>
            <w:rStyle w:val="Hyperlink"/>
          </w:rPr>
          <w:t>https://wellsjohn220.github.io/ecbr/</w:t>
        </w:r>
      </w:hyperlink>
    </w:p>
    <w:p w14:paraId="702209D2" w14:textId="7C5B0019" w:rsidR="001C14DE" w:rsidRPr="001C14DE" w:rsidRDefault="001C14DE" w:rsidP="001C14DE">
      <w:r>
        <w:rPr>
          <w:noProof/>
          <w:lang w:val="en-US"/>
        </w:rPr>
        <w:lastRenderedPageBreak/>
        <w:drawing>
          <wp:inline distT="0" distB="0" distL="0" distR="0" wp14:anchorId="4A1FC055" wp14:editId="6A1DF3AA">
            <wp:extent cx="57315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9440"/>
                    </a:xfrm>
                    <a:prstGeom prst="rect">
                      <a:avLst/>
                    </a:prstGeom>
                  </pic:spPr>
                </pic:pic>
              </a:graphicData>
            </a:graphic>
          </wp:inline>
        </w:drawing>
      </w:r>
    </w:p>
    <w:p w14:paraId="2C2FC030" w14:textId="62634099" w:rsidR="001C14DE" w:rsidRDefault="001C14DE" w:rsidP="009E0B18">
      <w:pPr>
        <w:pStyle w:val="Heading4"/>
        <w:rPr>
          <w:rStyle w:val="IntenseEmphasis"/>
          <w:b w:val="0"/>
          <w:bCs w:val="0"/>
          <w:iCs/>
          <w:color w:val="1B1A22" w:themeColor="text2" w:themeShade="80"/>
        </w:rPr>
      </w:pPr>
      <w:r>
        <w:rPr>
          <w:rStyle w:val="IntenseEmphasis"/>
          <w:b w:val="0"/>
          <w:bCs w:val="0"/>
          <w:iCs/>
          <w:color w:val="1B1A22" w:themeColor="text2" w:themeShade="80"/>
        </w:rPr>
        <w:t>or</w:t>
      </w:r>
    </w:p>
    <w:p w14:paraId="4E27430D" w14:textId="224E844B" w:rsidR="00A17EA3" w:rsidRPr="001C14DE" w:rsidRDefault="00196A19" w:rsidP="001C14DE">
      <w:pPr>
        <w:rPr>
          <w:rStyle w:val="Hyperlink"/>
          <w:caps/>
        </w:rPr>
      </w:pPr>
      <w:hyperlink r:id="rId13" w:history="1">
        <w:r w:rsidR="001C14DE" w:rsidRPr="001C14DE">
          <w:rPr>
            <w:rStyle w:val="Hyperlink"/>
          </w:rPr>
          <w:t>https://wellsjohn220.wixsite.com/evaluate</w:t>
        </w:r>
      </w:hyperlink>
    </w:p>
    <w:p w14:paraId="627BFE92" w14:textId="29028B01" w:rsidR="00A17EA3" w:rsidRPr="00A17EA3" w:rsidRDefault="00493FAB" w:rsidP="00A17EA3">
      <w:r>
        <w:rPr>
          <w:noProof/>
          <w:lang w:val="en-US"/>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4"/>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lastRenderedPageBreak/>
        <w:t xml:space="preserve">Learn how to make Google Form: </w:t>
      </w:r>
      <w:r w:rsidR="00196A19">
        <w:fldChar w:fldCharType="begin"/>
      </w:r>
      <w:r w:rsidR="00196A19">
        <w:instrText xml:space="preserve"> HYPERLINK "https://www.youtube.com/watch?v=BtoOHhA3aPQ&amp;t=4s" \t "_blank" </w:instrText>
      </w:r>
      <w:r w:rsidR="00196A19">
        <w:fldChar w:fldCharType="separate"/>
      </w:r>
      <w:r w:rsidR="00953D35">
        <w:rPr>
          <w:rStyle w:val="Hyperlink"/>
          <w:rFonts w:ascii="Source Sans Pro" w:hAnsi="Source Sans Pro"/>
          <w:sz w:val="21"/>
          <w:szCs w:val="21"/>
          <w:shd w:val="clear" w:color="auto" w:fill="FFFFFF"/>
        </w:rPr>
        <w:t>https://www.youtube.com/watch?v=BtoOHhA3aPQ&amp;t=4s</w:t>
      </w:r>
      <w:r w:rsidR="00196A19">
        <w:rPr>
          <w:rStyle w:val="Hyperlink"/>
          <w:rFonts w:ascii="Source Sans Pro" w:hAnsi="Source Sans Pro"/>
          <w:sz w:val="21"/>
          <w:szCs w:val="21"/>
          <w:shd w:val="clear" w:color="auto" w:fill="FFFFFF"/>
        </w:rPr>
        <w:fldChar w:fldCharType="end"/>
      </w:r>
    </w:p>
    <w:p w14:paraId="48A8E3E6" w14:textId="77777777" w:rsidR="00D46979" w:rsidRDefault="00D46979" w:rsidP="00A2669B">
      <w:r>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5" w:name="_Toc81410985"/>
      <w:r w:rsidR="00D46979" w:rsidRPr="009E0B18">
        <w:rPr>
          <w:rStyle w:val="IntenseEmphasis"/>
          <w:i/>
          <w:color w:val="1B1A22" w:themeColor="text2" w:themeShade="80"/>
        </w:rPr>
        <w:t>Business Scenario</w:t>
      </w:r>
      <w:bookmarkEnd w:id="5"/>
    </w:p>
    <w:p w14:paraId="1C440831" w14:textId="2671175D" w:rsidR="00D46979" w:rsidRDefault="006D3DCF" w:rsidP="00D46979">
      <w:pPr>
        <w:spacing w:after="0"/>
        <w:rPr>
          <w:bCs/>
          <w:color w:val="000000" w:themeColor="text1"/>
        </w:rPr>
      </w:pPr>
      <w:r>
        <w:rPr>
          <w:noProof/>
          <w:lang w:val="en-US"/>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lang w:val="en-US"/>
        </w:rPr>
        <w:lastRenderedPageBreak/>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621"/>
        <w:gridCol w:w="4621"/>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rFonts w:ascii="Arial" w:hAnsi="Arial" w:cs="Arial"/>
                <w:color w:val="4E5A66"/>
                <w:sz w:val="21"/>
                <w:szCs w:val="21"/>
                <w:shd w:val="clear" w:color="auto" w:fill="FFFFFF"/>
              </w:rPr>
              <w:t>Eftpos</w:t>
            </w:r>
            <w:proofErr w:type="spellEnd"/>
            <w:r>
              <w:rPr>
                <w:rFonts w:ascii="Arial" w:hAnsi="Arial" w:cs="Arial"/>
                <w:color w:val="4E5A66"/>
                <w:sz w:val="21"/>
                <w:szCs w:val="21"/>
                <w:shd w:val="clear" w:color="auto" w:fill="FFFFFF"/>
              </w:rPr>
              <w:t xml:space="preserve">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6" w:name="_Toc81410986"/>
      <w:r w:rsidRPr="008635D4">
        <w:rPr>
          <w:rStyle w:val="IntenseEmphasis"/>
          <w:b w:val="0"/>
          <w:bCs w:val="0"/>
          <w:i/>
          <w:iCs/>
          <w:noProof/>
          <w:color w:val="1B1A22" w:themeColor="text2" w:themeShade="80"/>
          <w:lang w:val="en-US"/>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6"/>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71"/>
        <w:gridCol w:w="1671"/>
        <w:gridCol w:w="2295"/>
        <w:gridCol w:w="2005"/>
        <w:gridCol w:w="1600"/>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 xml:space="preserve">Support Already </w:t>
            </w:r>
            <w:r>
              <w:rPr>
                <w:b/>
                <w:bCs/>
                <w:color w:val="FFFFFF" w:themeColor="background1"/>
              </w:rPr>
              <w:lastRenderedPageBreak/>
              <w:t>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lastRenderedPageBreak/>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196A19" w:rsidP="00CA7AF7">
            <w:pPr>
              <w:rPr>
                <w:bCs/>
                <w:color w:val="000000" w:themeColor="text1"/>
              </w:rPr>
            </w:pPr>
            <w:hyperlink r:id="rId18"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77777777" w:rsidR="00F30AC3" w:rsidRDefault="00F30AC3">
            <w:pPr>
              <w:rPr>
                <w:bCs/>
                <w:color w:val="000000" w:themeColor="text1"/>
                <w:highlight w:val="yellow"/>
              </w:rPr>
            </w:pPr>
            <w:r>
              <w:rPr>
                <w:bCs/>
                <w:color w:val="000000" w:themeColor="text1"/>
                <w:highlight w:val="yellow"/>
              </w:rPr>
              <w:t>PC’s</w:t>
            </w:r>
          </w:p>
        </w:tc>
        <w:tc>
          <w:tcPr>
            <w:tcW w:w="1671" w:type="dxa"/>
            <w:tcBorders>
              <w:top w:val="single" w:sz="4" w:space="0" w:color="auto"/>
              <w:left w:val="single" w:sz="4" w:space="0" w:color="auto"/>
              <w:bottom w:val="single" w:sz="4" w:space="0" w:color="auto"/>
              <w:right w:val="single" w:sz="4" w:space="0" w:color="auto"/>
            </w:tcBorders>
          </w:tcPr>
          <w:p w14:paraId="3535ED40" w14:textId="77777777" w:rsidR="00F30AC3" w:rsidRDefault="00F30AC3">
            <w:pPr>
              <w:rPr>
                <w:bCs/>
                <w:color w:val="000000" w:themeColor="text1"/>
                <w:highlight w:val="yellow"/>
              </w:rPr>
            </w:pPr>
            <w:r>
              <w:rPr>
                <w:bCs/>
                <w:color w:val="000000" w:themeColor="text1"/>
                <w:highlight w:val="yellow"/>
              </w:rPr>
              <w:t>Intel I3 Desktop cloned</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lang w:val="en-US"/>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77777777" w:rsidR="00F30AC3" w:rsidRDefault="00F30AC3">
            <w:pPr>
              <w:rPr>
                <w:bCs/>
                <w:color w:val="000000" w:themeColor="text1"/>
                <w:highlight w:val="yellow"/>
              </w:rPr>
            </w:pPr>
            <w:r>
              <w:rPr>
                <w:bCs/>
                <w:color w:val="000000" w:themeColor="text1"/>
                <w:highlight w:val="yellow"/>
              </w:rPr>
              <w:t>Linux Server with tape backup</w:t>
            </w:r>
          </w:p>
          <w:p w14:paraId="72A9A5F8" w14:textId="77777777" w:rsidR="00F30AC3" w:rsidRDefault="00F30AC3">
            <w:pPr>
              <w:rPr>
                <w:bCs/>
                <w:color w:val="000000" w:themeColor="text1"/>
                <w:highlight w:val="yellow"/>
              </w:rPr>
            </w:pPr>
          </w:p>
          <w:p w14:paraId="71511C6A" w14:textId="77777777" w:rsidR="00F30AC3" w:rsidRDefault="00F30AC3">
            <w:pPr>
              <w:rPr>
                <w:bCs/>
                <w:color w:val="000000" w:themeColor="text1"/>
                <w:highlight w:val="yellow"/>
              </w:rPr>
            </w:pPr>
            <w:r>
              <w:rPr>
                <w:bCs/>
                <w:color w:val="000000" w:themeColor="text1"/>
                <w:highlight w:val="yellow"/>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Default="00F30AC3">
            <w:pPr>
              <w:rPr>
                <w:bCs/>
                <w:color w:val="000000" w:themeColor="text1"/>
                <w:highlight w:val="yellow"/>
              </w:rPr>
            </w:pPr>
            <w:r>
              <w:rPr>
                <w:bCs/>
                <w:color w:val="000000" w:themeColor="text1"/>
                <w:highlight w:val="yellow"/>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Default="00186E68">
            <w:pPr>
              <w:rPr>
                <w:bCs/>
                <w:color w:val="000000" w:themeColor="text1"/>
                <w:highlight w:val="yellow"/>
              </w:rPr>
            </w:pPr>
            <w:r>
              <w:rPr>
                <w:bCs/>
                <w:color w:val="000000" w:themeColor="text1"/>
                <w:highlight w:val="yellow"/>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Default="00186E68">
            <w:pPr>
              <w:rPr>
                <w:bCs/>
                <w:color w:val="000000" w:themeColor="text1"/>
                <w:highlight w:val="yellow"/>
              </w:rPr>
            </w:pPr>
            <w:r>
              <w:rPr>
                <w:bCs/>
                <w:color w:val="000000" w:themeColor="text1"/>
                <w:highlight w:val="yellow"/>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77777777" w:rsidR="00186E68" w:rsidRDefault="00186E68">
            <w:pPr>
              <w:rPr>
                <w:bCs/>
                <w:color w:val="000000" w:themeColor="text1"/>
                <w:highlight w:val="yellow"/>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Default="00186E68" w:rsidP="00186E68">
            <w:pPr>
              <w:rPr>
                <w:bCs/>
                <w:color w:val="000000" w:themeColor="text1"/>
                <w:highlight w:val="yellow"/>
              </w:rPr>
            </w:pPr>
            <w:r>
              <w:rPr>
                <w:bCs/>
                <w:color w:val="000000" w:themeColor="text1"/>
                <w:highlight w:val="yellow"/>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Default="00F87D27">
            <w:pPr>
              <w:rPr>
                <w:bCs/>
                <w:color w:val="000000" w:themeColor="text1"/>
                <w:highlight w:val="yellow"/>
              </w:rPr>
            </w:pPr>
            <w:r>
              <w:rPr>
                <w:bCs/>
                <w:color w:val="000000" w:themeColor="text1"/>
                <w:highlight w:val="yellow"/>
              </w:rPr>
              <w:t>wireless</w:t>
            </w:r>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Default="00F87D27">
            <w:pPr>
              <w:rPr>
                <w:bCs/>
                <w:color w:val="000000" w:themeColor="text1"/>
                <w:highlight w:val="yellow"/>
              </w:rPr>
            </w:pPr>
            <w:r>
              <w:rPr>
                <w:bCs/>
                <w:color w:val="000000" w:themeColor="text1"/>
                <w:highlight w:val="yellow"/>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Default="00F87D27">
            <w:pPr>
              <w:rPr>
                <w:bCs/>
                <w:color w:val="000000" w:themeColor="text1"/>
                <w:highlight w:val="yellow"/>
              </w:rPr>
            </w:pPr>
            <w:r>
              <w:rPr>
                <w:bCs/>
                <w:color w:val="000000" w:themeColor="text1"/>
                <w:highlight w:val="yellow"/>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Default="00F87D27">
            <w:pPr>
              <w:rPr>
                <w:bCs/>
                <w:color w:val="000000" w:themeColor="text1"/>
                <w:highlight w:val="yellow"/>
              </w:rPr>
            </w:pPr>
            <w:r>
              <w:rPr>
                <w:bCs/>
                <w:color w:val="000000" w:themeColor="text1"/>
                <w:highlight w:val="yellow"/>
              </w:rPr>
              <w:t>No</w:t>
            </w:r>
          </w:p>
        </w:tc>
      </w:tr>
    </w:tbl>
    <w:p w14:paraId="55AABB6E" w14:textId="77777777"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7" w:name="_Toc81410987"/>
      <w:r w:rsidRPr="008635D4">
        <w:rPr>
          <w:rStyle w:val="IntenseEmphasis"/>
          <w:i/>
          <w:color w:val="1B1A22" w:themeColor="text2" w:themeShade="80"/>
        </w:rPr>
        <w:t>Task 2: Identify stakeholders</w:t>
      </w:r>
      <w:bookmarkEnd w:id="7"/>
    </w:p>
    <w:p w14:paraId="2B8FFC6B" w14:textId="00F77F5E" w:rsidR="00D46979" w:rsidRDefault="009748B1" w:rsidP="00D46979">
      <w:pPr>
        <w:spacing w:after="0"/>
        <w:rPr>
          <w:bCs/>
          <w:color w:val="000000" w:themeColor="text1"/>
        </w:rPr>
      </w:pPr>
      <w:r>
        <w:rPr>
          <w:noProof/>
          <w:lang w:val="en-US"/>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4F317FFC" w:rsidR="00F13864" w:rsidRDefault="00F13864" w:rsidP="004B06ED">
      <w:pPr>
        <w:spacing w:after="0"/>
      </w:pPr>
      <w:r>
        <w:t>Your comment</w:t>
      </w:r>
      <w:proofErr w:type="gramStart"/>
      <w:r>
        <w:t>: ?</w:t>
      </w:r>
      <w:proofErr w:type="gramEnd"/>
      <w:r>
        <w:t>??</w:t>
      </w:r>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8" w:name="_Toc81410988"/>
      <w:r w:rsidRPr="008635D4">
        <w:rPr>
          <w:rStyle w:val="IntenseEmphasis"/>
          <w:i/>
          <w:color w:val="1B1A22" w:themeColor="text2" w:themeShade="80"/>
        </w:rPr>
        <w:t>Task 3: Develop support procedures</w:t>
      </w:r>
      <w:bookmarkEnd w:id="8"/>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436D8072" w:rsidR="00D46979" w:rsidRPr="00A42F29" w:rsidRDefault="00D46979" w:rsidP="00D46979">
      <w:pPr>
        <w:pStyle w:val="ListParagraph"/>
        <w:numPr>
          <w:ilvl w:val="0"/>
          <w:numId w:val="3"/>
        </w:numPr>
        <w:spacing w:before="0" w:after="0"/>
        <w:rPr>
          <w:bCs/>
          <w:color w:val="000000" w:themeColor="text1"/>
        </w:rPr>
      </w:pPr>
      <w:r>
        <w:rPr>
          <w:bCs/>
          <w:color w:val="000000" w:themeColor="text1"/>
        </w:rPr>
        <w:lastRenderedPageBreak/>
        <w:t xml:space="preserve">Describe one positive and one negative experience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719"/>
        <w:gridCol w:w="2726"/>
        <w:gridCol w:w="2717"/>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77777777" w:rsidR="00A42F29" w:rsidRDefault="00034A8C" w:rsidP="00A42F29">
            <w:pPr>
              <w:pStyle w:val="ListParagraph"/>
              <w:spacing w:before="0" w:line="276" w:lineRule="auto"/>
              <w:ind w:left="0"/>
              <w:rPr>
                <w:bCs/>
                <w:color w:val="000000" w:themeColor="text1"/>
              </w:rPr>
            </w:pPr>
            <w:r>
              <w:rPr>
                <w:bCs/>
                <w:color w:val="000000" w:themeColor="text1"/>
              </w:rPr>
              <w:t>Have to wait</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77777777" w:rsidR="00034A8C" w:rsidRDefault="00034A8C" w:rsidP="00A42F29">
            <w:pPr>
              <w:pStyle w:val="ListParagraph"/>
              <w:spacing w:before="0" w:line="276" w:lineRule="auto"/>
              <w:ind w:left="0"/>
              <w:rPr>
                <w:bCs/>
                <w:color w:val="000000" w:themeColor="text1"/>
              </w:rPr>
            </w:pPr>
            <w:r>
              <w:rPr>
                <w:bCs/>
                <w:color w:val="000000" w:themeColor="text1"/>
              </w:rPr>
              <w:t>???</w:t>
            </w:r>
          </w:p>
        </w:tc>
        <w:tc>
          <w:tcPr>
            <w:tcW w:w="3081" w:type="dxa"/>
          </w:tcPr>
          <w:p w14:paraId="400CE506" w14:textId="77777777" w:rsidR="00034A8C" w:rsidRDefault="00034A8C" w:rsidP="00A42F29">
            <w:pPr>
              <w:pStyle w:val="ListParagraph"/>
              <w:spacing w:before="0" w:line="276" w:lineRule="auto"/>
              <w:ind w:left="0"/>
              <w:rPr>
                <w:bCs/>
                <w:color w:val="000000" w:themeColor="text1"/>
              </w:rPr>
            </w:pPr>
          </w:p>
        </w:tc>
        <w:tc>
          <w:tcPr>
            <w:tcW w:w="3081" w:type="dxa"/>
          </w:tcPr>
          <w:p w14:paraId="49BAE87A" w14:textId="77777777" w:rsidR="00034A8C" w:rsidRDefault="00034A8C" w:rsidP="00A42F29">
            <w:pPr>
              <w:pStyle w:val="ListParagraph"/>
              <w:spacing w:before="0" w:line="276" w:lineRule="auto"/>
              <w:ind w:left="0"/>
              <w:rPr>
                <w:bCs/>
                <w:color w:val="000000" w:themeColor="text1"/>
              </w:rPr>
            </w:pP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val="en-US"/>
        </w:rPr>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3080"/>
        <w:gridCol w:w="3081"/>
        <w:gridCol w:w="3081"/>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val="en-US"/>
        </w:rPr>
        <w:lastRenderedPageBreak/>
        <w:drawing>
          <wp:inline distT="0" distB="0" distL="0" distR="0" wp14:anchorId="493C557F" wp14:editId="2AA8CF44">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77777777" w:rsidR="00AD4C5A" w:rsidRDefault="00AD4C5A" w:rsidP="00BB5B31">
      <w:pPr>
        <w:spacing w:before="0" w:after="0"/>
        <w:rPr>
          <w:bCs/>
          <w:color w:val="000000" w:themeColor="text1"/>
        </w:rPr>
      </w:pPr>
      <w:r>
        <w:rPr>
          <w:bCs/>
          <w:noProof/>
          <w:color w:val="000000" w:themeColor="text1"/>
          <w:lang w:val="en-US"/>
        </w:rPr>
        <w:drawing>
          <wp:inline distT="0" distB="0" distL="0" distR="0" wp14:anchorId="29242D49" wp14:editId="6BEA0B3B">
            <wp:extent cx="5731510" cy="2379422"/>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31510" cy="2379422"/>
                    </a:xfrm>
                    <a:prstGeom prst="rect">
                      <a:avLst/>
                    </a:prstGeom>
                    <a:noFill/>
                    <a:ln w="9525">
                      <a:noFill/>
                      <a:miter lim="800000"/>
                      <a:headEnd/>
                      <a:tailEnd/>
                    </a:ln>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1978EFF4" w14:textId="3C84D7EB" w:rsidR="00AD4C5A" w:rsidRPr="00710638" w:rsidRDefault="00196A19" w:rsidP="00BB5B31">
      <w:pPr>
        <w:spacing w:before="0" w:after="0"/>
        <w:rPr>
          <w:bCs/>
          <w:color w:val="000000" w:themeColor="text1"/>
          <w:sz w:val="16"/>
          <w:szCs w:val="16"/>
        </w:rPr>
      </w:pPr>
      <w:hyperlink r:id="rId24" w:anchor="gid=113539207" w:history="1">
        <w:r w:rsidR="00710638" w:rsidRPr="0040525A">
          <w:rPr>
            <w:rStyle w:val="Hyperlink"/>
            <w:bCs/>
            <w:sz w:val="16"/>
            <w:szCs w:val="16"/>
          </w:rPr>
          <w:t>https://docs.google.com/spreadsheets/d/1RkKP85LWBPOkH9_pQ9qBV_f1bahw71PL6uV96ER-E8M/edit#gid=113539207</w:t>
        </w:r>
      </w:hyperlink>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9" w:name="_Toc81410989"/>
      <w:r w:rsidRPr="008635D4">
        <w:rPr>
          <w:rStyle w:val="IntenseEmphasis"/>
          <w:i/>
          <w:color w:val="1B1A22" w:themeColor="text2" w:themeShade="80"/>
        </w:rPr>
        <w:lastRenderedPageBreak/>
        <w:t>Task 4: Assign Support Personnel</w:t>
      </w:r>
      <w:bookmarkEnd w:id="9"/>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77777777" w:rsidR="00D46979" w:rsidRDefault="00D46979">
            <w:pPr>
              <w:rPr>
                <w:bCs/>
                <w:color w:val="000000" w:themeColor="text1"/>
              </w:rPr>
            </w:pP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5095C389" w14:textId="77777777" w:rsidR="00D46979" w:rsidRDefault="00BB5B31">
            <w:pPr>
              <w:rPr>
                <w:bCs/>
                <w:color w:val="000000" w:themeColor="text1"/>
              </w:rPr>
            </w:pPr>
            <w:r>
              <w:rPr>
                <w:bCs/>
                <w:color w:val="000000" w:themeColor="text1"/>
              </w:rPr>
              <w:t>?</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461A74B" w14:textId="77777777" w:rsidR="00D46979" w:rsidRDefault="00BB5B31">
            <w:pPr>
              <w:rPr>
                <w:bCs/>
                <w:color w:val="000000" w:themeColor="text1"/>
              </w:rPr>
            </w:pPr>
            <w:r>
              <w:rPr>
                <w:bCs/>
                <w:color w:val="000000" w:themeColor="text1"/>
              </w:rPr>
              <w:t>?</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55FB6D3" w14:textId="77777777" w:rsidR="00D46979" w:rsidRDefault="00BB5B31">
            <w:pPr>
              <w:rPr>
                <w:bCs/>
                <w:color w:val="000000" w:themeColor="text1"/>
              </w:rPr>
            </w:pPr>
            <w:r>
              <w:rPr>
                <w:bCs/>
                <w:color w:val="000000" w:themeColor="text1"/>
              </w:rPr>
              <w:t>?</w:t>
            </w:r>
          </w:p>
        </w:tc>
      </w:tr>
    </w:tbl>
    <w:p w14:paraId="6CD53163" w14:textId="77777777" w:rsidR="00D46979" w:rsidRDefault="00D46979" w:rsidP="00D46979">
      <w:pPr>
        <w:spacing w:after="0"/>
        <w:rPr>
          <w:bCs/>
          <w:color w:val="000000" w:themeColor="text1"/>
        </w:rPr>
      </w:pPr>
    </w:p>
    <w:p w14:paraId="49D490CF" w14:textId="77D617F0" w:rsidR="00D46979" w:rsidRPr="008635D4" w:rsidRDefault="00D46979" w:rsidP="008635D4">
      <w:pPr>
        <w:pStyle w:val="Heading4"/>
        <w:rPr>
          <w:rStyle w:val="IntenseEmphasis"/>
          <w:b w:val="0"/>
          <w:bCs w:val="0"/>
          <w:i/>
          <w:iCs/>
          <w:color w:val="1B1A22" w:themeColor="text2" w:themeShade="80"/>
        </w:rPr>
      </w:pPr>
      <w:bookmarkStart w:id="10" w:name="_Toc81410990"/>
      <w:r w:rsidRPr="008635D4">
        <w:rPr>
          <w:rStyle w:val="IntenseEmphasis"/>
          <w:i/>
          <w:color w:val="1B1A22" w:themeColor="text2" w:themeShade="80"/>
        </w:rPr>
        <w:t>Task 5: Short Answer Questions</w:t>
      </w:r>
      <w:bookmarkEnd w:id="10"/>
    </w:p>
    <w:p w14:paraId="7AC43A20" w14:textId="6B614B6B" w:rsidR="001B247B" w:rsidRPr="00E614FB" w:rsidRDefault="00710638" w:rsidP="00E2026E">
      <w:pPr>
        <w:pStyle w:val="ListParagraph"/>
        <w:numPr>
          <w:ilvl w:val="0"/>
          <w:numId w:val="4"/>
        </w:numPr>
        <w:spacing w:before="0" w:after="0"/>
        <w:rPr>
          <w:bCs/>
          <w:color w:val="000000" w:themeColor="text1"/>
        </w:rPr>
      </w:pPr>
      <w:r>
        <w:rPr>
          <w:noProof/>
          <w:lang w:val="en-US"/>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77777777" w:rsidR="00345DBD" w:rsidRPr="00345DBD" w:rsidRDefault="00345DBD" w:rsidP="00345DBD">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val="en-US"/>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623D36A8" w14:textId="77777777" w:rsidR="0065474F" w:rsidRDefault="0065474F" w:rsidP="0065474F">
      <w:pPr>
        <w:spacing w:before="0" w:after="0"/>
        <w:rPr>
          <w:bCs/>
          <w:color w:val="000000" w:themeColor="text1"/>
        </w:rPr>
      </w:pP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p>
    <w:p w14:paraId="3FD592BC" w14:textId="77777777" w:rsidR="00345DBD" w:rsidRPr="00345DBD" w:rsidRDefault="00345DBD" w:rsidP="00345DBD">
      <w:pPr>
        <w:pStyle w:val="ListParagraph"/>
        <w:rPr>
          <w:bCs/>
          <w:color w:val="000000" w:themeColor="text1"/>
        </w:rPr>
      </w:pP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09BE25F9" w14:textId="77777777" w:rsidR="00D46979" w:rsidRDefault="00D46979" w:rsidP="00D46979">
      <w:pPr>
        <w:spacing w:after="0"/>
        <w:rPr>
          <w:bCs/>
          <w:color w:val="000000" w:themeColor="text1"/>
        </w:rPr>
      </w:pPr>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1" w:name="_Toc81410991"/>
      <w:r w:rsidRPr="008635D4">
        <w:rPr>
          <w:rStyle w:val="IntenseEmphasis"/>
          <w:i/>
          <w:color w:val="1B1A22" w:themeColor="text2" w:themeShade="80"/>
        </w:rPr>
        <w:t>Task 6: Multiple Choice Questions</w:t>
      </w:r>
      <w:bookmarkEnd w:id="11"/>
    </w:p>
    <w:p w14:paraId="05B02FED" w14:textId="77777777" w:rsidR="0011277C" w:rsidRPr="0011277C" w:rsidRDefault="0011277C" w:rsidP="0011277C"/>
    <w:p w14:paraId="144901E1" w14:textId="77777777" w:rsidR="00FA66F1" w:rsidRDefault="00FA66F1" w:rsidP="00FA66F1">
      <w:pPr>
        <w:numPr>
          <w:ilvl w:val="0"/>
          <w:numId w:val="8"/>
        </w:numPr>
        <w:spacing w:before="0" w:after="53" w:line="261" w:lineRule="auto"/>
        <w:ind w:left="360" w:hanging="360"/>
        <w:jc w:val="both"/>
      </w:pPr>
      <w:bookmarkStart w:id="12" w:name="_Toc81410992"/>
      <w:r>
        <w:t xml:space="preserve">Generally, how many points should a rating scale have? </w:t>
      </w:r>
    </w:p>
    <w:p w14:paraId="4FD9D70D" w14:textId="77777777" w:rsidR="00FA66F1" w:rsidRDefault="00FA66F1" w:rsidP="00FA66F1">
      <w:pPr>
        <w:numPr>
          <w:ilvl w:val="1"/>
          <w:numId w:val="8"/>
        </w:numPr>
        <w:spacing w:before="0" w:after="53" w:line="261" w:lineRule="auto"/>
        <w:ind w:left="706" w:hanging="360"/>
        <w:jc w:val="both"/>
      </w:pPr>
      <w:r>
        <w:t xml:space="preserve">Five </w:t>
      </w:r>
    </w:p>
    <w:p w14:paraId="731BDE0B" w14:textId="77777777" w:rsidR="00FA66F1" w:rsidRDefault="00FA66F1" w:rsidP="00FA66F1">
      <w:pPr>
        <w:numPr>
          <w:ilvl w:val="1"/>
          <w:numId w:val="8"/>
        </w:numPr>
        <w:spacing w:before="0" w:after="53" w:line="261" w:lineRule="auto"/>
        <w:ind w:left="706" w:hanging="360"/>
        <w:jc w:val="both"/>
      </w:pPr>
      <w:r>
        <w:t xml:space="preserve">Four </w:t>
      </w:r>
    </w:p>
    <w:p w14:paraId="0F224169" w14:textId="77777777" w:rsidR="00FA66F1" w:rsidRDefault="00FA66F1" w:rsidP="00FA66F1">
      <w:pPr>
        <w:numPr>
          <w:ilvl w:val="1"/>
          <w:numId w:val="8"/>
        </w:numPr>
        <w:spacing w:before="0" w:after="53" w:line="261" w:lineRule="auto"/>
        <w:ind w:left="706" w:hanging="360"/>
        <w:jc w:val="both"/>
      </w:pPr>
      <w:r>
        <w:t xml:space="preserve">Ten </w:t>
      </w:r>
    </w:p>
    <w:p w14:paraId="303424E6"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Somewhere from 4 to 11 points </w:t>
      </w:r>
    </w:p>
    <w:p w14:paraId="5B785788" w14:textId="77777777" w:rsidR="00FA66F1" w:rsidRDefault="00FA66F1" w:rsidP="00FA66F1">
      <w:pPr>
        <w:spacing w:after="29" w:line="259" w:lineRule="auto"/>
      </w:pPr>
      <w:r>
        <w:t xml:space="preserve"> References: </w:t>
      </w:r>
      <w:hyperlink r:id="rId27" w:history="1">
        <w:r w:rsidRPr="008F4A1D">
          <w:rPr>
            <w:rStyle w:val="Hyperlink"/>
          </w:rPr>
          <w:t>https://www.voxco.com/blog/rating-scale/#:~:text=What%20is%20a%20Rating%20Scale,the%20qualitative%20and%20quantitative%20attributes</w:t>
        </w:r>
      </w:hyperlink>
      <w:r w:rsidRPr="003D79FA">
        <w:t>.</w:t>
      </w:r>
      <w:r>
        <w:t xml:space="preserve"> </w:t>
      </w:r>
    </w:p>
    <w:p w14:paraId="32C2DD4A" w14:textId="77777777" w:rsidR="00FA66F1" w:rsidRDefault="00FA66F1" w:rsidP="00FA66F1">
      <w:pPr>
        <w:spacing w:after="29" w:line="259" w:lineRule="auto"/>
      </w:pPr>
    </w:p>
    <w:p w14:paraId="78B03466" w14:textId="77777777" w:rsidR="00FA66F1" w:rsidRPr="003D79FA" w:rsidRDefault="00FA66F1" w:rsidP="00FA66F1">
      <w:pPr>
        <w:rPr>
          <w:rFonts w:eastAsia="Times New Roman" w:cs="Times New Roman"/>
        </w:rPr>
      </w:pPr>
      <w:r w:rsidRPr="003D79FA">
        <w:t xml:space="preserve">Reason: </w:t>
      </w:r>
      <w:proofErr w:type="gramStart"/>
      <w:r w:rsidRPr="003D79FA">
        <w:rPr>
          <w:rFonts w:eastAsia="Times New Roman" w:cs="Arial"/>
          <w:color w:val="202124"/>
          <w:shd w:val="clear" w:color="auto" w:fill="FFFFFF"/>
        </w:rPr>
        <w:t>Numeric rating</w:t>
      </w:r>
      <w:proofErr w:type="gramEnd"/>
      <w:r w:rsidRPr="003D79FA">
        <w:rPr>
          <w:rFonts w:eastAsia="Times New Roman" w:cs="Arial"/>
          <w:color w:val="202124"/>
          <w:shd w:val="clear" w:color="auto" w:fill="FFFFFF"/>
        </w:rPr>
        <w:t xml:space="preserve"> scale uses numbers </w:t>
      </w:r>
      <w:r w:rsidRPr="003D79FA">
        <w:rPr>
          <w:rFonts w:eastAsia="Times New Roman" w:cs="Arial"/>
          <w:bCs/>
          <w:color w:val="202124"/>
          <w:shd w:val="clear" w:color="auto" w:fill="FFFFFF"/>
        </w:rPr>
        <w:t>to identify the items in a scale</w:t>
      </w:r>
      <w:r w:rsidRPr="003D79FA">
        <w:rPr>
          <w:rFonts w:eastAsia="Times New Roman" w:cs="Arial"/>
          <w:color w:val="202124"/>
          <w:shd w:val="clear" w:color="auto" w:fill="FFFFFF"/>
        </w:rPr>
        <w:t>. However, not all the numbers need to have an attribute attached to it.</w:t>
      </w:r>
    </w:p>
    <w:p w14:paraId="1AD72910" w14:textId="77777777" w:rsidR="00FA66F1" w:rsidRDefault="00FA66F1" w:rsidP="00FA66F1">
      <w:pPr>
        <w:spacing w:after="29" w:line="259" w:lineRule="auto"/>
      </w:pPr>
    </w:p>
    <w:p w14:paraId="4B4F15F7" w14:textId="77777777" w:rsidR="00FA66F1" w:rsidRDefault="00FA66F1" w:rsidP="00FA66F1">
      <w:pPr>
        <w:spacing w:after="29" w:line="259" w:lineRule="auto"/>
      </w:pPr>
    </w:p>
    <w:p w14:paraId="340A85B0" w14:textId="77777777" w:rsidR="00FA66F1" w:rsidRDefault="00FA66F1" w:rsidP="00FA66F1">
      <w:pPr>
        <w:numPr>
          <w:ilvl w:val="0"/>
          <w:numId w:val="8"/>
        </w:numPr>
        <w:spacing w:before="0" w:after="14" w:line="313" w:lineRule="auto"/>
        <w:ind w:left="360" w:hanging="360"/>
        <w:jc w:val="both"/>
      </w:pPr>
      <w:r>
        <w:t xml:space="preserve">What is the problem(s) with this set of response categories to the question “What is your current age?” </w:t>
      </w:r>
      <w:r>
        <w:rPr>
          <w:rFonts w:ascii="Courier New" w:eastAsia="Courier New" w:hAnsi="Courier New" w:cs="Courier New"/>
        </w:rPr>
        <w:t>o</w:t>
      </w:r>
      <w:r>
        <w:rPr>
          <w:rFonts w:ascii="Arial" w:eastAsia="Arial" w:hAnsi="Arial" w:cs="Arial"/>
        </w:rPr>
        <w:t xml:space="preserve"> </w:t>
      </w:r>
      <w:r>
        <w:t xml:space="preserve">1-5 </w:t>
      </w:r>
      <w:r>
        <w:rPr>
          <w:rFonts w:ascii="Courier New" w:eastAsia="Courier New" w:hAnsi="Courier New" w:cs="Courier New"/>
        </w:rPr>
        <w:t>o</w:t>
      </w:r>
      <w:r>
        <w:rPr>
          <w:rFonts w:ascii="Arial" w:eastAsia="Arial" w:hAnsi="Arial" w:cs="Arial"/>
        </w:rPr>
        <w:t xml:space="preserve"> </w:t>
      </w:r>
      <w:r>
        <w:t xml:space="preserve">5-10 </w:t>
      </w:r>
      <w:r>
        <w:rPr>
          <w:rFonts w:ascii="Courier New" w:eastAsia="Courier New" w:hAnsi="Courier New" w:cs="Courier New"/>
        </w:rPr>
        <w:t>o</w:t>
      </w:r>
      <w:r>
        <w:rPr>
          <w:rFonts w:ascii="Arial" w:eastAsia="Arial" w:hAnsi="Arial" w:cs="Arial"/>
        </w:rPr>
        <w:t xml:space="preserve"> </w:t>
      </w:r>
      <w:r>
        <w:t xml:space="preserve">10-20 </w:t>
      </w:r>
      <w:r>
        <w:rPr>
          <w:rFonts w:ascii="Courier New" w:eastAsia="Courier New" w:hAnsi="Courier New" w:cs="Courier New"/>
        </w:rPr>
        <w:t>o</w:t>
      </w:r>
      <w:r>
        <w:rPr>
          <w:rFonts w:ascii="Arial" w:eastAsia="Arial" w:hAnsi="Arial" w:cs="Arial"/>
        </w:rPr>
        <w:t xml:space="preserve"> </w:t>
      </w:r>
      <w:r>
        <w:t xml:space="preserve">20-30 </w:t>
      </w:r>
      <w:r>
        <w:rPr>
          <w:rFonts w:ascii="Courier New" w:eastAsia="Courier New" w:hAnsi="Courier New" w:cs="Courier New"/>
        </w:rPr>
        <w:t>o</w:t>
      </w:r>
      <w:r>
        <w:rPr>
          <w:rFonts w:ascii="Arial" w:eastAsia="Arial" w:hAnsi="Arial" w:cs="Arial"/>
        </w:rPr>
        <w:t xml:space="preserve"> </w:t>
      </w:r>
      <w:r>
        <w:t xml:space="preserve">30-40 </w:t>
      </w:r>
    </w:p>
    <w:p w14:paraId="12B78C6E" w14:textId="77777777" w:rsidR="00FA66F1" w:rsidRDefault="00FA66F1" w:rsidP="00FA66F1">
      <w:pPr>
        <w:numPr>
          <w:ilvl w:val="1"/>
          <w:numId w:val="8"/>
        </w:numPr>
        <w:spacing w:before="0" w:after="53" w:line="261" w:lineRule="auto"/>
        <w:ind w:left="706" w:hanging="360"/>
        <w:jc w:val="both"/>
      </w:pPr>
      <w:r>
        <w:t xml:space="preserve">The categories are not mutually exclusive </w:t>
      </w:r>
    </w:p>
    <w:p w14:paraId="2693031F" w14:textId="77777777" w:rsidR="00FA66F1" w:rsidRDefault="00FA66F1" w:rsidP="00FA66F1">
      <w:pPr>
        <w:numPr>
          <w:ilvl w:val="1"/>
          <w:numId w:val="8"/>
        </w:numPr>
        <w:spacing w:before="0" w:after="53" w:line="261" w:lineRule="auto"/>
        <w:ind w:left="706" w:hanging="360"/>
        <w:jc w:val="both"/>
      </w:pPr>
      <w:r>
        <w:t xml:space="preserve">The categories are not exhaustive </w:t>
      </w:r>
    </w:p>
    <w:p w14:paraId="70EB87B6"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Both a and b are problems </w:t>
      </w:r>
    </w:p>
    <w:p w14:paraId="16C24DF3" w14:textId="77777777" w:rsidR="00FA66F1" w:rsidRDefault="00FA66F1" w:rsidP="00FA66F1">
      <w:pPr>
        <w:numPr>
          <w:ilvl w:val="1"/>
          <w:numId w:val="8"/>
        </w:numPr>
        <w:spacing w:before="0" w:after="53" w:line="261" w:lineRule="auto"/>
        <w:ind w:left="706" w:hanging="360"/>
        <w:jc w:val="both"/>
      </w:pPr>
      <w:r>
        <w:t xml:space="preserve">There is no problem with the above set of response categories </w:t>
      </w:r>
    </w:p>
    <w:p w14:paraId="37352E6E" w14:textId="77777777" w:rsidR="00FA66F1" w:rsidRDefault="00FA66F1" w:rsidP="00FA66F1">
      <w:pPr>
        <w:spacing w:after="26" w:line="259" w:lineRule="auto"/>
      </w:pPr>
      <w:r>
        <w:t xml:space="preserve"> Reason: the age response is not compatible and excludes the other ranges. The </w:t>
      </w:r>
      <w:proofErr w:type="gramStart"/>
      <w:r>
        <w:t>categories does</w:t>
      </w:r>
      <w:proofErr w:type="gramEnd"/>
      <w:r>
        <w:t xml:space="preserve"> not considering all elements or aspects.</w:t>
      </w:r>
    </w:p>
    <w:p w14:paraId="0E4312EC" w14:textId="77777777" w:rsidR="00FA66F1" w:rsidRDefault="00FA66F1" w:rsidP="00FA66F1">
      <w:pPr>
        <w:spacing w:after="0" w:line="259" w:lineRule="auto"/>
      </w:pPr>
      <w:r>
        <w:t xml:space="preserve"> </w:t>
      </w:r>
      <w:r>
        <w:tab/>
        <w:t xml:space="preserve"> </w:t>
      </w:r>
    </w:p>
    <w:p w14:paraId="3E399CDC" w14:textId="77777777" w:rsidR="00FA66F1" w:rsidRDefault="00FA66F1" w:rsidP="00FA66F1">
      <w:pPr>
        <w:numPr>
          <w:ilvl w:val="0"/>
          <w:numId w:val="8"/>
        </w:numPr>
        <w:spacing w:before="0" w:after="22" w:line="295" w:lineRule="auto"/>
        <w:ind w:left="360" w:hanging="360"/>
        <w:jc w:val="both"/>
      </w:pPr>
      <w:r>
        <w:t xml:space="preserve">You should mix methods in a way that provides complementary strengths and no overlapping weaknesses. This is known as the fundamental principle of mixed research. </w:t>
      </w:r>
    </w:p>
    <w:p w14:paraId="43437572" w14:textId="77777777" w:rsidR="00FA66F1" w:rsidRDefault="00FA66F1" w:rsidP="00FA66F1">
      <w:pPr>
        <w:spacing w:after="22" w:line="295" w:lineRule="auto"/>
        <w:ind w:left="360"/>
      </w:pPr>
      <w:r w:rsidRPr="00CF2CE1">
        <w:rPr>
          <w:highlight w:val="yellow"/>
        </w:rPr>
        <w:t>a)</w:t>
      </w:r>
      <w:r w:rsidRPr="00CF2CE1">
        <w:rPr>
          <w:rFonts w:ascii="Arial" w:eastAsia="Arial" w:hAnsi="Arial" w:cs="Arial"/>
          <w:highlight w:val="yellow"/>
        </w:rPr>
        <w:t xml:space="preserve"> </w:t>
      </w:r>
      <w:r w:rsidRPr="00CF2CE1">
        <w:rPr>
          <w:highlight w:val="yellow"/>
        </w:rPr>
        <w:t>True</w:t>
      </w:r>
      <w:r>
        <w:t xml:space="preserve"> </w:t>
      </w:r>
    </w:p>
    <w:p w14:paraId="0DFD61DF" w14:textId="77777777" w:rsidR="00FA66F1" w:rsidRDefault="00FA66F1" w:rsidP="00FA66F1">
      <w:pPr>
        <w:ind w:left="356"/>
      </w:pPr>
      <w:r>
        <w:t>b)</w:t>
      </w:r>
      <w:r>
        <w:rPr>
          <w:rFonts w:ascii="Arial" w:eastAsia="Arial" w:hAnsi="Arial" w:cs="Arial"/>
        </w:rPr>
        <w:t xml:space="preserve"> </w:t>
      </w:r>
      <w:r>
        <w:t xml:space="preserve">False </w:t>
      </w:r>
    </w:p>
    <w:p w14:paraId="4CA0581E" w14:textId="77777777" w:rsidR="00FA66F1" w:rsidRDefault="00FA66F1" w:rsidP="00FA66F1">
      <w:pPr>
        <w:spacing w:after="13" w:line="259" w:lineRule="auto"/>
      </w:pPr>
      <w:r>
        <w:t xml:space="preserve"> References: </w:t>
      </w:r>
      <w:hyperlink r:id="rId28" w:history="1">
        <w:r w:rsidRPr="008F4A1D">
          <w:rPr>
            <w:rStyle w:val="Hyperlink"/>
          </w:rPr>
          <w:t>http://edge.sagepub.com/sites/default/files/44402_17%20rq%206th%20ed.doc#:~:text=According%20to%20the%20fundamental%20principle,quantitative%20and%20qualitative%20research%20approaches</w:t>
        </w:r>
      </w:hyperlink>
      <w:r w:rsidRPr="0086469E">
        <w:t>.</w:t>
      </w:r>
      <w:r>
        <w:t xml:space="preserve"> </w:t>
      </w:r>
    </w:p>
    <w:p w14:paraId="3E6141E7" w14:textId="77777777" w:rsidR="00FA66F1" w:rsidRDefault="00FA66F1" w:rsidP="00FA66F1">
      <w:pPr>
        <w:spacing w:after="13" w:line="259" w:lineRule="auto"/>
      </w:pPr>
    </w:p>
    <w:p w14:paraId="342A0DF1" w14:textId="77777777" w:rsidR="00FA66F1" w:rsidRPr="0086469E" w:rsidRDefault="00FA66F1" w:rsidP="00FA66F1">
      <w:pPr>
        <w:rPr>
          <w:rFonts w:ascii="Times New Roman" w:eastAsia="Times New Roman" w:hAnsi="Times New Roman" w:cs="Times New Roman"/>
        </w:rPr>
      </w:pPr>
      <w:r>
        <w:t xml:space="preserve">Reason: </w:t>
      </w:r>
      <w:r w:rsidRPr="0086469E">
        <w:rPr>
          <w:rFonts w:eastAsia="Times New Roman" w:cs="Arial"/>
          <w:bCs/>
          <w:color w:val="202124"/>
          <w:shd w:val="clear" w:color="auto" w:fill="FFFFFF"/>
        </w:rPr>
        <w:t xml:space="preserve">the researcher should use a mixture or combination of methods that has complementary strengths and </w:t>
      </w:r>
      <w:proofErr w:type="spellStart"/>
      <w:r w:rsidRPr="0086469E">
        <w:rPr>
          <w:rFonts w:eastAsia="Times New Roman" w:cs="Arial"/>
          <w:bCs/>
          <w:color w:val="202124"/>
          <w:shd w:val="clear" w:color="auto" w:fill="FFFFFF"/>
        </w:rPr>
        <w:t>nonoverlapping</w:t>
      </w:r>
      <w:proofErr w:type="spellEnd"/>
      <w:r w:rsidRPr="0086469E">
        <w:rPr>
          <w:rFonts w:eastAsia="Times New Roman" w:cs="Arial"/>
          <w:bCs/>
          <w:color w:val="202124"/>
          <w:shd w:val="clear" w:color="auto" w:fill="FFFFFF"/>
        </w:rPr>
        <w:t xml:space="preserve"> weaknesses</w:t>
      </w:r>
      <w:r w:rsidRPr="0086469E">
        <w:rPr>
          <w:rFonts w:eastAsia="Times New Roman" w:cs="Arial"/>
          <w:color w:val="202124"/>
          <w:shd w:val="clear" w:color="auto" w:fill="FFFFFF"/>
        </w:rPr>
        <w:t xml:space="preserve">. This principle is important because it provides the researcher with </w:t>
      </w:r>
      <w:proofErr w:type="gramStart"/>
      <w:r w:rsidRPr="0086469E">
        <w:rPr>
          <w:rFonts w:eastAsia="Times New Roman" w:cs="Arial"/>
          <w:color w:val="202124"/>
          <w:shd w:val="clear" w:color="auto" w:fill="FFFFFF"/>
        </w:rPr>
        <w:t>a logic</w:t>
      </w:r>
      <w:proofErr w:type="gramEnd"/>
      <w:r w:rsidRPr="0086469E">
        <w:rPr>
          <w:rFonts w:eastAsia="Times New Roman" w:cs="Arial"/>
          <w:color w:val="202124"/>
          <w:shd w:val="clear" w:color="auto" w:fill="FFFFFF"/>
        </w:rPr>
        <w:t xml:space="preserve"> for mixing quantitative and qualitative research approaches.</w:t>
      </w:r>
    </w:p>
    <w:p w14:paraId="4C6593EB" w14:textId="77777777" w:rsidR="00FA66F1" w:rsidRDefault="00FA66F1" w:rsidP="00FA66F1">
      <w:pPr>
        <w:spacing w:after="13" w:line="259" w:lineRule="auto"/>
      </w:pPr>
    </w:p>
    <w:p w14:paraId="6FE86F24" w14:textId="77777777" w:rsidR="00FA66F1" w:rsidRDefault="00FA66F1" w:rsidP="00FA66F1">
      <w:pPr>
        <w:spacing w:after="13" w:line="259" w:lineRule="auto"/>
      </w:pPr>
    </w:p>
    <w:p w14:paraId="42FCB0F0" w14:textId="77777777" w:rsidR="00FA66F1" w:rsidRDefault="00FA66F1" w:rsidP="00FA66F1">
      <w:pPr>
        <w:numPr>
          <w:ilvl w:val="0"/>
          <w:numId w:val="8"/>
        </w:numPr>
        <w:spacing w:before="0" w:after="53" w:line="261" w:lineRule="auto"/>
        <w:ind w:left="360" w:hanging="360"/>
        <w:jc w:val="both"/>
      </w:pPr>
      <w:r>
        <w:t xml:space="preserve">According to the text, questionnaires can address events and characteristics taking place when? </w:t>
      </w:r>
    </w:p>
    <w:p w14:paraId="731CC093" w14:textId="77777777" w:rsidR="00FA66F1" w:rsidRDefault="00FA66F1" w:rsidP="00FA66F1">
      <w:pPr>
        <w:numPr>
          <w:ilvl w:val="1"/>
          <w:numId w:val="8"/>
        </w:numPr>
        <w:spacing w:before="0" w:after="53" w:line="261" w:lineRule="auto"/>
        <w:ind w:left="706" w:hanging="360"/>
        <w:jc w:val="both"/>
      </w:pPr>
      <w:r>
        <w:t xml:space="preserve">In the past (retrospective questions) </w:t>
      </w:r>
    </w:p>
    <w:p w14:paraId="3114BBFE" w14:textId="77777777" w:rsidR="00FA66F1" w:rsidRDefault="00FA66F1" w:rsidP="00FA66F1">
      <w:pPr>
        <w:numPr>
          <w:ilvl w:val="1"/>
          <w:numId w:val="8"/>
        </w:numPr>
        <w:spacing w:before="0" w:after="53" w:line="261" w:lineRule="auto"/>
        <w:ind w:left="706" w:hanging="360"/>
        <w:jc w:val="both"/>
      </w:pPr>
      <w:r>
        <w:t xml:space="preserve">In the present (current time questions) </w:t>
      </w:r>
    </w:p>
    <w:p w14:paraId="037CCB08" w14:textId="77777777" w:rsidR="00FA66F1" w:rsidRDefault="00FA66F1" w:rsidP="00FA66F1">
      <w:pPr>
        <w:numPr>
          <w:ilvl w:val="1"/>
          <w:numId w:val="8"/>
        </w:numPr>
        <w:spacing w:before="0" w:after="53" w:line="261" w:lineRule="auto"/>
        <w:ind w:left="706" w:hanging="360"/>
        <w:jc w:val="both"/>
      </w:pPr>
      <w:r>
        <w:t xml:space="preserve">In the future (prospective questions) </w:t>
      </w:r>
    </w:p>
    <w:p w14:paraId="65859785"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All of the above </w:t>
      </w:r>
    </w:p>
    <w:p w14:paraId="5112AA33" w14:textId="77777777" w:rsidR="00FA66F1" w:rsidRDefault="00FA66F1" w:rsidP="00FA66F1">
      <w:pPr>
        <w:spacing w:after="28" w:line="259" w:lineRule="auto"/>
      </w:pPr>
      <w:r>
        <w:t xml:space="preserve"> References: </w:t>
      </w:r>
      <w:hyperlink r:id="rId29" w:history="1">
        <w:r w:rsidRPr="008F4A1D">
          <w:rPr>
            <w:rStyle w:val="Hyperlink"/>
          </w:rPr>
          <w:t>https://www.fao.org/3/w3241e/w3241e05.htm</w:t>
        </w:r>
      </w:hyperlink>
    </w:p>
    <w:p w14:paraId="54183B0C" w14:textId="77777777" w:rsidR="00FA66F1" w:rsidRDefault="00FA66F1" w:rsidP="00FA66F1">
      <w:pPr>
        <w:spacing w:after="28" w:line="259" w:lineRule="auto"/>
      </w:pPr>
    </w:p>
    <w:p w14:paraId="409E1101" w14:textId="77777777" w:rsidR="00FA66F1" w:rsidRDefault="00FA66F1" w:rsidP="00FA66F1">
      <w:pPr>
        <w:spacing w:after="28" w:line="259" w:lineRule="auto"/>
      </w:pPr>
      <w:r>
        <w:t xml:space="preserve">Reason: That is the standard in questionnaire. </w:t>
      </w:r>
    </w:p>
    <w:p w14:paraId="0AFF1E72" w14:textId="77777777" w:rsidR="00FA66F1" w:rsidRDefault="00FA66F1" w:rsidP="00FA66F1">
      <w:pPr>
        <w:spacing w:after="28" w:line="259" w:lineRule="auto"/>
      </w:pPr>
    </w:p>
    <w:p w14:paraId="783FAF09" w14:textId="77777777" w:rsidR="00FA66F1" w:rsidRDefault="00FA66F1" w:rsidP="00FA66F1">
      <w:pPr>
        <w:numPr>
          <w:ilvl w:val="0"/>
          <w:numId w:val="8"/>
        </w:numPr>
        <w:spacing w:before="0" w:after="53" w:line="261" w:lineRule="auto"/>
        <w:ind w:left="360" w:hanging="360"/>
        <w:jc w:val="both"/>
      </w:pPr>
      <w:r>
        <w:t xml:space="preserve">Which of the following are principles of questionnaire construction? </w:t>
      </w:r>
    </w:p>
    <w:p w14:paraId="3E2AF23E" w14:textId="77777777" w:rsidR="00FA66F1" w:rsidRDefault="00FA66F1" w:rsidP="00FA66F1">
      <w:pPr>
        <w:numPr>
          <w:ilvl w:val="1"/>
          <w:numId w:val="8"/>
        </w:numPr>
        <w:spacing w:before="0" w:after="53" w:line="261" w:lineRule="auto"/>
        <w:ind w:left="706" w:hanging="360"/>
        <w:jc w:val="both"/>
      </w:pPr>
      <w:r>
        <w:t xml:space="preserve">Consider using multiple methods when measuring abstract constructs </w:t>
      </w:r>
    </w:p>
    <w:p w14:paraId="109C05AD" w14:textId="77777777" w:rsidR="00FA66F1" w:rsidRDefault="00FA66F1" w:rsidP="00FA66F1">
      <w:pPr>
        <w:numPr>
          <w:ilvl w:val="1"/>
          <w:numId w:val="8"/>
        </w:numPr>
        <w:spacing w:before="0" w:after="53" w:line="261" w:lineRule="auto"/>
        <w:ind w:left="706" w:hanging="360"/>
        <w:jc w:val="both"/>
      </w:pPr>
      <w:r>
        <w:t xml:space="preserve">Use multiple items to measure abstract constructs </w:t>
      </w:r>
    </w:p>
    <w:p w14:paraId="4C926675" w14:textId="77777777" w:rsidR="00FA66F1" w:rsidRDefault="00FA66F1" w:rsidP="00FA66F1">
      <w:pPr>
        <w:numPr>
          <w:ilvl w:val="1"/>
          <w:numId w:val="8"/>
        </w:numPr>
        <w:spacing w:before="0" w:after="53" w:line="261" w:lineRule="auto"/>
        <w:ind w:left="706" w:hanging="360"/>
        <w:jc w:val="both"/>
      </w:pPr>
      <w:r>
        <w:t xml:space="preserve">Avoid double-barrelled questions </w:t>
      </w:r>
    </w:p>
    <w:p w14:paraId="27718194" w14:textId="77777777" w:rsidR="00FA66F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All of the above </w:t>
      </w:r>
    </w:p>
    <w:p w14:paraId="4884D3E5" w14:textId="77777777" w:rsidR="00FA66F1" w:rsidRPr="0086469E" w:rsidRDefault="00FA66F1" w:rsidP="00FA66F1">
      <w:pPr>
        <w:numPr>
          <w:ilvl w:val="1"/>
          <w:numId w:val="8"/>
        </w:numPr>
        <w:spacing w:before="0" w:after="53" w:line="261" w:lineRule="auto"/>
        <w:ind w:left="706" w:hanging="360"/>
        <w:jc w:val="both"/>
      </w:pPr>
      <w:r w:rsidRPr="0086469E">
        <w:t xml:space="preserve">Only b and c </w:t>
      </w:r>
    </w:p>
    <w:p w14:paraId="2AC1DCD2" w14:textId="77777777" w:rsidR="00FA66F1" w:rsidRDefault="00FA66F1" w:rsidP="00FA66F1">
      <w:pPr>
        <w:spacing w:after="28" w:line="259" w:lineRule="auto"/>
      </w:pPr>
      <w:r>
        <w:t xml:space="preserve"> References: </w:t>
      </w:r>
      <w:hyperlink r:id="rId30" w:history="1">
        <w:r w:rsidRPr="008F4A1D">
          <w:rPr>
            <w:rStyle w:val="Hyperlink"/>
          </w:rPr>
          <w:t>https://norstatgroup.com/blog/five-basic-principles-for-writing-good-questionnaires</w:t>
        </w:r>
      </w:hyperlink>
      <w:r>
        <w:t xml:space="preserve"> </w:t>
      </w:r>
    </w:p>
    <w:p w14:paraId="6A413BF4" w14:textId="77777777" w:rsidR="00FA66F1" w:rsidRDefault="00FA66F1" w:rsidP="00FA66F1">
      <w:pPr>
        <w:spacing w:after="28" w:line="259" w:lineRule="auto"/>
      </w:pPr>
    </w:p>
    <w:p w14:paraId="63A5ED69" w14:textId="77777777" w:rsidR="00FA66F1" w:rsidRDefault="00FA66F1" w:rsidP="00FA66F1">
      <w:pPr>
        <w:numPr>
          <w:ilvl w:val="0"/>
          <w:numId w:val="8"/>
        </w:numPr>
        <w:spacing w:before="0" w:after="53" w:line="261" w:lineRule="auto"/>
        <w:ind w:left="360" w:hanging="360"/>
        <w:jc w:val="both"/>
      </w:pPr>
      <w:r>
        <w:t xml:space="preserve">Which of these is not a method of data collection? </w:t>
      </w:r>
    </w:p>
    <w:p w14:paraId="6F91B2F4" w14:textId="77777777" w:rsidR="00FA66F1" w:rsidRDefault="00FA66F1" w:rsidP="00FA66F1">
      <w:pPr>
        <w:numPr>
          <w:ilvl w:val="1"/>
          <w:numId w:val="8"/>
        </w:numPr>
        <w:spacing w:before="0" w:after="53" w:line="261" w:lineRule="auto"/>
        <w:ind w:left="706" w:hanging="360"/>
        <w:jc w:val="both"/>
      </w:pPr>
      <w:r>
        <w:t xml:space="preserve">Questionnaires </w:t>
      </w:r>
    </w:p>
    <w:p w14:paraId="438B245D" w14:textId="77777777" w:rsidR="00FA66F1" w:rsidRDefault="00FA66F1" w:rsidP="00FA66F1">
      <w:pPr>
        <w:numPr>
          <w:ilvl w:val="1"/>
          <w:numId w:val="8"/>
        </w:numPr>
        <w:spacing w:before="0" w:after="53" w:line="261" w:lineRule="auto"/>
        <w:ind w:left="706" w:hanging="360"/>
        <w:jc w:val="both"/>
      </w:pPr>
      <w:r>
        <w:t xml:space="preserve">Interviews </w:t>
      </w:r>
    </w:p>
    <w:p w14:paraId="4BFEE903"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Experiments </w:t>
      </w:r>
    </w:p>
    <w:p w14:paraId="0D3E0125" w14:textId="77777777" w:rsidR="00FA66F1" w:rsidRDefault="00FA66F1" w:rsidP="00FA66F1">
      <w:pPr>
        <w:numPr>
          <w:ilvl w:val="1"/>
          <w:numId w:val="8"/>
        </w:numPr>
        <w:spacing w:before="0" w:after="53" w:line="261" w:lineRule="auto"/>
        <w:ind w:left="706" w:hanging="360"/>
        <w:jc w:val="both"/>
      </w:pPr>
      <w:r>
        <w:t xml:space="preserve">Observations </w:t>
      </w:r>
    </w:p>
    <w:p w14:paraId="1EBE8EE2" w14:textId="77777777" w:rsidR="00FA66F1" w:rsidRDefault="00FA66F1" w:rsidP="00FA66F1">
      <w:pPr>
        <w:spacing w:after="28" w:line="259" w:lineRule="auto"/>
      </w:pPr>
      <w:r>
        <w:t xml:space="preserve"> References: </w:t>
      </w:r>
      <w:hyperlink r:id="rId31" w:history="1">
        <w:r w:rsidRPr="008F4A1D">
          <w:rPr>
            <w:rStyle w:val="Hyperlink"/>
          </w:rPr>
          <w:t>https://online.hbs.edu/blog/post/data-collection-methods</w:t>
        </w:r>
      </w:hyperlink>
      <w:r>
        <w:t xml:space="preserve"> </w:t>
      </w:r>
    </w:p>
    <w:p w14:paraId="0F7C2E8D" w14:textId="77777777" w:rsidR="00FA66F1" w:rsidRDefault="00FA66F1" w:rsidP="00FA66F1">
      <w:pPr>
        <w:spacing w:after="28" w:line="259" w:lineRule="auto"/>
      </w:pPr>
    </w:p>
    <w:p w14:paraId="2A127E69" w14:textId="77777777" w:rsidR="00FA66F1" w:rsidRPr="009D181A" w:rsidRDefault="00FA66F1" w:rsidP="00FA66F1">
      <w:pPr>
        <w:rPr>
          <w:rFonts w:eastAsia="Times New Roman" w:cs="Times New Roman"/>
        </w:rPr>
      </w:pPr>
      <w:r w:rsidRPr="009D181A">
        <w:t xml:space="preserve">Reason: Experiments is not part of data collection. </w:t>
      </w:r>
      <w:r w:rsidRPr="009D181A">
        <w:rPr>
          <w:rFonts w:eastAsia="Times New Roman" w:cs="Arial"/>
          <w:bCs/>
          <w:shd w:val="clear" w:color="auto" w:fill="FFFFFF"/>
        </w:rPr>
        <w:t>Experiment</w:t>
      </w:r>
      <w:r w:rsidRPr="009D181A">
        <w:rPr>
          <w:rFonts w:eastAsia="Times New Roman" w:cs="Arial"/>
          <w:shd w:val="clear" w:color="auto" w:fill="FFFFFF"/>
        </w:rPr>
        <w:t xml:space="preserve"> is a </w:t>
      </w:r>
      <w:proofErr w:type="gramStart"/>
      <w:r w:rsidRPr="009D181A">
        <w:rPr>
          <w:rFonts w:eastAsia="Times New Roman" w:cs="Arial"/>
          <w:shd w:val="clear" w:color="auto" w:fill="FFFFFF"/>
        </w:rPr>
        <w:t>procedure which</w:t>
      </w:r>
      <w:proofErr w:type="gramEnd"/>
      <w:r w:rsidRPr="009D181A">
        <w:rPr>
          <w:rFonts w:eastAsia="Times New Roman" w:cs="Arial"/>
          <w:shd w:val="clear" w:color="auto" w:fill="FFFFFF"/>
        </w:rPr>
        <w:t xml:space="preserve"> can be repeated for indefinite times. It is also known as trial.</w:t>
      </w:r>
    </w:p>
    <w:p w14:paraId="22885BE9" w14:textId="77777777" w:rsidR="00FA66F1" w:rsidRDefault="00FA66F1" w:rsidP="00FA66F1">
      <w:pPr>
        <w:spacing w:after="28" w:line="259" w:lineRule="auto"/>
      </w:pPr>
    </w:p>
    <w:p w14:paraId="643AC459" w14:textId="77777777" w:rsidR="00FA66F1" w:rsidRDefault="00FA66F1" w:rsidP="00FA66F1">
      <w:pPr>
        <w:spacing w:after="28" w:line="259" w:lineRule="auto"/>
      </w:pPr>
    </w:p>
    <w:p w14:paraId="3D8B67D8" w14:textId="77777777" w:rsidR="00FA66F1" w:rsidRDefault="00FA66F1" w:rsidP="00FA66F1">
      <w:pPr>
        <w:numPr>
          <w:ilvl w:val="0"/>
          <w:numId w:val="8"/>
        </w:numPr>
        <w:spacing w:before="0" w:after="53" w:line="261" w:lineRule="auto"/>
        <w:ind w:left="360" w:hanging="360"/>
        <w:jc w:val="both"/>
      </w:pPr>
      <w:r>
        <w:t xml:space="preserve">Secondary/existing data may include which of the following? </w:t>
      </w:r>
    </w:p>
    <w:p w14:paraId="281B9752" w14:textId="77777777" w:rsidR="00FA66F1" w:rsidRDefault="00FA66F1" w:rsidP="00FA66F1">
      <w:pPr>
        <w:numPr>
          <w:ilvl w:val="1"/>
          <w:numId w:val="8"/>
        </w:numPr>
        <w:spacing w:before="0" w:after="53" w:line="261" w:lineRule="auto"/>
        <w:ind w:left="706" w:hanging="360"/>
        <w:jc w:val="both"/>
      </w:pPr>
      <w:r>
        <w:t xml:space="preserve">Official documents </w:t>
      </w:r>
    </w:p>
    <w:p w14:paraId="4588F410" w14:textId="77777777" w:rsidR="00FA66F1" w:rsidRDefault="00FA66F1" w:rsidP="00FA66F1">
      <w:pPr>
        <w:numPr>
          <w:ilvl w:val="1"/>
          <w:numId w:val="8"/>
        </w:numPr>
        <w:spacing w:before="0" w:after="53" w:line="261" w:lineRule="auto"/>
        <w:ind w:left="706" w:hanging="360"/>
        <w:jc w:val="both"/>
      </w:pPr>
      <w:r>
        <w:t xml:space="preserve">Personal documents </w:t>
      </w:r>
    </w:p>
    <w:p w14:paraId="3207EA65" w14:textId="77777777" w:rsidR="00FA66F1" w:rsidRDefault="00FA66F1" w:rsidP="00FA66F1">
      <w:pPr>
        <w:numPr>
          <w:ilvl w:val="1"/>
          <w:numId w:val="8"/>
        </w:numPr>
        <w:spacing w:before="0" w:after="53" w:line="261" w:lineRule="auto"/>
        <w:ind w:left="706" w:hanging="360"/>
        <w:jc w:val="both"/>
      </w:pPr>
      <w:r>
        <w:t xml:space="preserve">Archived research data </w:t>
      </w:r>
    </w:p>
    <w:p w14:paraId="74B803B3"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All of the above </w:t>
      </w:r>
    </w:p>
    <w:p w14:paraId="5272D027" w14:textId="77777777" w:rsidR="00FA66F1" w:rsidRDefault="00FA66F1" w:rsidP="00FA66F1">
      <w:pPr>
        <w:spacing w:after="28" w:line="259" w:lineRule="auto"/>
      </w:pPr>
      <w:r>
        <w:t xml:space="preserve">References: </w:t>
      </w:r>
      <w:hyperlink r:id="rId32" w:history="1">
        <w:r w:rsidRPr="008F4A1D">
          <w:rPr>
            <w:rStyle w:val="Hyperlink"/>
          </w:rPr>
          <w:t>https://campusirb.duke.edu/irb-policies/analysis-existing-data#:~:text=For%20the%20purposes%20of%20IRB,audio%2D%20or%20video%2Drecordings</w:t>
        </w:r>
      </w:hyperlink>
      <w:r w:rsidRPr="009D181A">
        <w:t>.</w:t>
      </w:r>
    </w:p>
    <w:p w14:paraId="19A85830" w14:textId="77777777" w:rsidR="00FA66F1" w:rsidRDefault="00FA66F1" w:rsidP="00FA66F1">
      <w:pPr>
        <w:spacing w:after="28" w:line="259" w:lineRule="auto"/>
      </w:pPr>
    </w:p>
    <w:p w14:paraId="6A4BF21E" w14:textId="77777777" w:rsidR="00FA66F1" w:rsidRDefault="00FA66F1" w:rsidP="00FA66F1">
      <w:pPr>
        <w:spacing w:after="28" w:line="259" w:lineRule="auto"/>
      </w:pPr>
      <w:r>
        <w:t xml:space="preserve">Reason: It is for all the existing data collection purposes. </w:t>
      </w:r>
    </w:p>
    <w:p w14:paraId="7E944A14" w14:textId="77777777" w:rsidR="00FA66F1" w:rsidRDefault="00FA66F1" w:rsidP="00FA66F1">
      <w:pPr>
        <w:spacing w:after="28" w:line="259" w:lineRule="auto"/>
      </w:pPr>
    </w:p>
    <w:p w14:paraId="19EAD1A9" w14:textId="77777777" w:rsidR="00FA66F1" w:rsidRDefault="00FA66F1" w:rsidP="00FA66F1">
      <w:pPr>
        <w:numPr>
          <w:ilvl w:val="0"/>
          <w:numId w:val="8"/>
        </w:numPr>
        <w:spacing w:before="0" w:after="53" w:line="261" w:lineRule="auto"/>
        <w:ind w:left="360" w:hanging="360"/>
        <w:jc w:val="both"/>
      </w:pPr>
      <w:r>
        <w:lastRenderedPageBreak/>
        <w:t xml:space="preserve">An item that directs participants to different follow-up questions depending on their response is called a ____________. </w:t>
      </w:r>
    </w:p>
    <w:p w14:paraId="607A058D" w14:textId="77777777" w:rsidR="00FA66F1" w:rsidRDefault="00FA66F1" w:rsidP="00FA66F1">
      <w:pPr>
        <w:numPr>
          <w:ilvl w:val="1"/>
          <w:numId w:val="8"/>
        </w:numPr>
        <w:spacing w:before="0" w:after="53" w:line="261" w:lineRule="auto"/>
        <w:ind w:left="706" w:hanging="360"/>
        <w:jc w:val="both"/>
      </w:pPr>
      <w:r>
        <w:t xml:space="preserve">Response set </w:t>
      </w:r>
    </w:p>
    <w:p w14:paraId="4433E52A" w14:textId="77777777" w:rsidR="00FA66F1" w:rsidRDefault="00FA66F1" w:rsidP="00FA66F1">
      <w:pPr>
        <w:numPr>
          <w:ilvl w:val="1"/>
          <w:numId w:val="8"/>
        </w:numPr>
        <w:spacing w:before="0" w:after="53" w:line="261" w:lineRule="auto"/>
        <w:ind w:left="706" w:hanging="360"/>
        <w:jc w:val="both"/>
      </w:pPr>
      <w:r>
        <w:t xml:space="preserve">Probe </w:t>
      </w:r>
    </w:p>
    <w:p w14:paraId="15EB482A" w14:textId="77777777" w:rsidR="00FA66F1" w:rsidRDefault="00FA66F1" w:rsidP="00FA66F1">
      <w:pPr>
        <w:numPr>
          <w:ilvl w:val="1"/>
          <w:numId w:val="8"/>
        </w:numPr>
        <w:spacing w:before="0" w:after="53" w:line="261" w:lineRule="auto"/>
        <w:ind w:left="706" w:hanging="360"/>
        <w:jc w:val="both"/>
      </w:pPr>
      <w:r>
        <w:t xml:space="preserve">Semantic differential </w:t>
      </w:r>
    </w:p>
    <w:p w14:paraId="7E3C26CE"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Contingency question </w:t>
      </w:r>
    </w:p>
    <w:p w14:paraId="64A9ABD6" w14:textId="77777777" w:rsidR="00FA66F1" w:rsidRDefault="00FA66F1" w:rsidP="00FA66F1">
      <w:pPr>
        <w:spacing w:after="29" w:line="259" w:lineRule="auto"/>
      </w:pPr>
      <w:r>
        <w:t xml:space="preserve"> References: </w:t>
      </w:r>
      <w:hyperlink r:id="rId33" w:history="1">
        <w:r w:rsidRPr="008F4A1D">
          <w:rPr>
            <w:rStyle w:val="Hyperlink"/>
          </w:rPr>
          <w:t>https://home.csulb.edu/~msaintg/ppa696/696qstin.htm#:~:text=Contingency%20questions%20are%20questions%20that,or%20open%2Dended%20response%20options</w:t>
        </w:r>
      </w:hyperlink>
      <w:r w:rsidRPr="00FA6A4E">
        <w:t>.</w:t>
      </w:r>
      <w:r>
        <w:t xml:space="preserve"> </w:t>
      </w:r>
    </w:p>
    <w:p w14:paraId="5C322C73" w14:textId="77777777" w:rsidR="00FA66F1" w:rsidRDefault="00FA66F1" w:rsidP="00FA66F1">
      <w:pPr>
        <w:spacing w:after="29" w:line="259" w:lineRule="auto"/>
      </w:pPr>
    </w:p>
    <w:p w14:paraId="0BE00D59" w14:textId="77777777" w:rsidR="00FA66F1" w:rsidRPr="00D35A49" w:rsidRDefault="00FA66F1" w:rsidP="00FA66F1">
      <w:pPr>
        <w:rPr>
          <w:rFonts w:eastAsia="Times New Roman" w:cs="Times New Roman"/>
        </w:rPr>
      </w:pPr>
      <w:r w:rsidRPr="00D35A49">
        <w:t xml:space="preserve">Reason: </w:t>
      </w:r>
      <w:r w:rsidRPr="00D35A49">
        <w:rPr>
          <w:rFonts w:eastAsia="Times New Roman" w:cs="Arial"/>
          <w:color w:val="202124"/>
          <w:shd w:val="clear" w:color="auto" w:fill="FFFFFF"/>
        </w:rPr>
        <w:t>Contingency questions are </w:t>
      </w:r>
      <w:r w:rsidRPr="00D35A49">
        <w:rPr>
          <w:rFonts w:eastAsia="Times New Roman" w:cs="Arial"/>
          <w:bCs/>
          <w:color w:val="202124"/>
          <w:shd w:val="clear" w:color="auto" w:fill="FFFFFF"/>
        </w:rPr>
        <w:t>questions that are only to be answered by some subgroup(s) of respondents</w:t>
      </w:r>
      <w:r w:rsidRPr="00D35A49">
        <w:rPr>
          <w:rFonts w:eastAsia="Times New Roman" w:cs="Arial"/>
          <w:color w:val="202124"/>
          <w:shd w:val="clear" w:color="auto" w:fill="FFFFFF"/>
        </w:rPr>
        <w:t>. </w:t>
      </w:r>
    </w:p>
    <w:p w14:paraId="2D6CD371" w14:textId="77777777" w:rsidR="00FA66F1" w:rsidRDefault="00FA66F1" w:rsidP="00FA66F1">
      <w:pPr>
        <w:spacing w:after="29" w:line="259" w:lineRule="auto"/>
      </w:pPr>
    </w:p>
    <w:p w14:paraId="42F87429" w14:textId="77777777" w:rsidR="00FA66F1" w:rsidRDefault="00FA66F1" w:rsidP="00FA66F1">
      <w:pPr>
        <w:spacing w:after="29" w:line="259" w:lineRule="auto"/>
      </w:pPr>
    </w:p>
    <w:p w14:paraId="508D2821" w14:textId="77777777" w:rsidR="00FA66F1" w:rsidRDefault="00FA66F1" w:rsidP="00FA66F1">
      <w:pPr>
        <w:numPr>
          <w:ilvl w:val="0"/>
          <w:numId w:val="8"/>
        </w:numPr>
        <w:spacing w:before="0" w:after="22" w:line="295" w:lineRule="auto"/>
        <w:ind w:left="360" w:hanging="360"/>
        <w:jc w:val="both"/>
      </w:pPr>
      <w:r>
        <w:t>Which of the following terms best describes data that were originally collected at an earlier time by a different person for a different purpose?</w:t>
      </w:r>
    </w:p>
    <w:p w14:paraId="52494EA8" w14:textId="77777777" w:rsidR="00FA66F1" w:rsidRDefault="00FA66F1" w:rsidP="00FA66F1">
      <w:pPr>
        <w:spacing w:after="22" w:line="295" w:lineRule="auto"/>
        <w:ind w:left="360"/>
      </w:pPr>
      <w:proofErr w:type="gramStart"/>
      <w:r>
        <w:t>a)</w:t>
      </w:r>
      <w:r>
        <w:rPr>
          <w:rFonts w:ascii="Arial" w:eastAsia="Arial" w:hAnsi="Arial" w:cs="Arial"/>
        </w:rPr>
        <w:t xml:space="preserve">    </w:t>
      </w:r>
      <w:r>
        <w:t>Primary</w:t>
      </w:r>
      <w:proofErr w:type="gramEnd"/>
      <w:r>
        <w:t xml:space="preserve"> data </w:t>
      </w:r>
    </w:p>
    <w:p w14:paraId="615B669C" w14:textId="77777777" w:rsidR="00FA66F1" w:rsidRPr="00CF2CE1" w:rsidRDefault="00FA66F1" w:rsidP="00FA66F1">
      <w:pPr>
        <w:numPr>
          <w:ilvl w:val="1"/>
          <w:numId w:val="9"/>
        </w:numPr>
        <w:spacing w:before="0" w:after="53" w:line="261" w:lineRule="auto"/>
        <w:ind w:left="706" w:hanging="360"/>
        <w:jc w:val="both"/>
        <w:rPr>
          <w:highlight w:val="yellow"/>
        </w:rPr>
      </w:pPr>
      <w:r w:rsidRPr="00CF2CE1">
        <w:rPr>
          <w:highlight w:val="yellow"/>
        </w:rPr>
        <w:t xml:space="preserve">Secondary data </w:t>
      </w:r>
    </w:p>
    <w:p w14:paraId="0A7C57E0" w14:textId="77777777" w:rsidR="00FA66F1" w:rsidRDefault="00FA66F1" w:rsidP="00FA66F1">
      <w:pPr>
        <w:numPr>
          <w:ilvl w:val="1"/>
          <w:numId w:val="9"/>
        </w:numPr>
        <w:spacing w:before="0" w:after="53" w:line="261" w:lineRule="auto"/>
        <w:ind w:left="706" w:hanging="360"/>
        <w:jc w:val="both"/>
      </w:pPr>
      <w:r>
        <w:t xml:space="preserve">Experimental data </w:t>
      </w:r>
    </w:p>
    <w:p w14:paraId="5F43E0C0" w14:textId="77777777" w:rsidR="00FA66F1" w:rsidRDefault="00FA66F1" w:rsidP="00FA66F1">
      <w:pPr>
        <w:numPr>
          <w:ilvl w:val="1"/>
          <w:numId w:val="9"/>
        </w:numPr>
        <w:spacing w:before="0" w:after="53" w:line="261" w:lineRule="auto"/>
        <w:ind w:left="706" w:hanging="360"/>
        <w:jc w:val="both"/>
      </w:pPr>
      <w:r>
        <w:t xml:space="preserve">Field notes </w:t>
      </w:r>
    </w:p>
    <w:p w14:paraId="4A11FE51" w14:textId="77777777" w:rsidR="00FA66F1" w:rsidRDefault="00FA66F1" w:rsidP="00FA66F1">
      <w:pPr>
        <w:spacing w:after="26" w:line="259" w:lineRule="auto"/>
      </w:pPr>
      <w:r>
        <w:t xml:space="preserve">Reference: </w:t>
      </w:r>
      <w:hyperlink r:id="rId34" w:history="1">
        <w:r w:rsidRPr="008F4A1D">
          <w:rPr>
            <w:rStyle w:val="Hyperlink"/>
          </w:rPr>
          <w:t>https://en.wikipedia.org/wiki/Secondary_data</w:t>
        </w:r>
      </w:hyperlink>
      <w:r>
        <w:t xml:space="preserve"> </w:t>
      </w:r>
    </w:p>
    <w:p w14:paraId="2F5637BA" w14:textId="77777777" w:rsidR="00FA66F1" w:rsidRPr="00D35A49" w:rsidRDefault="00FA66F1" w:rsidP="00FA66F1">
      <w:pPr>
        <w:rPr>
          <w:rFonts w:eastAsia="Times New Roman" w:cs="Times New Roman"/>
        </w:rPr>
      </w:pPr>
      <w:r w:rsidRPr="00D35A49">
        <w:t xml:space="preserve">Reason: </w:t>
      </w:r>
      <w:r w:rsidRPr="00D35A49">
        <w:rPr>
          <w:rFonts w:eastAsia="Times New Roman" w:cs="Arial"/>
          <w:shd w:val="clear" w:color="auto" w:fill="FFFFFF"/>
        </w:rPr>
        <w:t>Secondary data is </w:t>
      </w:r>
      <w:r w:rsidRPr="00D35A49">
        <w:rPr>
          <w:rFonts w:eastAsia="Times New Roman" w:cs="Arial"/>
          <w:bCs/>
          <w:shd w:val="clear" w:color="auto" w:fill="FFFFFF"/>
        </w:rPr>
        <w:t>research data that has previously been gathered and can be accessed by researchers</w:t>
      </w:r>
    </w:p>
    <w:p w14:paraId="19A4AD4B" w14:textId="77777777" w:rsidR="00FA66F1" w:rsidRDefault="00FA66F1" w:rsidP="00FA66F1">
      <w:pPr>
        <w:spacing w:after="26" w:line="259" w:lineRule="auto"/>
      </w:pPr>
    </w:p>
    <w:p w14:paraId="5D98DE1A" w14:textId="77777777" w:rsidR="00FA66F1" w:rsidRDefault="00FA66F1" w:rsidP="00FA66F1">
      <w:pPr>
        <w:spacing w:after="0" w:line="259" w:lineRule="auto"/>
      </w:pPr>
      <w:r>
        <w:t xml:space="preserve"> </w:t>
      </w:r>
      <w:r>
        <w:tab/>
        <w:t xml:space="preserve"> </w:t>
      </w:r>
    </w:p>
    <w:p w14:paraId="4C8D6CB4" w14:textId="77777777" w:rsidR="00FA66F1" w:rsidRDefault="00FA66F1" w:rsidP="00FA66F1">
      <w:pPr>
        <w:numPr>
          <w:ilvl w:val="0"/>
          <w:numId w:val="8"/>
        </w:numPr>
        <w:spacing w:before="0" w:after="53" w:line="261" w:lineRule="auto"/>
        <w:ind w:left="360" w:hanging="360"/>
        <w:jc w:val="both"/>
      </w:pPr>
      <w:r>
        <w:t xml:space="preserve">Researchers use both open-ended and closed-ended questions to collect data. Which of the following statements is true? </w:t>
      </w:r>
    </w:p>
    <w:p w14:paraId="68900663" w14:textId="77777777" w:rsidR="00FA66F1" w:rsidRDefault="00FA66F1" w:rsidP="00FA66F1">
      <w:pPr>
        <w:numPr>
          <w:ilvl w:val="1"/>
          <w:numId w:val="8"/>
        </w:numPr>
        <w:spacing w:before="0" w:after="53" w:line="261" w:lineRule="auto"/>
        <w:ind w:left="706" w:hanging="360"/>
        <w:jc w:val="both"/>
      </w:pPr>
      <w:r>
        <w:t xml:space="preserve">Open-ended questions directly provide quantitative data based on the researcher’s predetermined response categories </w:t>
      </w:r>
    </w:p>
    <w:p w14:paraId="7851EB5D" w14:textId="77777777" w:rsidR="00FA66F1" w:rsidRDefault="00FA66F1" w:rsidP="00FA66F1">
      <w:pPr>
        <w:numPr>
          <w:ilvl w:val="1"/>
          <w:numId w:val="8"/>
        </w:numPr>
        <w:spacing w:before="0" w:after="53" w:line="261" w:lineRule="auto"/>
        <w:ind w:left="706" w:hanging="360"/>
        <w:jc w:val="both"/>
      </w:pPr>
      <w:r>
        <w:t xml:space="preserve">Closed-ended questions provide quantitative data in the participant’s own words </w:t>
      </w:r>
    </w:p>
    <w:p w14:paraId="79BF4219"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Open-ended questions provide qualitative data in the participant’s own words </w:t>
      </w:r>
    </w:p>
    <w:p w14:paraId="3957A7E7" w14:textId="77777777" w:rsidR="00FA66F1" w:rsidRDefault="00FA66F1" w:rsidP="00FA66F1">
      <w:pPr>
        <w:numPr>
          <w:ilvl w:val="1"/>
          <w:numId w:val="8"/>
        </w:numPr>
        <w:spacing w:before="0" w:after="53" w:line="261" w:lineRule="auto"/>
        <w:ind w:left="706" w:hanging="360"/>
        <w:jc w:val="both"/>
      </w:pPr>
      <w:r>
        <w:t xml:space="preserve">Closed-ended questions directly provide qualitative data in the participants’ own words </w:t>
      </w:r>
    </w:p>
    <w:p w14:paraId="72D11544" w14:textId="77777777" w:rsidR="00FA66F1" w:rsidRDefault="00FA66F1" w:rsidP="00FA66F1">
      <w:pPr>
        <w:spacing w:after="28" w:line="259" w:lineRule="auto"/>
      </w:pPr>
      <w:r>
        <w:t xml:space="preserve">Reference: </w:t>
      </w:r>
      <w:hyperlink r:id="rId35" w:history="1">
        <w:r w:rsidRPr="008F4A1D">
          <w:rPr>
            <w:rStyle w:val="Hyperlink"/>
          </w:rPr>
          <w:t>https://www.nngroup.com/articles/open-ended-questions/#:~:text=Open%2Dended%20questions%20are%20questions,or%20All%20of%20the%20Above</w:t>
        </w:r>
      </w:hyperlink>
      <w:r w:rsidRPr="00D35A49">
        <w:t>).</w:t>
      </w:r>
    </w:p>
    <w:p w14:paraId="5A29D56D" w14:textId="77777777" w:rsidR="00FA66F1" w:rsidRDefault="00FA66F1" w:rsidP="00FA66F1">
      <w:pPr>
        <w:spacing w:after="28" w:line="259" w:lineRule="auto"/>
      </w:pPr>
      <w:r>
        <w:t xml:space="preserve"> </w:t>
      </w:r>
    </w:p>
    <w:p w14:paraId="11ED9D07" w14:textId="77777777" w:rsidR="00FA66F1" w:rsidRDefault="00FA66F1" w:rsidP="00FA66F1">
      <w:pPr>
        <w:numPr>
          <w:ilvl w:val="0"/>
          <w:numId w:val="8"/>
        </w:numPr>
        <w:spacing w:before="0" w:after="53" w:line="261" w:lineRule="auto"/>
        <w:ind w:left="360" w:hanging="360"/>
        <w:jc w:val="both"/>
      </w:pPr>
      <w:r>
        <w:t xml:space="preserve">Open-ended questions provide primarily ______ data. </w:t>
      </w:r>
    </w:p>
    <w:p w14:paraId="63ADD4A1" w14:textId="77777777" w:rsidR="00FA66F1" w:rsidRDefault="00FA66F1" w:rsidP="00FA66F1">
      <w:pPr>
        <w:numPr>
          <w:ilvl w:val="1"/>
          <w:numId w:val="8"/>
        </w:numPr>
        <w:spacing w:before="0" w:after="53" w:line="261" w:lineRule="auto"/>
        <w:ind w:left="706" w:hanging="360"/>
        <w:jc w:val="both"/>
      </w:pPr>
      <w:r>
        <w:t xml:space="preserve">Confirmatory data </w:t>
      </w:r>
    </w:p>
    <w:p w14:paraId="1EC32272"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Qualitative data </w:t>
      </w:r>
    </w:p>
    <w:p w14:paraId="3F0D2FDA" w14:textId="77777777" w:rsidR="00FA66F1" w:rsidRDefault="00FA66F1" w:rsidP="00FA66F1">
      <w:pPr>
        <w:numPr>
          <w:ilvl w:val="1"/>
          <w:numId w:val="8"/>
        </w:numPr>
        <w:spacing w:before="0" w:after="53" w:line="261" w:lineRule="auto"/>
        <w:ind w:left="706" w:hanging="360"/>
        <w:jc w:val="both"/>
      </w:pPr>
      <w:r>
        <w:t xml:space="preserve">Predictive data </w:t>
      </w:r>
    </w:p>
    <w:p w14:paraId="77F1A020" w14:textId="77777777" w:rsidR="00FA66F1" w:rsidRDefault="00FA66F1" w:rsidP="00FA66F1">
      <w:pPr>
        <w:numPr>
          <w:ilvl w:val="1"/>
          <w:numId w:val="8"/>
        </w:numPr>
        <w:spacing w:before="0" w:after="53" w:line="261" w:lineRule="auto"/>
        <w:ind w:left="706" w:hanging="360"/>
        <w:jc w:val="both"/>
      </w:pPr>
      <w:r>
        <w:t xml:space="preserve">None of the above </w:t>
      </w:r>
    </w:p>
    <w:p w14:paraId="0B98D4FA" w14:textId="77777777" w:rsidR="00FA66F1" w:rsidRDefault="00FA66F1" w:rsidP="00FA66F1">
      <w:pPr>
        <w:spacing w:after="28" w:line="259" w:lineRule="auto"/>
      </w:pPr>
      <w:r>
        <w:lastRenderedPageBreak/>
        <w:t xml:space="preserve">Reference: </w:t>
      </w:r>
      <w:hyperlink r:id="rId36" w:history="1">
        <w:r w:rsidRPr="008F4A1D">
          <w:rPr>
            <w:rStyle w:val="Hyperlink"/>
          </w:rPr>
          <w:t>https://www.techtarget.com/searchcio/definition/qualitative-data#:~:text=Qualitative%20data%20is%20information%20that,graph%20databases%2C%20timelines%20and%20infographics</w:t>
        </w:r>
      </w:hyperlink>
      <w:r w:rsidRPr="00D35A49">
        <w:t>.</w:t>
      </w:r>
      <w:r>
        <w:t xml:space="preserve"> </w:t>
      </w:r>
    </w:p>
    <w:p w14:paraId="012F3D49" w14:textId="77777777" w:rsidR="00FA66F1" w:rsidRDefault="00FA66F1" w:rsidP="00FA66F1">
      <w:pPr>
        <w:spacing w:after="28" w:line="259" w:lineRule="auto"/>
      </w:pPr>
    </w:p>
    <w:p w14:paraId="0C4ED16B" w14:textId="77777777" w:rsidR="00FA66F1" w:rsidRPr="00D35A49" w:rsidRDefault="00FA66F1" w:rsidP="00FA66F1">
      <w:pPr>
        <w:rPr>
          <w:rFonts w:eastAsia="Times New Roman" w:cs="Times New Roman"/>
        </w:rPr>
      </w:pPr>
      <w:r w:rsidRPr="00D35A49">
        <w:t xml:space="preserve">Reason: </w:t>
      </w:r>
      <w:r w:rsidRPr="00D35A49">
        <w:rPr>
          <w:rFonts w:eastAsia="Times New Roman" w:cs="Arial"/>
          <w:color w:val="202124"/>
          <w:shd w:val="clear" w:color="auto" w:fill="FFFFFF"/>
        </w:rPr>
        <w:t>Qualitative data is important in </w:t>
      </w:r>
      <w:r w:rsidRPr="00D35A49">
        <w:rPr>
          <w:rFonts w:eastAsia="Times New Roman" w:cs="Arial"/>
          <w:bCs/>
          <w:color w:val="202124"/>
          <w:shd w:val="clear" w:color="auto" w:fill="FFFFFF"/>
        </w:rPr>
        <w:t>determining the particular frequency of traits or characteristics</w:t>
      </w:r>
      <w:r w:rsidRPr="00D35A49">
        <w:rPr>
          <w:rFonts w:eastAsia="Times New Roman" w:cs="Arial"/>
          <w:color w:val="202124"/>
          <w:shd w:val="clear" w:color="auto" w:fill="FFFFFF"/>
        </w:rPr>
        <w:t>.</w:t>
      </w:r>
    </w:p>
    <w:p w14:paraId="46C4BCAE" w14:textId="77777777" w:rsidR="00FA66F1" w:rsidRDefault="00FA66F1" w:rsidP="00FA66F1">
      <w:pPr>
        <w:spacing w:after="28" w:line="259" w:lineRule="auto"/>
      </w:pPr>
      <w:r>
        <w:t xml:space="preserve"> </w:t>
      </w:r>
    </w:p>
    <w:p w14:paraId="04873725" w14:textId="77777777" w:rsidR="00FA66F1" w:rsidRDefault="00FA66F1" w:rsidP="00FA66F1">
      <w:pPr>
        <w:spacing w:after="28" w:line="259" w:lineRule="auto"/>
      </w:pPr>
    </w:p>
    <w:p w14:paraId="525B2CA7" w14:textId="77777777" w:rsidR="00FA66F1" w:rsidRDefault="00FA66F1" w:rsidP="00FA66F1">
      <w:pPr>
        <w:numPr>
          <w:ilvl w:val="0"/>
          <w:numId w:val="8"/>
        </w:numPr>
        <w:spacing w:before="0" w:after="53" w:line="261" w:lineRule="auto"/>
        <w:ind w:left="360" w:hanging="360"/>
        <w:jc w:val="both"/>
      </w:pPr>
      <w:r>
        <w:t xml:space="preserve">Which of the following is true concerning observation? </w:t>
      </w:r>
    </w:p>
    <w:p w14:paraId="0ECCF4F0" w14:textId="77777777" w:rsidR="00FA66F1" w:rsidRDefault="00FA66F1" w:rsidP="00FA66F1">
      <w:pPr>
        <w:numPr>
          <w:ilvl w:val="1"/>
          <w:numId w:val="8"/>
        </w:numPr>
        <w:spacing w:before="0" w:after="53" w:line="261" w:lineRule="auto"/>
        <w:ind w:left="706" w:hanging="360"/>
        <w:jc w:val="both"/>
      </w:pPr>
      <w:r>
        <w:t xml:space="preserve">It takes less time than self-report approaches </w:t>
      </w:r>
    </w:p>
    <w:p w14:paraId="67DD4EBC" w14:textId="77777777" w:rsidR="00FA66F1" w:rsidRDefault="00FA66F1" w:rsidP="00FA66F1">
      <w:pPr>
        <w:numPr>
          <w:ilvl w:val="1"/>
          <w:numId w:val="8"/>
        </w:numPr>
        <w:spacing w:before="0" w:after="53" w:line="261" w:lineRule="auto"/>
        <w:ind w:left="706" w:hanging="360"/>
        <w:jc w:val="both"/>
      </w:pPr>
      <w:r>
        <w:t xml:space="preserve">It costs less money than self-report approaches </w:t>
      </w:r>
    </w:p>
    <w:p w14:paraId="3022814D" w14:textId="77777777" w:rsidR="00FA66F1" w:rsidRDefault="00FA66F1" w:rsidP="00FA66F1">
      <w:pPr>
        <w:numPr>
          <w:ilvl w:val="1"/>
          <w:numId w:val="8"/>
        </w:numPr>
        <w:spacing w:before="0" w:after="1" w:line="317" w:lineRule="auto"/>
        <w:ind w:left="706" w:hanging="360"/>
        <w:jc w:val="both"/>
      </w:pPr>
      <w:r w:rsidRPr="00CF2CE1">
        <w:rPr>
          <w:highlight w:val="yellow"/>
        </w:rPr>
        <w:t>It is often not possible to determine exactly why the people behave as they do</w:t>
      </w:r>
    </w:p>
    <w:p w14:paraId="36C73C3E" w14:textId="77777777" w:rsidR="00FA66F1" w:rsidRDefault="00FA66F1" w:rsidP="00FA66F1">
      <w:pPr>
        <w:numPr>
          <w:ilvl w:val="1"/>
          <w:numId w:val="8"/>
        </w:numPr>
        <w:spacing w:before="0" w:after="1" w:line="317" w:lineRule="auto"/>
        <w:ind w:left="706" w:hanging="360"/>
        <w:jc w:val="both"/>
      </w:pPr>
      <w:r>
        <w:t xml:space="preserve">All of the above </w:t>
      </w:r>
    </w:p>
    <w:p w14:paraId="145EE520" w14:textId="77777777" w:rsidR="00FA66F1" w:rsidRDefault="00FA66F1" w:rsidP="00FA66F1">
      <w:pPr>
        <w:spacing w:after="28" w:line="259" w:lineRule="auto"/>
      </w:pPr>
      <w:r>
        <w:t xml:space="preserve"> Reference: </w:t>
      </w:r>
      <w:hyperlink r:id="rId37" w:history="1">
        <w:r w:rsidRPr="008F4A1D">
          <w:rPr>
            <w:rStyle w:val="Hyperlink"/>
          </w:rPr>
          <w:t>https://faculty.washington.edu/wpratt/MEBI598/Methods/Collecting%20Data%20Through%20Observation.htm</w:t>
        </w:r>
      </w:hyperlink>
      <w:r>
        <w:t xml:space="preserve"> </w:t>
      </w:r>
    </w:p>
    <w:p w14:paraId="1788C4DC" w14:textId="77777777" w:rsidR="00FA66F1" w:rsidRPr="00C0292D" w:rsidRDefault="00FA66F1" w:rsidP="00FA66F1">
      <w:pPr>
        <w:rPr>
          <w:rFonts w:eastAsia="Times New Roman" w:cs="Times New Roman"/>
        </w:rPr>
      </w:pPr>
      <w:r w:rsidRPr="00D35A49">
        <w:t xml:space="preserve">Reason: </w:t>
      </w:r>
      <w:r w:rsidRPr="00D35A49">
        <w:rPr>
          <w:rFonts w:eastAsia="Times New Roman" w:cs="Arial"/>
          <w:shd w:val="clear" w:color="auto" w:fill="FFFFFF"/>
        </w:rPr>
        <w:t>In direct observations, </w:t>
      </w:r>
      <w:r w:rsidRPr="00D35A49">
        <w:rPr>
          <w:rFonts w:eastAsia="Times New Roman" w:cs="Arial"/>
          <w:bCs/>
          <w:shd w:val="clear" w:color="auto" w:fill="FFFFFF"/>
        </w:rPr>
        <w:t>people know that you are watching them</w:t>
      </w:r>
      <w:r w:rsidRPr="00D35A49">
        <w:rPr>
          <w:rFonts w:eastAsia="Times New Roman" w:cs="Arial"/>
          <w:shd w:val="clear" w:color="auto" w:fill="FFFFFF"/>
        </w:rPr>
        <w:t>. The only danger is that they are reacting to you.</w:t>
      </w:r>
    </w:p>
    <w:p w14:paraId="74F4E34A" w14:textId="77777777" w:rsidR="00FA66F1" w:rsidRDefault="00FA66F1" w:rsidP="00FA66F1">
      <w:pPr>
        <w:spacing w:after="28" w:line="259" w:lineRule="auto"/>
      </w:pPr>
    </w:p>
    <w:p w14:paraId="71C09700" w14:textId="77777777" w:rsidR="00FA66F1" w:rsidRDefault="00FA66F1" w:rsidP="00FA66F1">
      <w:pPr>
        <w:numPr>
          <w:ilvl w:val="0"/>
          <w:numId w:val="8"/>
        </w:numPr>
        <w:spacing w:before="0" w:after="53" w:line="261" w:lineRule="auto"/>
        <w:ind w:left="360" w:hanging="360"/>
        <w:jc w:val="both"/>
      </w:pPr>
      <w:r>
        <w:t xml:space="preserve">Qualitative observation is usually done for exploratory purposes; it is also called ___________ observation. </w:t>
      </w:r>
    </w:p>
    <w:p w14:paraId="046DC46E" w14:textId="77777777" w:rsidR="00FA66F1" w:rsidRDefault="00FA66F1" w:rsidP="00FA66F1">
      <w:pPr>
        <w:numPr>
          <w:ilvl w:val="1"/>
          <w:numId w:val="8"/>
        </w:numPr>
        <w:spacing w:before="0" w:after="53" w:line="261" w:lineRule="auto"/>
        <w:ind w:left="706" w:hanging="360"/>
        <w:jc w:val="both"/>
      </w:pPr>
      <w:r>
        <w:t xml:space="preserve">Structured </w:t>
      </w:r>
    </w:p>
    <w:p w14:paraId="021552F5"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Naturalistic </w:t>
      </w:r>
    </w:p>
    <w:p w14:paraId="071C2DD1" w14:textId="77777777" w:rsidR="00FA66F1" w:rsidRDefault="00FA66F1" w:rsidP="00FA66F1">
      <w:pPr>
        <w:numPr>
          <w:ilvl w:val="1"/>
          <w:numId w:val="8"/>
        </w:numPr>
        <w:spacing w:before="0" w:after="53" w:line="261" w:lineRule="auto"/>
        <w:ind w:left="706" w:hanging="360"/>
        <w:jc w:val="both"/>
      </w:pPr>
      <w:r>
        <w:t xml:space="preserve">Complete </w:t>
      </w:r>
    </w:p>
    <w:p w14:paraId="5F164FDE" w14:textId="77777777" w:rsidR="00FA66F1" w:rsidRDefault="00FA66F1" w:rsidP="00FA66F1">
      <w:pPr>
        <w:numPr>
          <w:ilvl w:val="1"/>
          <w:numId w:val="8"/>
        </w:numPr>
        <w:spacing w:before="0" w:after="53" w:line="261" w:lineRule="auto"/>
        <w:ind w:left="706" w:hanging="360"/>
        <w:jc w:val="both"/>
      </w:pPr>
      <w:r>
        <w:t xml:space="preserve">Probed </w:t>
      </w:r>
    </w:p>
    <w:p w14:paraId="7602D72B" w14:textId="77777777" w:rsidR="00FA66F1" w:rsidRDefault="00FA66F1" w:rsidP="00FA66F1">
      <w:pPr>
        <w:spacing w:after="28" w:line="259" w:lineRule="auto"/>
      </w:pPr>
      <w:r>
        <w:t xml:space="preserve">Reference: </w:t>
      </w:r>
      <w:hyperlink r:id="rId38" w:history="1">
        <w:r w:rsidRPr="008F4A1D">
          <w:rPr>
            <w:rStyle w:val="Hyperlink"/>
          </w:rPr>
          <w:t>https://www.verywellmind.com/what-is-naturalistic-observation-2795391</w:t>
        </w:r>
      </w:hyperlink>
      <w:r>
        <w:t xml:space="preserve"> </w:t>
      </w:r>
    </w:p>
    <w:p w14:paraId="6605943D" w14:textId="77777777" w:rsidR="00FA66F1" w:rsidRPr="00C0292D" w:rsidRDefault="00FA66F1" w:rsidP="00FA66F1">
      <w:pPr>
        <w:rPr>
          <w:rFonts w:eastAsia="Times New Roman" w:cs="Times New Roman"/>
        </w:rPr>
      </w:pPr>
      <w:r w:rsidRPr="00C0292D">
        <w:t xml:space="preserve">Reason: </w:t>
      </w:r>
      <w:r w:rsidRPr="00C0292D">
        <w:rPr>
          <w:rFonts w:eastAsia="Times New Roman" w:cs="Arial"/>
          <w:bCs/>
          <w:shd w:val="clear" w:color="auto" w:fill="FFFFFF"/>
        </w:rPr>
        <w:t>a research method that involves observing subjects in their natural environment</w:t>
      </w:r>
      <w:r w:rsidRPr="00C0292D">
        <w:rPr>
          <w:rFonts w:eastAsia="Times New Roman" w:cs="Arial"/>
          <w:shd w:val="clear" w:color="auto" w:fill="FFFFFF"/>
        </w:rPr>
        <w:t>.</w:t>
      </w:r>
    </w:p>
    <w:p w14:paraId="7F14DFAB" w14:textId="77777777" w:rsidR="00FA66F1" w:rsidRPr="00C0292D" w:rsidRDefault="00FA66F1" w:rsidP="00FA66F1">
      <w:pPr>
        <w:spacing w:after="28" w:line="259" w:lineRule="auto"/>
      </w:pPr>
      <w:r w:rsidRPr="00C0292D">
        <w:t xml:space="preserve"> </w:t>
      </w:r>
    </w:p>
    <w:p w14:paraId="5ED59875" w14:textId="77777777" w:rsidR="00FA66F1" w:rsidRDefault="00FA66F1" w:rsidP="00FA66F1">
      <w:pPr>
        <w:numPr>
          <w:ilvl w:val="0"/>
          <w:numId w:val="8"/>
        </w:numPr>
        <w:spacing w:before="0" w:after="53" w:line="261" w:lineRule="auto"/>
        <w:ind w:left="360" w:hanging="360"/>
        <w:jc w:val="both"/>
      </w:pPr>
      <w:r>
        <w:t xml:space="preserve">When constructing a questionnaire, it is important to do each of the following except ______. </w:t>
      </w:r>
    </w:p>
    <w:p w14:paraId="4346ABBA"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Use "leading" or "loaded" questions </w:t>
      </w:r>
    </w:p>
    <w:p w14:paraId="0936D5A4" w14:textId="77777777" w:rsidR="00FA66F1" w:rsidRDefault="00FA66F1" w:rsidP="00FA66F1">
      <w:pPr>
        <w:numPr>
          <w:ilvl w:val="1"/>
          <w:numId w:val="8"/>
        </w:numPr>
        <w:spacing w:before="0" w:after="53" w:line="261" w:lineRule="auto"/>
        <w:ind w:left="706" w:hanging="360"/>
        <w:jc w:val="both"/>
      </w:pPr>
      <w:r>
        <w:t xml:space="preserve">Use natural language </w:t>
      </w:r>
    </w:p>
    <w:p w14:paraId="17AEAA9B" w14:textId="77777777" w:rsidR="00FA66F1" w:rsidRDefault="00FA66F1" w:rsidP="00FA66F1">
      <w:pPr>
        <w:numPr>
          <w:ilvl w:val="1"/>
          <w:numId w:val="8"/>
        </w:numPr>
        <w:spacing w:before="0" w:after="53" w:line="261" w:lineRule="auto"/>
        <w:ind w:left="706" w:hanging="360"/>
        <w:jc w:val="both"/>
      </w:pPr>
      <w:r>
        <w:t xml:space="preserve">Understand your research participants </w:t>
      </w:r>
    </w:p>
    <w:p w14:paraId="22D3AE5D" w14:textId="77777777" w:rsidR="00FA66F1" w:rsidRDefault="00FA66F1" w:rsidP="00FA66F1">
      <w:pPr>
        <w:numPr>
          <w:ilvl w:val="1"/>
          <w:numId w:val="8"/>
        </w:numPr>
        <w:spacing w:before="0" w:after="53" w:line="261" w:lineRule="auto"/>
        <w:ind w:left="706" w:hanging="360"/>
        <w:jc w:val="both"/>
      </w:pPr>
      <w:r>
        <w:t xml:space="preserve">Pilot your test questionnaire </w:t>
      </w:r>
    </w:p>
    <w:p w14:paraId="2DD4E626" w14:textId="77777777" w:rsidR="00FA66F1" w:rsidRDefault="00FA66F1" w:rsidP="00FA66F1">
      <w:pPr>
        <w:spacing w:after="13" w:line="259" w:lineRule="auto"/>
      </w:pPr>
      <w:r>
        <w:t xml:space="preserve">Reference: </w:t>
      </w:r>
      <w:hyperlink r:id="rId39" w:history="1">
        <w:r w:rsidRPr="008F4A1D">
          <w:rPr>
            <w:rStyle w:val="Hyperlink"/>
          </w:rPr>
          <w:t>https://www.fao.org/3/w3241e/w3241e05.htm</w:t>
        </w:r>
      </w:hyperlink>
      <w:r>
        <w:t xml:space="preserve"> </w:t>
      </w:r>
    </w:p>
    <w:p w14:paraId="5B8E1AC4" w14:textId="77777777" w:rsidR="00FA66F1" w:rsidRDefault="00FA66F1" w:rsidP="00FA66F1">
      <w:pPr>
        <w:spacing w:after="13" w:line="259" w:lineRule="auto"/>
      </w:pPr>
      <w:r>
        <w:t xml:space="preserve">Reason:  So it is easier for people who fill up the questionnaire to understand what are they doing easily. </w:t>
      </w:r>
    </w:p>
    <w:p w14:paraId="75A5BEAC" w14:textId="77777777" w:rsidR="00FA66F1" w:rsidRDefault="00FA66F1" w:rsidP="00FA66F1">
      <w:pPr>
        <w:spacing w:after="13" w:line="259" w:lineRule="auto"/>
      </w:pPr>
    </w:p>
    <w:p w14:paraId="7290B4C8" w14:textId="77777777" w:rsidR="00FA66F1" w:rsidRDefault="00FA66F1" w:rsidP="00FA66F1">
      <w:pPr>
        <w:numPr>
          <w:ilvl w:val="0"/>
          <w:numId w:val="8"/>
        </w:numPr>
        <w:spacing w:before="0" w:after="53" w:line="261" w:lineRule="auto"/>
        <w:ind w:left="360" w:hanging="360"/>
        <w:jc w:val="both"/>
      </w:pPr>
      <w:r>
        <w:t xml:space="preserve">Another name for a </w:t>
      </w:r>
      <w:proofErr w:type="spellStart"/>
      <w:r>
        <w:t>Likert</w:t>
      </w:r>
      <w:proofErr w:type="spellEnd"/>
      <w:r>
        <w:t xml:space="preserve"> Scale is </w:t>
      </w:r>
      <w:proofErr w:type="gramStart"/>
      <w:r>
        <w:t>a(</w:t>
      </w:r>
      <w:proofErr w:type="gramEnd"/>
      <w:r>
        <w:t xml:space="preserve">n): </w:t>
      </w:r>
    </w:p>
    <w:p w14:paraId="347456DE" w14:textId="77777777" w:rsidR="00FA66F1" w:rsidRDefault="00FA66F1" w:rsidP="00FA66F1">
      <w:pPr>
        <w:numPr>
          <w:ilvl w:val="1"/>
          <w:numId w:val="8"/>
        </w:numPr>
        <w:spacing w:before="0" w:after="53" w:line="261" w:lineRule="auto"/>
        <w:ind w:left="706" w:hanging="360"/>
        <w:jc w:val="both"/>
      </w:pPr>
      <w:r>
        <w:t xml:space="preserve">Interview protocol </w:t>
      </w:r>
    </w:p>
    <w:p w14:paraId="6E354003" w14:textId="77777777" w:rsidR="00FA66F1" w:rsidRDefault="00FA66F1" w:rsidP="00FA66F1">
      <w:pPr>
        <w:numPr>
          <w:ilvl w:val="1"/>
          <w:numId w:val="8"/>
        </w:numPr>
        <w:spacing w:before="0" w:after="53" w:line="261" w:lineRule="auto"/>
        <w:ind w:left="706" w:hanging="360"/>
        <w:jc w:val="both"/>
      </w:pPr>
      <w:r>
        <w:t xml:space="preserve">Event sampling </w:t>
      </w:r>
    </w:p>
    <w:p w14:paraId="0BE5AA3B"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Summated rating scale </w:t>
      </w:r>
    </w:p>
    <w:p w14:paraId="04C045B8" w14:textId="77777777" w:rsidR="00FA66F1" w:rsidRDefault="00FA66F1" w:rsidP="00FA66F1">
      <w:pPr>
        <w:numPr>
          <w:ilvl w:val="1"/>
          <w:numId w:val="8"/>
        </w:numPr>
        <w:spacing w:before="0" w:after="53" w:line="261" w:lineRule="auto"/>
        <w:ind w:left="706" w:hanging="360"/>
        <w:jc w:val="both"/>
      </w:pPr>
      <w:r>
        <w:t xml:space="preserve">Ranking </w:t>
      </w:r>
    </w:p>
    <w:p w14:paraId="5F3F64BB" w14:textId="77777777" w:rsidR="00FA66F1" w:rsidRDefault="00FA66F1" w:rsidP="00FA66F1">
      <w:pPr>
        <w:spacing w:after="28" w:line="259" w:lineRule="auto"/>
      </w:pPr>
      <w:r>
        <w:lastRenderedPageBreak/>
        <w:t xml:space="preserve"> Reference: </w:t>
      </w:r>
      <w:hyperlink r:id="rId40" w:history="1">
        <w:r w:rsidRPr="008F4A1D">
          <w:rPr>
            <w:rStyle w:val="Hyperlink"/>
          </w:rPr>
          <w:t>https://en.wikipedia.org/wiki/Likert_scale#:~:text=After%20the%20questionnaire%20is%20completed,are%20often%20called%20summative%20scales</w:t>
        </w:r>
      </w:hyperlink>
      <w:r w:rsidRPr="00C0292D">
        <w:t>.</w:t>
      </w:r>
      <w:r>
        <w:t xml:space="preserve"> </w:t>
      </w:r>
    </w:p>
    <w:p w14:paraId="1E083F50" w14:textId="77777777" w:rsidR="00FA66F1" w:rsidRDefault="00FA66F1" w:rsidP="00FA66F1">
      <w:pPr>
        <w:spacing w:after="28" w:line="259" w:lineRule="auto"/>
      </w:pPr>
    </w:p>
    <w:p w14:paraId="3D71B0B0" w14:textId="77777777" w:rsidR="00FA66F1" w:rsidRDefault="00FA66F1" w:rsidP="00FA66F1">
      <w:pPr>
        <w:numPr>
          <w:ilvl w:val="0"/>
          <w:numId w:val="8"/>
        </w:numPr>
        <w:spacing w:before="0" w:after="53" w:line="261" w:lineRule="auto"/>
        <w:ind w:left="360" w:hanging="360"/>
        <w:jc w:val="both"/>
      </w:pPr>
      <w:r>
        <w:t xml:space="preserve">Which of the following is not one of the six major methods of data collection that are used by educational researchers? </w:t>
      </w:r>
    </w:p>
    <w:p w14:paraId="4D94147F" w14:textId="77777777" w:rsidR="00FA66F1" w:rsidRDefault="00FA66F1" w:rsidP="00FA66F1">
      <w:pPr>
        <w:numPr>
          <w:ilvl w:val="1"/>
          <w:numId w:val="8"/>
        </w:numPr>
        <w:spacing w:before="0" w:after="53" w:line="261" w:lineRule="auto"/>
        <w:ind w:left="706" w:hanging="360"/>
        <w:jc w:val="both"/>
      </w:pPr>
      <w:r>
        <w:t xml:space="preserve">Observation </w:t>
      </w:r>
    </w:p>
    <w:p w14:paraId="44E32DB2" w14:textId="77777777" w:rsidR="00FA66F1" w:rsidRDefault="00FA66F1" w:rsidP="00FA66F1">
      <w:pPr>
        <w:numPr>
          <w:ilvl w:val="1"/>
          <w:numId w:val="8"/>
        </w:numPr>
        <w:spacing w:before="0" w:after="53" w:line="261" w:lineRule="auto"/>
        <w:ind w:left="706" w:hanging="360"/>
        <w:jc w:val="both"/>
      </w:pPr>
      <w:r>
        <w:t xml:space="preserve">Interviews </w:t>
      </w:r>
    </w:p>
    <w:p w14:paraId="5A5CCC2C" w14:textId="77777777" w:rsidR="00FA66F1" w:rsidRDefault="00FA66F1" w:rsidP="00FA66F1">
      <w:pPr>
        <w:numPr>
          <w:ilvl w:val="1"/>
          <w:numId w:val="8"/>
        </w:numPr>
        <w:spacing w:before="0" w:after="53" w:line="261" w:lineRule="auto"/>
        <w:ind w:left="706" w:hanging="360"/>
        <w:jc w:val="both"/>
      </w:pPr>
      <w:r>
        <w:t xml:space="preserve">Questionnaires </w:t>
      </w:r>
    </w:p>
    <w:p w14:paraId="35118AE7"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Checklists </w:t>
      </w:r>
    </w:p>
    <w:p w14:paraId="7D0A8E5D" w14:textId="77777777" w:rsidR="00FA66F1" w:rsidRDefault="00FA66F1" w:rsidP="00FA66F1">
      <w:pPr>
        <w:spacing w:after="0" w:line="259" w:lineRule="auto"/>
      </w:pPr>
      <w:r>
        <w:t xml:space="preserve">Reference: </w:t>
      </w:r>
      <w:hyperlink r:id="rId41" w:history="1">
        <w:r w:rsidRPr="008F4A1D">
          <w:rPr>
            <w:rStyle w:val="Hyperlink"/>
          </w:rPr>
          <w:t>https://callygood.medium.com/6-methods-of-data-collection-e946e993b930#:~:text=The%20most%20commonly%20used%20methods,documents%20and%20records%2C%20and%20experiments</w:t>
        </w:r>
      </w:hyperlink>
      <w:r w:rsidRPr="00C0292D">
        <w:t>.</w:t>
      </w:r>
      <w:r>
        <w:t xml:space="preserve"> </w:t>
      </w:r>
    </w:p>
    <w:p w14:paraId="19048CCF" w14:textId="77777777" w:rsidR="00FA66F1" w:rsidRDefault="00FA66F1" w:rsidP="00FA66F1">
      <w:pPr>
        <w:spacing w:after="0" w:line="259" w:lineRule="auto"/>
      </w:pPr>
    </w:p>
    <w:p w14:paraId="5E9AA0F6" w14:textId="77777777" w:rsidR="00FA66F1" w:rsidRDefault="00FA66F1" w:rsidP="00FA66F1">
      <w:pPr>
        <w:numPr>
          <w:ilvl w:val="0"/>
          <w:numId w:val="8"/>
        </w:numPr>
        <w:spacing w:before="0" w:after="53" w:line="261" w:lineRule="auto"/>
        <w:ind w:left="360" w:hanging="360"/>
        <w:jc w:val="both"/>
      </w:pPr>
      <w:r>
        <w:t xml:space="preserve">The type of interview in which the specific topics are decided in advance but the sequence and wording can be modified during the interview is called: </w:t>
      </w:r>
    </w:p>
    <w:p w14:paraId="6D1DED4F" w14:textId="77777777" w:rsidR="00FA66F1" w:rsidRDefault="00FA66F1" w:rsidP="00FA66F1">
      <w:pPr>
        <w:ind w:left="360"/>
      </w:pPr>
      <w:proofErr w:type="gramStart"/>
      <w:r w:rsidRPr="00E324F8">
        <w:rPr>
          <w:highlight w:val="yellow"/>
        </w:rPr>
        <w:t xml:space="preserve">a) </w:t>
      </w:r>
      <w:r w:rsidRPr="00E324F8">
        <w:rPr>
          <w:rFonts w:ascii="Arial" w:eastAsia="Arial" w:hAnsi="Arial" w:cs="Arial"/>
          <w:highlight w:val="yellow"/>
        </w:rPr>
        <w:t xml:space="preserve">   </w:t>
      </w:r>
      <w:r w:rsidRPr="00E324F8">
        <w:rPr>
          <w:highlight w:val="yellow"/>
        </w:rPr>
        <w:t>The</w:t>
      </w:r>
      <w:proofErr w:type="gramEnd"/>
      <w:r w:rsidRPr="00E324F8">
        <w:rPr>
          <w:highlight w:val="yellow"/>
        </w:rPr>
        <w:t xml:space="preserve"> interview guide approach</w:t>
      </w:r>
      <w:r>
        <w:t xml:space="preserve"> </w:t>
      </w:r>
    </w:p>
    <w:p w14:paraId="3025D7C7" w14:textId="77777777" w:rsidR="00FA66F1" w:rsidRDefault="00FA66F1" w:rsidP="00FA66F1">
      <w:pPr>
        <w:numPr>
          <w:ilvl w:val="1"/>
          <w:numId w:val="13"/>
        </w:numPr>
        <w:spacing w:before="0" w:after="53" w:line="261" w:lineRule="auto"/>
        <w:ind w:left="706" w:hanging="360"/>
        <w:jc w:val="both"/>
      </w:pPr>
      <w:r>
        <w:t xml:space="preserve">The informal conversational interview </w:t>
      </w:r>
    </w:p>
    <w:p w14:paraId="36D3AC4F" w14:textId="77777777" w:rsidR="00FA66F1" w:rsidRDefault="00FA66F1" w:rsidP="00FA66F1">
      <w:pPr>
        <w:numPr>
          <w:ilvl w:val="1"/>
          <w:numId w:val="13"/>
        </w:numPr>
        <w:spacing w:before="0" w:after="53" w:line="261" w:lineRule="auto"/>
        <w:ind w:left="706" w:hanging="360"/>
        <w:jc w:val="both"/>
      </w:pPr>
      <w:r>
        <w:t xml:space="preserve">A closed quantitative interview </w:t>
      </w:r>
    </w:p>
    <w:p w14:paraId="71862352" w14:textId="77777777" w:rsidR="00FA66F1" w:rsidRDefault="00FA66F1" w:rsidP="00FA66F1">
      <w:pPr>
        <w:numPr>
          <w:ilvl w:val="1"/>
          <w:numId w:val="13"/>
        </w:numPr>
        <w:spacing w:before="0" w:after="53" w:line="261" w:lineRule="auto"/>
        <w:ind w:left="706" w:hanging="360"/>
        <w:jc w:val="both"/>
      </w:pPr>
      <w:r>
        <w:t xml:space="preserve">The standardized open-ended interview </w:t>
      </w:r>
    </w:p>
    <w:p w14:paraId="4205EBB6" w14:textId="77777777" w:rsidR="00FA66F1" w:rsidRDefault="00FA66F1" w:rsidP="00FA66F1">
      <w:pPr>
        <w:spacing w:after="28" w:line="259" w:lineRule="auto"/>
      </w:pPr>
      <w:r>
        <w:t xml:space="preserve">Reference: </w:t>
      </w:r>
      <w:hyperlink r:id="rId42" w:history="1">
        <w:r w:rsidRPr="008F4A1D">
          <w:rPr>
            <w:rStyle w:val="Hyperlink"/>
          </w:rPr>
          <w:t>https://managementhelp.org/businessresearch/interviews.htm#:~:text=General%20interview%20guide%20approach%20%E2%80%93%20the,getting%20information%20from%20the%20interviewee</w:t>
        </w:r>
      </w:hyperlink>
      <w:r w:rsidRPr="00C0292D">
        <w:t>.</w:t>
      </w:r>
      <w:r>
        <w:t xml:space="preserve"> </w:t>
      </w:r>
    </w:p>
    <w:p w14:paraId="783086BF" w14:textId="77777777" w:rsidR="00FA66F1" w:rsidRDefault="00FA66F1" w:rsidP="00FA66F1">
      <w:pPr>
        <w:spacing w:after="28" w:line="259" w:lineRule="auto"/>
      </w:pPr>
    </w:p>
    <w:p w14:paraId="78AE4139" w14:textId="77777777" w:rsidR="00FA66F1" w:rsidRDefault="00FA66F1" w:rsidP="00FA66F1">
      <w:pPr>
        <w:numPr>
          <w:ilvl w:val="0"/>
          <w:numId w:val="8"/>
        </w:numPr>
        <w:spacing w:before="0" w:after="53" w:line="261" w:lineRule="auto"/>
        <w:ind w:left="360" w:hanging="360"/>
        <w:jc w:val="both"/>
      </w:pPr>
      <w:r>
        <w:t xml:space="preserve">Which one of the following in not a major method of data collection? </w:t>
      </w:r>
    </w:p>
    <w:p w14:paraId="50092104" w14:textId="77777777" w:rsidR="00FA66F1" w:rsidRDefault="00FA66F1" w:rsidP="00FA66F1">
      <w:pPr>
        <w:numPr>
          <w:ilvl w:val="1"/>
          <w:numId w:val="8"/>
        </w:numPr>
        <w:spacing w:before="0" w:after="53" w:line="261" w:lineRule="auto"/>
        <w:ind w:left="706" w:hanging="360"/>
        <w:jc w:val="both"/>
      </w:pPr>
      <w:r>
        <w:t xml:space="preserve">Questionnaires </w:t>
      </w:r>
    </w:p>
    <w:p w14:paraId="0944734B"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Interviews </w:t>
      </w:r>
    </w:p>
    <w:p w14:paraId="2207B9BF" w14:textId="77777777" w:rsidR="00FA66F1" w:rsidRDefault="00FA66F1" w:rsidP="00FA66F1">
      <w:pPr>
        <w:numPr>
          <w:ilvl w:val="1"/>
          <w:numId w:val="8"/>
        </w:numPr>
        <w:spacing w:before="0" w:after="53" w:line="261" w:lineRule="auto"/>
        <w:ind w:left="706" w:hanging="360"/>
        <w:jc w:val="both"/>
      </w:pPr>
      <w:r>
        <w:t xml:space="preserve">Secondary data </w:t>
      </w:r>
    </w:p>
    <w:p w14:paraId="1D6DA264" w14:textId="77777777" w:rsidR="00FA66F1" w:rsidRDefault="00FA66F1" w:rsidP="00FA66F1">
      <w:pPr>
        <w:numPr>
          <w:ilvl w:val="1"/>
          <w:numId w:val="8"/>
        </w:numPr>
        <w:spacing w:before="0" w:after="53" w:line="261" w:lineRule="auto"/>
        <w:ind w:left="706" w:hanging="360"/>
        <w:jc w:val="both"/>
      </w:pPr>
      <w:r>
        <w:t xml:space="preserve">Focus groups </w:t>
      </w:r>
    </w:p>
    <w:p w14:paraId="11FB8D2E" w14:textId="77777777" w:rsidR="00FA66F1" w:rsidRDefault="00FA66F1" w:rsidP="00FA66F1">
      <w:pPr>
        <w:numPr>
          <w:ilvl w:val="1"/>
          <w:numId w:val="8"/>
        </w:numPr>
        <w:spacing w:before="0" w:after="53" w:line="261" w:lineRule="auto"/>
        <w:ind w:left="706" w:hanging="360"/>
        <w:jc w:val="both"/>
      </w:pPr>
      <w:r>
        <w:t xml:space="preserve">All of the above are methods of data collection </w:t>
      </w:r>
    </w:p>
    <w:p w14:paraId="7A63CFAF" w14:textId="77777777" w:rsidR="00FA66F1" w:rsidRDefault="00FA66F1" w:rsidP="00FA66F1">
      <w:pPr>
        <w:spacing w:after="28" w:line="259" w:lineRule="auto"/>
      </w:pPr>
      <w:r>
        <w:t xml:space="preserve"> Reference: </w:t>
      </w:r>
      <w:hyperlink r:id="rId43" w:history="1">
        <w:r w:rsidRPr="008F4A1D">
          <w:rPr>
            <w:rStyle w:val="Hyperlink"/>
          </w:rPr>
          <w:t>https://www.jotform.com/data-collection-methods/#:~:text=Since%20most%20research%20involves%20the,direct%20observations%2C%20and%20focus%20groups</w:t>
        </w:r>
      </w:hyperlink>
      <w:r w:rsidRPr="00C0292D">
        <w:t>.</w:t>
      </w:r>
      <w:r>
        <w:t xml:space="preserve"> </w:t>
      </w:r>
    </w:p>
    <w:p w14:paraId="622372B2" w14:textId="77777777" w:rsidR="00FA66F1" w:rsidRDefault="00FA66F1" w:rsidP="00FA66F1">
      <w:pPr>
        <w:spacing w:after="28" w:line="259" w:lineRule="auto"/>
      </w:pPr>
    </w:p>
    <w:p w14:paraId="04F3F5E7" w14:textId="77777777" w:rsidR="00FA66F1" w:rsidRDefault="00FA66F1" w:rsidP="00FA66F1">
      <w:pPr>
        <w:numPr>
          <w:ilvl w:val="0"/>
          <w:numId w:val="8"/>
        </w:numPr>
        <w:spacing w:before="0" w:after="2" w:line="316" w:lineRule="auto"/>
        <w:ind w:left="360" w:hanging="360"/>
        <w:jc w:val="both"/>
      </w:pPr>
      <w:r>
        <w:t>A question during an interview such as “Why do you feel that way?” is known as</w:t>
      </w:r>
    </w:p>
    <w:p w14:paraId="1E2D4D3A" w14:textId="77777777" w:rsidR="00FA66F1" w:rsidRDefault="00FA66F1" w:rsidP="00FA66F1">
      <w:pPr>
        <w:spacing w:after="2" w:line="316" w:lineRule="auto"/>
        <w:ind w:left="360"/>
      </w:pPr>
      <w:proofErr w:type="gramStart"/>
      <w:r>
        <w:t>a</w:t>
      </w:r>
      <w:r w:rsidRPr="00E324F8">
        <w:rPr>
          <w:highlight w:val="yellow"/>
        </w:rPr>
        <w:t>)</w:t>
      </w:r>
      <w:r w:rsidRPr="00E324F8">
        <w:rPr>
          <w:rFonts w:ascii="Arial" w:eastAsia="Arial" w:hAnsi="Arial" w:cs="Arial"/>
          <w:highlight w:val="yellow"/>
        </w:rPr>
        <w:t xml:space="preserve">    </w:t>
      </w:r>
      <w:r w:rsidRPr="00E324F8">
        <w:rPr>
          <w:highlight w:val="yellow"/>
        </w:rPr>
        <w:t>Probe</w:t>
      </w:r>
      <w:proofErr w:type="gramEnd"/>
      <w:r>
        <w:t xml:space="preserve"> </w:t>
      </w:r>
    </w:p>
    <w:p w14:paraId="4AF86749" w14:textId="77777777" w:rsidR="00FA66F1" w:rsidRDefault="00FA66F1" w:rsidP="00FA66F1">
      <w:pPr>
        <w:numPr>
          <w:ilvl w:val="1"/>
          <w:numId w:val="12"/>
        </w:numPr>
        <w:spacing w:before="0" w:after="53" w:line="261" w:lineRule="auto"/>
        <w:ind w:left="706" w:hanging="360"/>
        <w:jc w:val="both"/>
      </w:pPr>
      <w:r>
        <w:t xml:space="preserve">Filter question </w:t>
      </w:r>
    </w:p>
    <w:p w14:paraId="369F44B8" w14:textId="77777777" w:rsidR="00FA66F1" w:rsidRDefault="00FA66F1" w:rsidP="00FA66F1">
      <w:pPr>
        <w:numPr>
          <w:ilvl w:val="1"/>
          <w:numId w:val="12"/>
        </w:numPr>
        <w:spacing w:before="0" w:after="53" w:line="261" w:lineRule="auto"/>
        <w:ind w:left="706" w:hanging="360"/>
        <w:jc w:val="both"/>
      </w:pPr>
      <w:r>
        <w:t xml:space="preserve">Response </w:t>
      </w:r>
    </w:p>
    <w:p w14:paraId="171C2196" w14:textId="77777777" w:rsidR="00FA66F1" w:rsidRDefault="00FA66F1" w:rsidP="00FA66F1">
      <w:pPr>
        <w:numPr>
          <w:ilvl w:val="1"/>
          <w:numId w:val="12"/>
        </w:numPr>
        <w:spacing w:before="0" w:after="53" w:line="261" w:lineRule="auto"/>
        <w:ind w:left="706" w:hanging="360"/>
        <w:jc w:val="both"/>
      </w:pPr>
      <w:r>
        <w:t xml:space="preserve">Pilot </w:t>
      </w:r>
    </w:p>
    <w:p w14:paraId="2D4129B2" w14:textId="77777777" w:rsidR="00FA66F1" w:rsidRDefault="00FA66F1" w:rsidP="00FA66F1">
      <w:pPr>
        <w:spacing w:after="28" w:line="259" w:lineRule="auto"/>
      </w:pPr>
      <w:r>
        <w:t xml:space="preserve"> Reference: </w:t>
      </w:r>
      <w:hyperlink r:id="rId44" w:history="1">
        <w:r w:rsidRPr="008F4A1D">
          <w:rPr>
            <w:rStyle w:val="Hyperlink"/>
          </w:rPr>
          <w:t>https://www.uoguelph.ca/hr/system/files/Probing%20Questions%20for%20Interviews.pdf</w:t>
        </w:r>
      </w:hyperlink>
      <w:r>
        <w:t xml:space="preserve"> </w:t>
      </w:r>
    </w:p>
    <w:p w14:paraId="37E95FF7" w14:textId="77777777" w:rsidR="00FA66F1" w:rsidRPr="00C37968" w:rsidRDefault="00FA66F1" w:rsidP="00FA66F1">
      <w:pPr>
        <w:rPr>
          <w:rFonts w:eastAsia="Times New Roman" w:cs="Times New Roman"/>
        </w:rPr>
      </w:pPr>
      <w:r w:rsidRPr="00C37968">
        <w:lastRenderedPageBreak/>
        <w:t xml:space="preserve">Reason: </w:t>
      </w:r>
      <w:r w:rsidRPr="00C37968">
        <w:rPr>
          <w:rFonts w:eastAsia="Times New Roman" w:cs="Arial"/>
          <w:color w:val="202124"/>
          <w:shd w:val="clear" w:color="auto" w:fill="FFFFFF"/>
        </w:rPr>
        <w:t>Interview probes are </w:t>
      </w:r>
      <w:r w:rsidRPr="00C37968">
        <w:rPr>
          <w:rFonts w:eastAsia="Times New Roman" w:cs="Arial"/>
          <w:bCs/>
          <w:color w:val="202124"/>
          <w:shd w:val="clear" w:color="auto" w:fill="FFFFFF"/>
        </w:rPr>
        <w:t>follow-up questions or prompts used by the interviewer to guide the</w:t>
      </w:r>
      <w:r w:rsidRPr="00C37968">
        <w:rPr>
          <w:rFonts w:eastAsia="Times New Roman" w:cs="Arial"/>
          <w:color w:val="202124"/>
          <w:shd w:val="clear" w:color="auto" w:fill="FFFFFF"/>
        </w:rPr>
        <w:t>. </w:t>
      </w:r>
      <w:proofErr w:type="gramStart"/>
      <w:r w:rsidRPr="00C37968">
        <w:rPr>
          <w:rFonts w:eastAsia="Times New Roman" w:cs="Arial"/>
          <w:bCs/>
          <w:color w:val="202124"/>
          <w:shd w:val="clear" w:color="auto" w:fill="FFFFFF"/>
        </w:rPr>
        <w:t>candidate's</w:t>
      </w:r>
      <w:proofErr w:type="gramEnd"/>
      <w:r w:rsidRPr="00C37968">
        <w:rPr>
          <w:rFonts w:eastAsia="Times New Roman" w:cs="Arial"/>
          <w:bCs/>
          <w:color w:val="202124"/>
          <w:shd w:val="clear" w:color="auto" w:fill="FFFFFF"/>
        </w:rPr>
        <w:t xml:space="preserve"> description of situations or events or to provide elaboration of answers</w:t>
      </w:r>
      <w:r w:rsidRPr="00C37968">
        <w:rPr>
          <w:rFonts w:eastAsia="Times New Roman" w:cs="Arial"/>
          <w:color w:val="202124"/>
          <w:shd w:val="clear" w:color="auto" w:fill="FFFFFF"/>
        </w:rPr>
        <w:t>.</w:t>
      </w:r>
    </w:p>
    <w:p w14:paraId="0F135974" w14:textId="77777777" w:rsidR="00FA66F1" w:rsidRDefault="00FA66F1" w:rsidP="00FA66F1">
      <w:pPr>
        <w:spacing w:after="28" w:line="259" w:lineRule="auto"/>
      </w:pPr>
    </w:p>
    <w:p w14:paraId="745B7EFE" w14:textId="77777777" w:rsidR="00FA66F1" w:rsidRDefault="00FA66F1" w:rsidP="00FA66F1">
      <w:pPr>
        <w:numPr>
          <w:ilvl w:val="0"/>
          <w:numId w:val="8"/>
        </w:numPr>
        <w:spacing w:before="0" w:after="53" w:line="261" w:lineRule="auto"/>
        <w:ind w:left="360" w:hanging="360"/>
        <w:jc w:val="both"/>
      </w:pPr>
      <w:r>
        <w:t xml:space="preserve">A census taker often collects data through which of the following? </w:t>
      </w:r>
    </w:p>
    <w:p w14:paraId="7523DDE4" w14:textId="77777777" w:rsidR="00FA66F1" w:rsidRDefault="00FA66F1" w:rsidP="00FA66F1">
      <w:pPr>
        <w:numPr>
          <w:ilvl w:val="1"/>
          <w:numId w:val="8"/>
        </w:numPr>
        <w:spacing w:before="0" w:after="53" w:line="261" w:lineRule="auto"/>
        <w:ind w:left="706" w:hanging="360"/>
        <w:jc w:val="both"/>
      </w:pPr>
      <w:r>
        <w:t xml:space="preserve">Standardized tests </w:t>
      </w:r>
    </w:p>
    <w:p w14:paraId="7C046B56" w14:textId="77777777" w:rsidR="00FA66F1" w:rsidRDefault="00FA66F1" w:rsidP="00FA66F1">
      <w:pPr>
        <w:numPr>
          <w:ilvl w:val="1"/>
          <w:numId w:val="8"/>
        </w:numPr>
        <w:spacing w:before="0" w:after="53" w:line="261" w:lineRule="auto"/>
        <w:ind w:left="706" w:hanging="360"/>
        <w:jc w:val="both"/>
      </w:pPr>
      <w:r>
        <w:t xml:space="preserve">Interviews </w:t>
      </w:r>
    </w:p>
    <w:p w14:paraId="5096B7A7" w14:textId="77777777" w:rsidR="00FA66F1" w:rsidRDefault="00FA66F1" w:rsidP="00FA66F1">
      <w:pPr>
        <w:numPr>
          <w:ilvl w:val="1"/>
          <w:numId w:val="8"/>
        </w:numPr>
        <w:spacing w:before="0" w:after="53" w:line="261" w:lineRule="auto"/>
        <w:ind w:left="706" w:hanging="360"/>
        <w:jc w:val="both"/>
      </w:pPr>
      <w:r>
        <w:t xml:space="preserve">Secondary data </w:t>
      </w:r>
    </w:p>
    <w:p w14:paraId="411073C9"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Observations </w:t>
      </w:r>
    </w:p>
    <w:p w14:paraId="2F36B200" w14:textId="77777777" w:rsidR="00FA66F1" w:rsidRDefault="00FA66F1" w:rsidP="00FA66F1">
      <w:pPr>
        <w:spacing w:after="29" w:line="259" w:lineRule="auto"/>
      </w:pPr>
      <w:r>
        <w:t xml:space="preserve">Reference: </w:t>
      </w:r>
      <w:hyperlink r:id="rId45" w:history="1">
        <w:r w:rsidRPr="008F4A1D">
          <w:rPr>
            <w:rStyle w:val="Hyperlink"/>
          </w:rPr>
          <w:t>https://humansofdata.atlan.com/2018/02/how-when-collect-observational-data/#:~:text=In%20general%2C%20observation%20is%20a,in%20natural%20situations%20or%20settings</w:t>
        </w:r>
      </w:hyperlink>
      <w:r w:rsidRPr="00C37968">
        <w:t>.</w:t>
      </w:r>
      <w:r>
        <w:t xml:space="preserve"> </w:t>
      </w:r>
    </w:p>
    <w:p w14:paraId="60576484" w14:textId="77777777" w:rsidR="00FA66F1" w:rsidRDefault="00FA66F1" w:rsidP="00FA66F1"/>
    <w:p w14:paraId="13B816D7"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observation is </w:t>
      </w:r>
      <w:r w:rsidRPr="00C37968">
        <w:rPr>
          <w:rFonts w:eastAsia="Times New Roman" w:cs="Arial"/>
          <w:bCs/>
          <w:color w:val="202124"/>
          <w:shd w:val="clear" w:color="auto" w:fill="FFFFFF"/>
        </w:rPr>
        <w:t>a systematic way to collect data by observing people in natural situations or settings</w:t>
      </w:r>
      <w:r w:rsidRPr="00C37968">
        <w:rPr>
          <w:rFonts w:eastAsia="Times New Roman" w:cs="Arial"/>
          <w:color w:val="202124"/>
          <w:shd w:val="clear" w:color="auto" w:fill="FFFFFF"/>
        </w:rPr>
        <w:t>.</w:t>
      </w:r>
    </w:p>
    <w:p w14:paraId="1850E563" w14:textId="77777777" w:rsidR="00FA66F1" w:rsidRDefault="00FA66F1" w:rsidP="00FA66F1">
      <w:pPr>
        <w:spacing w:after="29" w:line="259" w:lineRule="auto"/>
      </w:pPr>
      <w:r>
        <w:t xml:space="preserve"> </w:t>
      </w:r>
    </w:p>
    <w:p w14:paraId="727CD20A" w14:textId="77777777" w:rsidR="00FA66F1" w:rsidRDefault="00FA66F1" w:rsidP="00FA66F1">
      <w:pPr>
        <w:spacing w:after="29" w:line="259" w:lineRule="auto"/>
      </w:pPr>
    </w:p>
    <w:p w14:paraId="3992C9FC" w14:textId="77777777" w:rsidR="00FA66F1" w:rsidRDefault="00FA66F1" w:rsidP="00FA66F1">
      <w:pPr>
        <w:numPr>
          <w:ilvl w:val="0"/>
          <w:numId w:val="8"/>
        </w:numPr>
        <w:spacing w:before="0" w:after="53" w:line="261" w:lineRule="auto"/>
        <w:ind w:left="360" w:hanging="360"/>
        <w:jc w:val="both"/>
      </w:pPr>
      <w:r>
        <w:t xml:space="preserve">The researcher has secretly placed him or </w:t>
      </w:r>
      <w:proofErr w:type="gramStart"/>
      <w:r>
        <w:t>herself</w:t>
      </w:r>
      <w:proofErr w:type="gramEnd"/>
      <w:r>
        <w:t xml:space="preserve"> (as a member) in the group that is being studied. This researcher may be which of the following? </w:t>
      </w:r>
    </w:p>
    <w:p w14:paraId="4F5BA83B" w14:textId="77777777" w:rsidR="00FA66F1" w:rsidRDefault="00FA66F1" w:rsidP="00FA66F1">
      <w:pPr>
        <w:ind w:left="360"/>
      </w:pPr>
      <w:proofErr w:type="gramStart"/>
      <w:r w:rsidRPr="00E324F8">
        <w:rPr>
          <w:highlight w:val="yellow"/>
        </w:rPr>
        <w:t>a)</w:t>
      </w:r>
      <w:r w:rsidRPr="00E324F8">
        <w:rPr>
          <w:rFonts w:ascii="Arial" w:eastAsia="Arial" w:hAnsi="Arial" w:cs="Arial"/>
          <w:highlight w:val="yellow"/>
        </w:rPr>
        <w:t xml:space="preserve">    </w:t>
      </w:r>
      <w:r w:rsidRPr="00E324F8">
        <w:rPr>
          <w:highlight w:val="yellow"/>
        </w:rPr>
        <w:t>A</w:t>
      </w:r>
      <w:proofErr w:type="gramEnd"/>
      <w:r w:rsidRPr="00E324F8">
        <w:rPr>
          <w:highlight w:val="yellow"/>
        </w:rPr>
        <w:t xml:space="preserve"> complete participant</w:t>
      </w:r>
      <w:r>
        <w:t xml:space="preserve"> </w:t>
      </w:r>
    </w:p>
    <w:p w14:paraId="0A51B78E" w14:textId="77777777" w:rsidR="00FA66F1" w:rsidRDefault="00FA66F1" w:rsidP="00FA66F1">
      <w:pPr>
        <w:numPr>
          <w:ilvl w:val="1"/>
          <w:numId w:val="10"/>
        </w:numPr>
        <w:spacing w:before="0" w:after="53" w:line="261" w:lineRule="auto"/>
        <w:ind w:left="706" w:hanging="360"/>
        <w:jc w:val="both"/>
      </w:pPr>
      <w:r>
        <w:t xml:space="preserve">An observer-as-participant </w:t>
      </w:r>
    </w:p>
    <w:p w14:paraId="7BFB6713" w14:textId="77777777" w:rsidR="00FA66F1" w:rsidRDefault="00FA66F1" w:rsidP="00FA66F1">
      <w:pPr>
        <w:numPr>
          <w:ilvl w:val="1"/>
          <w:numId w:val="10"/>
        </w:numPr>
        <w:spacing w:before="0" w:after="53" w:line="261" w:lineRule="auto"/>
        <w:ind w:left="706" w:hanging="360"/>
        <w:jc w:val="both"/>
      </w:pPr>
      <w:r>
        <w:t xml:space="preserve">A participant-as-observer </w:t>
      </w:r>
    </w:p>
    <w:p w14:paraId="76AE2F59" w14:textId="77777777" w:rsidR="00FA66F1" w:rsidRDefault="00FA66F1" w:rsidP="00FA66F1">
      <w:pPr>
        <w:numPr>
          <w:ilvl w:val="1"/>
          <w:numId w:val="10"/>
        </w:numPr>
        <w:spacing w:before="0" w:after="53" w:line="261" w:lineRule="auto"/>
        <w:ind w:left="706" w:hanging="360"/>
        <w:jc w:val="both"/>
      </w:pPr>
      <w:r>
        <w:t xml:space="preserve">None of the above </w:t>
      </w:r>
    </w:p>
    <w:p w14:paraId="135B5575" w14:textId="77777777" w:rsidR="00FA66F1" w:rsidRDefault="00FA66F1" w:rsidP="00FA66F1">
      <w:pPr>
        <w:spacing w:after="13" w:line="259" w:lineRule="auto"/>
      </w:pPr>
      <w:r>
        <w:t xml:space="preserve"> </w:t>
      </w:r>
    </w:p>
    <w:p w14:paraId="31EA212D" w14:textId="77777777" w:rsidR="00FA66F1" w:rsidRDefault="00FA66F1" w:rsidP="00FA66F1">
      <w:pPr>
        <w:spacing w:after="13" w:line="259" w:lineRule="auto"/>
      </w:pPr>
      <w:r>
        <w:t xml:space="preserve">Reference: </w:t>
      </w:r>
      <w:hyperlink r:id="rId46" w:history="1">
        <w:r w:rsidRPr="008F4A1D">
          <w:rPr>
            <w:rStyle w:val="Hyperlink"/>
          </w:rPr>
          <w:t>https://measuringu.com/observation-role/#:~:text=Complete%20Participant,fully%20interact%20with%20the%20researcher</w:t>
        </w:r>
      </w:hyperlink>
      <w:r w:rsidRPr="00C37968">
        <w:t>.</w:t>
      </w:r>
      <w:r>
        <w:t xml:space="preserve"> </w:t>
      </w:r>
    </w:p>
    <w:p w14:paraId="7E07939C" w14:textId="77777777" w:rsidR="00FA66F1" w:rsidRDefault="00FA66F1" w:rsidP="00FA66F1"/>
    <w:p w14:paraId="03B6C6D4"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This is </w:t>
      </w:r>
      <w:r w:rsidRPr="00C37968">
        <w:rPr>
          <w:rFonts w:eastAsia="Times New Roman" w:cs="Arial"/>
          <w:bCs/>
          <w:color w:val="202124"/>
          <w:shd w:val="clear" w:color="auto" w:fill="FFFFFF"/>
        </w:rPr>
        <w:t>a fully embedded researcher, almost like a spy</w:t>
      </w:r>
      <w:r w:rsidRPr="00C37968">
        <w:rPr>
          <w:rFonts w:eastAsia="Times New Roman" w:cs="Arial"/>
          <w:color w:val="202124"/>
          <w:shd w:val="clear" w:color="auto" w:fill="FFFFFF"/>
        </w:rPr>
        <w:t>. Here the observer fully engages with the participants and partakes in their activities. Participants aren't aware that observation and research is being conducted, even though they fully interact with the researcher.</w:t>
      </w:r>
    </w:p>
    <w:p w14:paraId="15F66FEF" w14:textId="77777777" w:rsidR="00FA66F1" w:rsidRDefault="00FA66F1" w:rsidP="00FA66F1">
      <w:pPr>
        <w:spacing w:after="13" w:line="259" w:lineRule="auto"/>
      </w:pPr>
    </w:p>
    <w:p w14:paraId="2A30F127" w14:textId="77777777" w:rsidR="00FA66F1" w:rsidRDefault="00FA66F1" w:rsidP="00FA66F1">
      <w:pPr>
        <w:spacing w:after="13" w:line="259" w:lineRule="auto"/>
      </w:pPr>
    </w:p>
    <w:p w14:paraId="32A02A07" w14:textId="77777777" w:rsidR="00FA66F1" w:rsidRDefault="00FA66F1" w:rsidP="00FA66F1">
      <w:pPr>
        <w:numPr>
          <w:ilvl w:val="0"/>
          <w:numId w:val="8"/>
        </w:numPr>
        <w:spacing w:before="0" w:after="53" w:line="261" w:lineRule="auto"/>
        <w:ind w:left="360" w:hanging="360"/>
        <w:jc w:val="both"/>
      </w:pPr>
      <w:r>
        <w:t xml:space="preserve">Which of the following is not a major method of data collection? </w:t>
      </w:r>
    </w:p>
    <w:p w14:paraId="4579259C" w14:textId="77777777" w:rsidR="00FA66F1" w:rsidRDefault="00FA66F1" w:rsidP="00FA66F1">
      <w:pPr>
        <w:numPr>
          <w:ilvl w:val="1"/>
          <w:numId w:val="8"/>
        </w:numPr>
        <w:spacing w:before="0" w:after="53" w:line="261" w:lineRule="auto"/>
        <w:ind w:left="706" w:hanging="360"/>
        <w:jc w:val="both"/>
      </w:pPr>
      <w:r>
        <w:t xml:space="preserve">Questionnaires </w:t>
      </w:r>
    </w:p>
    <w:p w14:paraId="53A4AE0F" w14:textId="77777777" w:rsidR="00FA66F1" w:rsidRDefault="00FA66F1" w:rsidP="00FA66F1">
      <w:pPr>
        <w:numPr>
          <w:ilvl w:val="1"/>
          <w:numId w:val="8"/>
        </w:numPr>
        <w:spacing w:before="0" w:after="53" w:line="261" w:lineRule="auto"/>
        <w:ind w:left="706" w:hanging="360"/>
        <w:jc w:val="both"/>
      </w:pPr>
      <w:r>
        <w:t xml:space="preserve">Focus groups </w:t>
      </w:r>
    </w:p>
    <w:p w14:paraId="6FB64DDD"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Correlational method </w:t>
      </w:r>
    </w:p>
    <w:p w14:paraId="3FD5FE03" w14:textId="77777777" w:rsidR="00FA66F1" w:rsidRDefault="00FA66F1" w:rsidP="00FA66F1">
      <w:pPr>
        <w:numPr>
          <w:ilvl w:val="1"/>
          <w:numId w:val="8"/>
        </w:numPr>
        <w:spacing w:before="0" w:after="53" w:line="261" w:lineRule="auto"/>
        <w:ind w:left="706" w:hanging="360"/>
        <w:jc w:val="both"/>
      </w:pPr>
      <w:r>
        <w:t xml:space="preserve">Secondary data </w:t>
      </w:r>
    </w:p>
    <w:p w14:paraId="0F7E9422" w14:textId="77777777" w:rsidR="00FA66F1" w:rsidRDefault="00FA66F1" w:rsidP="00FA66F1">
      <w:pPr>
        <w:spacing w:after="28" w:line="259" w:lineRule="auto"/>
      </w:pPr>
      <w:r>
        <w:t xml:space="preserve"> Reference: </w:t>
      </w:r>
      <w:hyperlink r:id="rId47" w:history="1">
        <w:r w:rsidRPr="008F4A1D">
          <w:rPr>
            <w:rStyle w:val="Hyperlink"/>
          </w:rPr>
          <w:t>https://www.jotform.com/data-collection-methods/#:~:text=Since%20most%20research%20involves%20the,direct%20observations%2C%20and%20focus%20groups</w:t>
        </w:r>
      </w:hyperlink>
      <w:r w:rsidRPr="00C0292D">
        <w:t>.</w:t>
      </w:r>
      <w:r>
        <w:t xml:space="preserve"> </w:t>
      </w:r>
    </w:p>
    <w:p w14:paraId="06058411" w14:textId="77777777" w:rsidR="00FA66F1" w:rsidRDefault="00FA66F1" w:rsidP="00FA66F1">
      <w:pPr>
        <w:spacing w:after="28" w:line="259" w:lineRule="auto"/>
      </w:pPr>
    </w:p>
    <w:p w14:paraId="1CA83DFE" w14:textId="77777777" w:rsidR="00FA66F1" w:rsidRDefault="00FA66F1" w:rsidP="00FA66F1">
      <w:pPr>
        <w:numPr>
          <w:ilvl w:val="0"/>
          <w:numId w:val="8"/>
        </w:numPr>
        <w:spacing w:before="0" w:after="0" w:line="318" w:lineRule="auto"/>
        <w:ind w:left="360" w:hanging="360"/>
        <w:jc w:val="both"/>
      </w:pPr>
      <w:r>
        <w:lastRenderedPageBreak/>
        <w:t xml:space="preserve">Which type of interview allows the questions to emerge from the immediate context or course of things? </w:t>
      </w:r>
    </w:p>
    <w:p w14:paraId="7D5F0D7D" w14:textId="77777777" w:rsidR="00FA66F1" w:rsidRDefault="00FA66F1" w:rsidP="00FA66F1">
      <w:pPr>
        <w:spacing w:after="0" w:line="318" w:lineRule="auto"/>
        <w:ind w:left="360"/>
      </w:pPr>
      <w:proofErr w:type="gramStart"/>
      <w:r>
        <w:t>a)</w:t>
      </w:r>
      <w:r>
        <w:rPr>
          <w:rFonts w:ascii="Arial" w:eastAsia="Arial" w:hAnsi="Arial" w:cs="Arial"/>
        </w:rPr>
        <w:t xml:space="preserve">   </w:t>
      </w:r>
      <w:r>
        <w:t>Interview</w:t>
      </w:r>
      <w:proofErr w:type="gramEnd"/>
      <w:r>
        <w:t xml:space="preserve"> guide approach </w:t>
      </w:r>
    </w:p>
    <w:p w14:paraId="42957AE8" w14:textId="77777777" w:rsidR="00FA66F1" w:rsidRPr="00E324F8" w:rsidRDefault="00FA66F1" w:rsidP="00FA66F1">
      <w:pPr>
        <w:numPr>
          <w:ilvl w:val="1"/>
          <w:numId w:val="11"/>
        </w:numPr>
        <w:spacing w:before="0" w:after="53" w:line="261" w:lineRule="auto"/>
        <w:ind w:left="706" w:hanging="360"/>
        <w:jc w:val="both"/>
        <w:rPr>
          <w:highlight w:val="yellow"/>
        </w:rPr>
      </w:pPr>
      <w:r w:rsidRPr="00E324F8">
        <w:rPr>
          <w:highlight w:val="yellow"/>
        </w:rPr>
        <w:t xml:space="preserve">Informal conversational interview </w:t>
      </w:r>
    </w:p>
    <w:p w14:paraId="7B98F1EA" w14:textId="77777777" w:rsidR="00FA66F1" w:rsidRDefault="00FA66F1" w:rsidP="00FA66F1">
      <w:pPr>
        <w:numPr>
          <w:ilvl w:val="1"/>
          <w:numId w:val="11"/>
        </w:numPr>
        <w:spacing w:before="0" w:after="53" w:line="261" w:lineRule="auto"/>
        <w:ind w:left="706" w:hanging="360"/>
        <w:jc w:val="both"/>
      </w:pPr>
      <w:r>
        <w:t xml:space="preserve">Closed quantitative interview </w:t>
      </w:r>
    </w:p>
    <w:p w14:paraId="3585A3D5" w14:textId="77777777" w:rsidR="00FA66F1" w:rsidRPr="00E324F8" w:rsidRDefault="00FA66F1" w:rsidP="00FA66F1">
      <w:pPr>
        <w:numPr>
          <w:ilvl w:val="1"/>
          <w:numId w:val="11"/>
        </w:numPr>
        <w:spacing w:before="0" w:after="53" w:line="261" w:lineRule="auto"/>
        <w:ind w:left="706" w:hanging="360"/>
        <w:jc w:val="both"/>
      </w:pPr>
      <w:r w:rsidRPr="00E324F8">
        <w:t xml:space="preserve">Standardized open-ended interview </w:t>
      </w:r>
    </w:p>
    <w:p w14:paraId="62EAE5BD" w14:textId="77777777" w:rsidR="00FA66F1" w:rsidRDefault="00FA66F1" w:rsidP="00FA66F1">
      <w:pPr>
        <w:spacing w:after="26" w:line="259" w:lineRule="auto"/>
      </w:pPr>
      <w:r>
        <w:t xml:space="preserve"> Reference: </w:t>
      </w:r>
      <w:hyperlink r:id="rId48" w:history="1">
        <w:r w:rsidRPr="008F4A1D">
          <w:rPr>
            <w:rStyle w:val="Hyperlink"/>
          </w:rPr>
          <w:t>https://workbloom.com/interview/interview-types-best-way-approach-informal-interview</w:t>
        </w:r>
      </w:hyperlink>
      <w:r>
        <w:t xml:space="preserve"> </w:t>
      </w:r>
    </w:p>
    <w:p w14:paraId="687C68D0" w14:textId="77777777" w:rsidR="00FA66F1" w:rsidRDefault="00FA66F1" w:rsidP="00FA66F1">
      <w:pPr>
        <w:spacing w:after="0" w:line="259" w:lineRule="auto"/>
      </w:pPr>
      <w:r>
        <w:t xml:space="preserve"> </w:t>
      </w:r>
      <w:r>
        <w:tab/>
        <w:t xml:space="preserve"> </w:t>
      </w:r>
    </w:p>
    <w:p w14:paraId="07CDD5A6" w14:textId="77777777" w:rsidR="00FA66F1" w:rsidRDefault="00FA66F1" w:rsidP="00FA66F1">
      <w:pPr>
        <w:numPr>
          <w:ilvl w:val="0"/>
          <w:numId w:val="8"/>
        </w:numPr>
        <w:spacing w:before="0" w:after="53" w:line="261" w:lineRule="auto"/>
        <w:ind w:left="360" w:hanging="360"/>
        <w:jc w:val="both"/>
      </w:pPr>
      <w:r>
        <w:t>When conducting an interview, asking "Anything else? What do you mean? Why do you feel that way</w:t>
      </w:r>
      <w:proofErr w:type="gramStart"/>
      <w:r>
        <w:t>?,</w:t>
      </w:r>
      <w:proofErr w:type="gramEnd"/>
      <w:r>
        <w:t xml:space="preserve">" </w:t>
      </w:r>
      <w:proofErr w:type="spellStart"/>
      <w:r>
        <w:t>etc</w:t>
      </w:r>
      <w:proofErr w:type="spellEnd"/>
      <w:r>
        <w:t xml:space="preserve">, are all forms of: </w:t>
      </w:r>
    </w:p>
    <w:p w14:paraId="7E89EBDC" w14:textId="77777777" w:rsidR="00FA66F1" w:rsidRDefault="00FA66F1" w:rsidP="00FA66F1">
      <w:pPr>
        <w:numPr>
          <w:ilvl w:val="1"/>
          <w:numId w:val="8"/>
        </w:numPr>
        <w:spacing w:before="0" w:after="53" w:line="261" w:lineRule="auto"/>
        <w:ind w:left="706" w:hanging="360"/>
        <w:jc w:val="both"/>
      </w:pPr>
      <w:r>
        <w:t xml:space="preserve">Contingency questions </w:t>
      </w:r>
    </w:p>
    <w:p w14:paraId="0C2A5DB9"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Probes </w:t>
      </w:r>
    </w:p>
    <w:p w14:paraId="505A2CFE" w14:textId="77777777" w:rsidR="00FA66F1" w:rsidRDefault="00FA66F1" w:rsidP="00FA66F1">
      <w:pPr>
        <w:numPr>
          <w:ilvl w:val="1"/>
          <w:numId w:val="8"/>
        </w:numPr>
        <w:spacing w:before="0" w:after="53" w:line="261" w:lineRule="auto"/>
        <w:ind w:left="706" w:hanging="360"/>
        <w:jc w:val="both"/>
      </w:pPr>
      <w:r>
        <w:t xml:space="preserve">Protocols </w:t>
      </w:r>
    </w:p>
    <w:p w14:paraId="2E7CDB40" w14:textId="77777777" w:rsidR="00FA66F1" w:rsidRDefault="00FA66F1" w:rsidP="00FA66F1">
      <w:pPr>
        <w:numPr>
          <w:ilvl w:val="1"/>
          <w:numId w:val="8"/>
        </w:numPr>
        <w:spacing w:before="0" w:after="53" w:line="261" w:lineRule="auto"/>
        <w:ind w:left="706" w:hanging="360"/>
        <w:jc w:val="both"/>
      </w:pPr>
      <w:r>
        <w:t xml:space="preserve">Response categories </w:t>
      </w:r>
    </w:p>
    <w:p w14:paraId="06F3EAF7" w14:textId="77777777" w:rsidR="00FA66F1" w:rsidRDefault="00FA66F1" w:rsidP="00FA66F1">
      <w:pPr>
        <w:spacing w:after="28" w:line="259" w:lineRule="auto"/>
      </w:pPr>
      <w:r>
        <w:t xml:space="preserve">Reference: </w:t>
      </w:r>
      <w:hyperlink r:id="rId49" w:history="1">
        <w:r w:rsidRPr="008F4A1D">
          <w:rPr>
            <w:rStyle w:val="Hyperlink"/>
          </w:rPr>
          <w:t>https://www.uoguelph.ca/hr/system/files/Probing%20Questions%20for%20Interviews.pdf</w:t>
        </w:r>
      </w:hyperlink>
      <w:r>
        <w:t xml:space="preserve"> </w:t>
      </w:r>
    </w:p>
    <w:p w14:paraId="5689A87F" w14:textId="77777777" w:rsidR="00FA66F1" w:rsidRDefault="00FA66F1" w:rsidP="00FA66F1"/>
    <w:p w14:paraId="7A11F4C3"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Interview probes are </w:t>
      </w:r>
      <w:r w:rsidRPr="00C37968">
        <w:rPr>
          <w:rFonts w:eastAsia="Times New Roman" w:cs="Arial"/>
          <w:bCs/>
          <w:color w:val="202124"/>
          <w:shd w:val="clear" w:color="auto" w:fill="FFFFFF"/>
        </w:rPr>
        <w:t>follow-up questions or prompts used by the interviewer to guide the</w:t>
      </w:r>
      <w:r w:rsidRPr="00C37968">
        <w:rPr>
          <w:rFonts w:eastAsia="Times New Roman" w:cs="Arial"/>
          <w:color w:val="202124"/>
          <w:shd w:val="clear" w:color="auto" w:fill="FFFFFF"/>
        </w:rPr>
        <w:t>. </w:t>
      </w:r>
      <w:proofErr w:type="gramStart"/>
      <w:r w:rsidRPr="00C37968">
        <w:rPr>
          <w:rFonts w:eastAsia="Times New Roman" w:cs="Arial"/>
          <w:bCs/>
          <w:color w:val="202124"/>
          <w:shd w:val="clear" w:color="auto" w:fill="FFFFFF"/>
        </w:rPr>
        <w:t>candidate's</w:t>
      </w:r>
      <w:proofErr w:type="gramEnd"/>
      <w:r w:rsidRPr="00C37968">
        <w:rPr>
          <w:rFonts w:eastAsia="Times New Roman" w:cs="Arial"/>
          <w:bCs/>
          <w:color w:val="202124"/>
          <w:shd w:val="clear" w:color="auto" w:fill="FFFFFF"/>
        </w:rPr>
        <w:t xml:space="preserve"> description of situations or events or to provide elaboration of answers</w:t>
      </w:r>
      <w:r w:rsidRPr="00C37968">
        <w:rPr>
          <w:rFonts w:eastAsia="Times New Roman" w:cs="Arial"/>
          <w:color w:val="202124"/>
          <w:shd w:val="clear" w:color="auto" w:fill="FFFFFF"/>
        </w:rPr>
        <w:t>.</w:t>
      </w:r>
    </w:p>
    <w:p w14:paraId="1DE7DADF" w14:textId="77777777" w:rsidR="00FA66F1" w:rsidRDefault="00FA66F1" w:rsidP="00FA66F1">
      <w:pPr>
        <w:spacing w:after="28" w:line="259" w:lineRule="auto"/>
      </w:pPr>
    </w:p>
    <w:p w14:paraId="62C46491" w14:textId="77777777" w:rsidR="00FA66F1" w:rsidRDefault="00FA66F1" w:rsidP="00FA66F1">
      <w:pPr>
        <w:numPr>
          <w:ilvl w:val="0"/>
          <w:numId w:val="8"/>
        </w:numPr>
        <w:spacing w:before="0" w:after="53" w:line="261" w:lineRule="auto"/>
        <w:ind w:left="360" w:hanging="360"/>
        <w:jc w:val="both"/>
      </w:pPr>
      <w:r>
        <w:t xml:space="preserve">When constructing a questionnaire, there are 15 principles to which you should adhere. Which of the following is not one of those principles? </w:t>
      </w:r>
    </w:p>
    <w:p w14:paraId="2352FA6D" w14:textId="77777777" w:rsidR="00FA66F1" w:rsidRDefault="00FA66F1" w:rsidP="00FA66F1">
      <w:pPr>
        <w:numPr>
          <w:ilvl w:val="1"/>
          <w:numId w:val="8"/>
        </w:numPr>
        <w:spacing w:before="0" w:after="53" w:line="261" w:lineRule="auto"/>
        <w:ind w:left="706" w:hanging="360"/>
        <w:jc w:val="both"/>
      </w:pPr>
      <w:r>
        <w:t xml:space="preserve">Do not use "leading" or "loaded" questions </w:t>
      </w:r>
    </w:p>
    <w:p w14:paraId="415DE2B7" w14:textId="77777777" w:rsidR="00FA66F1" w:rsidRDefault="00FA66F1" w:rsidP="00FA66F1">
      <w:pPr>
        <w:numPr>
          <w:ilvl w:val="1"/>
          <w:numId w:val="8"/>
        </w:numPr>
        <w:spacing w:before="0" w:after="53" w:line="261" w:lineRule="auto"/>
        <w:ind w:left="706" w:hanging="360"/>
        <w:jc w:val="both"/>
      </w:pPr>
      <w:r>
        <w:t xml:space="preserve">Avoid double-barrelled questions </w:t>
      </w:r>
    </w:p>
    <w:p w14:paraId="49CF6C62" w14:textId="77777777" w:rsidR="00FA66F1" w:rsidRDefault="00FA66F1" w:rsidP="00FA66F1">
      <w:pPr>
        <w:numPr>
          <w:ilvl w:val="1"/>
          <w:numId w:val="8"/>
        </w:numPr>
        <w:spacing w:before="0" w:after="53" w:line="261" w:lineRule="auto"/>
        <w:ind w:left="706" w:hanging="360"/>
        <w:jc w:val="both"/>
      </w:pPr>
      <w:r>
        <w:t xml:space="preserve">Avoid double negatives </w:t>
      </w:r>
    </w:p>
    <w:p w14:paraId="357DC6A4"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Avoid using multiple items to measure a single construct </w:t>
      </w:r>
    </w:p>
    <w:p w14:paraId="353A4FA8" w14:textId="77777777" w:rsidR="00FA66F1" w:rsidRDefault="00FA66F1" w:rsidP="00FA66F1">
      <w:pPr>
        <w:spacing w:after="28" w:line="259" w:lineRule="auto"/>
      </w:pPr>
      <w:r>
        <w:t xml:space="preserve"> Reference: </w:t>
      </w:r>
      <w:hyperlink r:id="rId50" w:history="1">
        <w:r w:rsidRPr="008F4A1D">
          <w:rPr>
            <w:rStyle w:val="Hyperlink"/>
          </w:rPr>
          <w:t>https://norstatgroup.com/blog/five-basic-principles-for-writing-good-questionnaires</w:t>
        </w:r>
      </w:hyperlink>
    </w:p>
    <w:p w14:paraId="190E9DDA" w14:textId="77777777" w:rsidR="00FA66F1" w:rsidRDefault="00FA66F1" w:rsidP="00FA66F1">
      <w:pPr>
        <w:spacing w:after="28" w:line="259" w:lineRule="auto"/>
      </w:pPr>
    </w:p>
    <w:p w14:paraId="60CA620D" w14:textId="77777777" w:rsidR="00FA66F1" w:rsidRDefault="00FA66F1" w:rsidP="00FA66F1">
      <w:pPr>
        <w:numPr>
          <w:ilvl w:val="0"/>
          <w:numId w:val="8"/>
        </w:numPr>
        <w:spacing w:before="0" w:after="53" w:line="261" w:lineRule="auto"/>
        <w:ind w:left="360" w:hanging="360"/>
        <w:jc w:val="both"/>
      </w:pPr>
      <w:r>
        <w:t xml:space="preserve">A customer-based Service Level Agreement structure includes: </w:t>
      </w:r>
    </w:p>
    <w:p w14:paraId="4F206CDB" w14:textId="77777777" w:rsidR="00FA66F1" w:rsidRDefault="00FA66F1" w:rsidP="00FA66F1">
      <w:pPr>
        <w:numPr>
          <w:ilvl w:val="1"/>
          <w:numId w:val="8"/>
        </w:numPr>
        <w:spacing w:before="0" w:after="53" w:line="261" w:lineRule="auto"/>
        <w:ind w:left="706" w:hanging="360"/>
        <w:jc w:val="both"/>
      </w:pPr>
      <w:r>
        <w:t xml:space="preserve">An SLA covering all Customer groups and all the services they use </w:t>
      </w:r>
    </w:p>
    <w:p w14:paraId="29FCE91F" w14:textId="77777777" w:rsidR="00FA66F1" w:rsidRDefault="00FA66F1" w:rsidP="00FA66F1">
      <w:pPr>
        <w:numPr>
          <w:ilvl w:val="1"/>
          <w:numId w:val="8"/>
        </w:numPr>
        <w:spacing w:before="0" w:after="53" w:line="261" w:lineRule="auto"/>
        <w:ind w:left="706" w:hanging="360"/>
        <w:jc w:val="both"/>
      </w:pPr>
      <w:r>
        <w:t xml:space="preserve">SLAs for each service that are Customer-focused and written in business language </w:t>
      </w:r>
    </w:p>
    <w:p w14:paraId="668822C0" w14:textId="77777777" w:rsidR="00FA66F1" w:rsidRDefault="00FA66F1" w:rsidP="00FA66F1">
      <w:pPr>
        <w:numPr>
          <w:ilvl w:val="1"/>
          <w:numId w:val="8"/>
        </w:numPr>
        <w:spacing w:before="0" w:after="53" w:line="261" w:lineRule="auto"/>
        <w:ind w:left="706" w:hanging="360"/>
        <w:jc w:val="both"/>
      </w:pPr>
      <w:r>
        <w:t xml:space="preserve">An SLA for each service type, covering all those Customer groups that use that Service </w:t>
      </w:r>
    </w:p>
    <w:p w14:paraId="0FAA0D73"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An SLA with each individual Customer group, covering all of the services they use </w:t>
      </w:r>
    </w:p>
    <w:p w14:paraId="09D2A542" w14:textId="77777777" w:rsidR="00FA66F1" w:rsidRDefault="00FA66F1" w:rsidP="00FA66F1">
      <w:pPr>
        <w:spacing w:after="28" w:line="259" w:lineRule="auto"/>
      </w:pPr>
      <w:r>
        <w:t xml:space="preserve">Reference: </w:t>
      </w:r>
      <w:hyperlink r:id="rId51" w:history="1">
        <w:r w:rsidRPr="008F4A1D">
          <w:rPr>
            <w:rStyle w:val="Hyperlink"/>
          </w:rPr>
          <w:t>https://blog.masterofproject.com/3-types-sla/#:~:text=The%20second%20type%20of%20service,services%20used%20by%20this%20customer</w:t>
        </w:r>
      </w:hyperlink>
      <w:r w:rsidRPr="00C37968">
        <w:t>.</w:t>
      </w:r>
      <w:r>
        <w:t xml:space="preserve"> </w:t>
      </w:r>
    </w:p>
    <w:p w14:paraId="711A9C75" w14:textId="77777777" w:rsidR="00FA66F1" w:rsidRDefault="00FA66F1" w:rsidP="00FA66F1">
      <w:pPr>
        <w:spacing w:after="28" w:line="259" w:lineRule="auto"/>
      </w:pPr>
    </w:p>
    <w:p w14:paraId="24F11949" w14:textId="77777777" w:rsidR="00FA66F1" w:rsidRDefault="00FA66F1" w:rsidP="00FA66F1">
      <w:pPr>
        <w:numPr>
          <w:ilvl w:val="0"/>
          <w:numId w:val="8"/>
        </w:numPr>
        <w:spacing w:before="0" w:after="53" w:line="261" w:lineRule="auto"/>
        <w:ind w:left="360" w:hanging="360"/>
        <w:jc w:val="both"/>
      </w:pPr>
      <w:r>
        <w:t xml:space="preserve">Which of the following best describes the goal of Service Level Management? </w:t>
      </w:r>
    </w:p>
    <w:p w14:paraId="5063C4D5"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To maintain and improve IT service quality in line with business requirements </w:t>
      </w:r>
    </w:p>
    <w:p w14:paraId="1E830BE1" w14:textId="77777777" w:rsidR="00FA66F1" w:rsidRDefault="00FA66F1" w:rsidP="00FA66F1">
      <w:pPr>
        <w:numPr>
          <w:ilvl w:val="1"/>
          <w:numId w:val="8"/>
        </w:numPr>
        <w:spacing w:before="0" w:after="53" w:line="261" w:lineRule="auto"/>
        <w:ind w:left="706" w:hanging="360"/>
        <w:jc w:val="both"/>
      </w:pPr>
      <w:r>
        <w:t xml:space="preserve">To provide IT services at the lowest possible cost by agreeing with Customers their minimum requirements for service availability and ensuring performance does not exceed these targets </w:t>
      </w:r>
    </w:p>
    <w:p w14:paraId="246B6AD1" w14:textId="77777777" w:rsidR="00FA66F1" w:rsidRDefault="00FA66F1" w:rsidP="00FA66F1">
      <w:pPr>
        <w:numPr>
          <w:ilvl w:val="1"/>
          <w:numId w:val="8"/>
        </w:numPr>
        <w:spacing w:before="0" w:after="53" w:line="261" w:lineRule="auto"/>
        <w:ind w:left="706" w:hanging="360"/>
        <w:jc w:val="both"/>
      </w:pPr>
      <w:r>
        <w:t xml:space="preserve">To provide the highest possible level of service to Customers and continuously improve on this through ensuring all services operate at maximum availability </w:t>
      </w:r>
    </w:p>
    <w:p w14:paraId="47ED909E" w14:textId="77777777" w:rsidR="00FA66F1" w:rsidRDefault="00FA66F1" w:rsidP="00FA66F1">
      <w:pPr>
        <w:numPr>
          <w:ilvl w:val="1"/>
          <w:numId w:val="8"/>
        </w:numPr>
        <w:spacing w:before="0" w:after="53" w:line="261" w:lineRule="auto"/>
        <w:ind w:left="706" w:hanging="360"/>
        <w:jc w:val="both"/>
      </w:pPr>
      <w:r>
        <w:lastRenderedPageBreak/>
        <w:t xml:space="preserve">To ensure that IT delivers the same standard of service at the least cost </w:t>
      </w:r>
    </w:p>
    <w:p w14:paraId="7FD1DC2E" w14:textId="77777777" w:rsidR="00FA66F1" w:rsidRDefault="00FA66F1" w:rsidP="00FA66F1">
      <w:pPr>
        <w:spacing w:after="28" w:line="259" w:lineRule="auto"/>
      </w:pPr>
      <w:r>
        <w:t xml:space="preserve"> Reference: </w:t>
      </w:r>
      <w:hyperlink r:id="rId52" w:history="1">
        <w:r w:rsidRPr="008F4A1D">
          <w:rPr>
            <w:rStyle w:val="Hyperlink"/>
          </w:rPr>
          <w:t>https://www.alaska.edu/files/oit/PinkSCAN_slm.pdf</w:t>
        </w:r>
      </w:hyperlink>
      <w:r>
        <w:t xml:space="preserve"> </w:t>
      </w:r>
    </w:p>
    <w:p w14:paraId="30F8C84C" w14:textId="77777777" w:rsidR="00FA66F1" w:rsidRDefault="00FA66F1" w:rsidP="00FA66F1">
      <w:pPr>
        <w:spacing w:after="28" w:line="259" w:lineRule="auto"/>
      </w:pPr>
    </w:p>
    <w:p w14:paraId="5328E18D" w14:textId="77777777" w:rsidR="00FA66F1" w:rsidRDefault="00FA66F1" w:rsidP="00FA66F1">
      <w:pPr>
        <w:numPr>
          <w:ilvl w:val="0"/>
          <w:numId w:val="8"/>
        </w:numPr>
        <w:spacing w:before="0" w:after="53" w:line="261" w:lineRule="auto"/>
        <w:ind w:left="360" w:hanging="360"/>
        <w:jc w:val="both"/>
      </w:pPr>
      <w:r>
        <w:t xml:space="preserve">The process to implement SLAs comprises of the following activities in sequence: </w:t>
      </w:r>
    </w:p>
    <w:p w14:paraId="6261C52C" w14:textId="77777777" w:rsidR="00FA66F1" w:rsidRDefault="00FA66F1" w:rsidP="00FA66F1">
      <w:pPr>
        <w:numPr>
          <w:ilvl w:val="1"/>
          <w:numId w:val="8"/>
        </w:numPr>
        <w:spacing w:before="0" w:after="27" w:line="261" w:lineRule="auto"/>
        <w:ind w:left="706" w:hanging="360"/>
        <w:jc w:val="both"/>
      </w:pPr>
      <w:r>
        <w:t xml:space="preserve">Draft SLAs, catalogue services, review underpinning contracts and OLAs, draft SLRs, negotiate, agree </w:t>
      </w:r>
    </w:p>
    <w:p w14:paraId="5BD618DA" w14:textId="77777777" w:rsidR="00FA66F1" w:rsidRDefault="00FA66F1" w:rsidP="00FA66F1">
      <w:pPr>
        <w:ind w:left="730"/>
      </w:pPr>
      <w:r>
        <w:t xml:space="preserve">SLAs </w:t>
      </w:r>
    </w:p>
    <w:p w14:paraId="3F84444D" w14:textId="77777777" w:rsidR="00FA66F1" w:rsidRDefault="00FA66F1" w:rsidP="00FA66F1">
      <w:pPr>
        <w:numPr>
          <w:ilvl w:val="1"/>
          <w:numId w:val="8"/>
        </w:numPr>
        <w:spacing w:before="0" w:after="53" w:line="261" w:lineRule="auto"/>
        <w:ind w:left="706" w:hanging="360"/>
        <w:jc w:val="both"/>
      </w:pPr>
      <w:r>
        <w:t xml:space="preserve">Draft SLAs, review underpinning contracts and OLAs, negotiate, catalogue services, </w:t>
      </w:r>
    </w:p>
    <w:p w14:paraId="503D2765" w14:textId="77777777" w:rsidR="00FA66F1" w:rsidRDefault="00FA66F1" w:rsidP="00FA66F1">
      <w:pPr>
        <w:numPr>
          <w:ilvl w:val="1"/>
          <w:numId w:val="8"/>
        </w:numPr>
        <w:spacing w:before="0" w:after="53" w:line="261" w:lineRule="auto"/>
        <w:ind w:left="706" w:hanging="360"/>
        <w:jc w:val="both"/>
      </w:pPr>
      <w:r>
        <w:t xml:space="preserve">Review underpinning contracts and OLAs, draft SLAs, catalogue services, negotiate, agree SLAs </w:t>
      </w:r>
    </w:p>
    <w:p w14:paraId="551D3D55"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Catalogue services, establish SLRs, review underpinning contracts and OLAs, negotiate service levels, agree SLAs </w:t>
      </w:r>
    </w:p>
    <w:p w14:paraId="5DC6D871" w14:textId="77777777" w:rsidR="00FA66F1" w:rsidRDefault="00FA66F1" w:rsidP="00FA66F1">
      <w:pPr>
        <w:spacing w:after="29" w:line="259" w:lineRule="auto"/>
      </w:pPr>
      <w:r>
        <w:t xml:space="preserve"> Reference: </w:t>
      </w:r>
      <w:hyperlink r:id="rId53" w:history="1">
        <w:r w:rsidRPr="008F4A1D">
          <w:rPr>
            <w:rStyle w:val="Hyperlink"/>
          </w:rPr>
          <w:t>https://www.giva.com.au/wp/implementing-service-level-agreements-it-service-desk.cfm</w:t>
        </w:r>
      </w:hyperlink>
      <w:r>
        <w:t xml:space="preserve"> </w:t>
      </w:r>
    </w:p>
    <w:p w14:paraId="306A5CD7" w14:textId="77777777" w:rsidR="00FA66F1" w:rsidRDefault="00FA66F1" w:rsidP="00FA66F1">
      <w:pPr>
        <w:spacing w:after="29" w:line="259" w:lineRule="auto"/>
      </w:pPr>
    </w:p>
    <w:p w14:paraId="7B786C42" w14:textId="77777777" w:rsidR="00FA66F1" w:rsidRDefault="00FA66F1" w:rsidP="00FA66F1">
      <w:pPr>
        <w:numPr>
          <w:ilvl w:val="0"/>
          <w:numId w:val="8"/>
        </w:numPr>
        <w:spacing w:before="0" w:after="53" w:line="261" w:lineRule="auto"/>
        <w:ind w:left="360" w:hanging="360"/>
        <w:jc w:val="both"/>
      </w:pPr>
      <w:r>
        <w:t xml:space="preserve">Which of the following is an example of a service level agreement (SLA) between an information systems support unit and a research unit in the laboratories of a large company? </w:t>
      </w:r>
    </w:p>
    <w:p w14:paraId="55DE1D1B" w14:textId="77777777" w:rsidR="00FA66F1" w:rsidRDefault="00FA66F1" w:rsidP="00FA66F1">
      <w:pPr>
        <w:numPr>
          <w:ilvl w:val="1"/>
          <w:numId w:val="8"/>
        </w:numPr>
        <w:spacing w:before="0" w:after="53" w:line="261" w:lineRule="auto"/>
        <w:ind w:left="706" w:hanging="360"/>
        <w:jc w:val="both"/>
      </w:pPr>
      <w:r>
        <w:t xml:space="preserve">The maximum response time to get the system operational should it fail. </w:t>
      </w:r>
    </w:p>
    <w:p w14:paraId="450F7BD6" w14:textId="77777777" w:rsidR="00FA66F1" w:rsidRDefault="00FA66F1" w:rsidP="00FA66F1">
      <w:pPr>
        <w:numPr>
          <w:ilvl w:val="1"/>
          <w:numId w:val="8"/>
        </w:numPr>
        <w:spacing w:before="0" w:after="53" w:line="261" w:lineRule="auto"/>
        <w:ind w:left="706" w:hanging="360"/>
        <w:jc w:val="both"/>
      </w:pPr>
      <w:r>
        <w:t xml:space="preserve">The minimum ‘up-time’. </w:t>
      </w:r>
    </w:p>
    <w:p w14:paraId="7E0E9136" w14:textId="77777777" w:rsidR="00FA66F1" w:rsidRDefault="00FA66F1" w:rsidP="00FA66F1">
      <w:pPr>
        <w:numPr>
          <w:ilvl w:val="1"/>
          <w:numId w:val="8"/>
        </w:numPr>
        <w:spacing w:before="0" w:after="53" w:line="261" w:lineRule="auto"/>
        <w:ind w:left="706" w:hanging="360"/>
        <w:jc w:val="both"/>
      </w:pPr>
      <w:r>
        <w:t xml:space="preserve">The types of information that will be provided as standard. </w:t>
      </w:r>
    </w:p>
    <w:p w14:paraId="0FE5C7F8"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All of the above. </w:t>
      </w:r>
    </w:p>
    <w:p w14:paraId="7D35389A" w14:textId="77777777" w:rsidR="00FA66F1" w:rsidRDefault="00FA66F1" w:rsidP="00FA66F1">
      <w:pPr>
        <w:spacing w:after="26" w:line="259" w:lineRule="auto"/>
      </w:pPr>
      <w:r>
        <w:t xml:space="preserve"> Reference: </w:t>
      </w:r>
      <w:hyperlink r:id="rId54" w:history="1">
        <w:r w:rsidRPr="008F4A1D">
          <w:rPr>
            <w:rStyle w:val="Hyperlink"/>
          </w:rPr>
          <w:t>https://www.bmc.com/blogs/sla-template-examples/</w:t>
        </w:r>
      </w:hyperlink>
      <w:r>
        <w:t xml:space="preserve"> </w:t>
      </w:r>
    </w:p>
    <w:p w14:paraId="7DC95F08" w14:textId="77777777" w:rsidR="00FA66F1" w:rsidRDefault="00FA66F1" w:rsidP="00FA66F1">
      <w:pPr>
        <w:spacing w:after="0" w:line="259" w:lineRule="auto"/>
      </w:pPr>
      <w:r>
        <w:t xml:space="preserve"> </w:t>
      </w:r>
      <w:r>
        <w:tab/>
        <w:t xml:space="preserve"> </w:t>
      </w:r>
    </w:p>
    <w:p w14:paraId="314FB61C" w14:textId="77777777" w:rsidR="00FA66F1" w:rsidRDefault="00FA66F1" w:rsidP="00FA66F1">
      <w:pPr>
        <w:numPr>
          <w:ilvl w:val="0"/>
          <w:numId w:val="8"/>
        </w:numPr>
        <w:spacing w:before="0" w:after="22" w:line="295" w:lineRule="auto"/>
        <w:ind w:left="360" w:hanging="360"/>
        <w:jc w:val="both"/>
      </w:pPr>
      <w:r>
        <w:t>Some organisations bring a degree of formality to the internal customer concept by encouraging (or requiring) different parts of the operation to agree on:</w:t>
      </w:r>
    </w:p>
    <w:p w14:paraId="5A0A21EB" w14:textId="77777777" w:rsidR="00FA66F1" w:rsidRDefault="00FA66F1" w:rsidP="00FA66F1">
      <w:pPr>
        <w:spacing w:after="22" w:line="295" w:lineRule="auto"/>
        <w:ind w:left="360"/>
      </w:pPr>
      <w:proofErr w:type="gramStart"/>
      <w:r>
        <w:t>a)</w:t>
      </w:r>
      <w:r>
        <w:rPr>
          <w:rFonts w:ascii="Arial" w:eastAsia="Arial" w:hAnsi="Arial" w:cs="Arial"/>
        </w:rPr>
        <w:t xml:space="preserve">   </w:t>
      </w:r>
      <w:r>
        <w:t>Internal</w:t>
      </w:r>
      <w:proofErr w:type="gramEnd"/>
      <w:r>
        <w:t xml:space="preserve"> service agreements </w:t>
      </w:r>
    </w:p>
    <w:p w14:paraId="51C414BA" w14:textId="77777777" w:rsidR="00FA66F1" w:rsidRPr="00E324F8" w:rsidRDefault="00FA66F1" w:rsidP="00FA66F1">
      <w:pPr>
        <w:numPr>
          <w:ilvl w:val="1"/>
          <w:numId w:val="14"/>
        </w:numPr>
        <w:spacing w:before="0" w:after="53" w:line="261" w:lineRule="auto"/>
        <w:ind w:left="706" w:hanging="360"/>
        <w:jc w:val="both"/>
        <w:rPr>
          <w:highlight w:val="yellow"/>
        </w:rPr>
      </w:pPr>
      <w:r w:rsidRPr="00E324F8">
        <w:rPr>
          <w:highlight w:val="yellow"/>
        </w:rPr>
        <w:t xml:space="preserve">Service level agreements </w:t>
      </w:r>
    </w:p>
    <w:p w14:paraId="6A5C1409" w14:textId="77777777" w:rsidR="00FA66F1" w:rsidRDefault="00FA66F1" w:rsidP="00FA66F1">
      <w:pPr>
        <w:numPr>
          <w:ilvl w:val="1"/>
          <w:numId w:val="14"/>
        </w:numPr>
        <w:spacing w:before="0" w:after="53" w:line="261" w:lineRule="auto"/>
        <w:ind w:left="706" w:hanging="360"/>
        <w:jc w:val="both"/>
      </w:pPr>
      <w:r>
        <w:t xml:space="preserve">Formal provision agreements </w:t>
      </w:r>
    </w:p>
    <w:p w14:paraId="69798FC2" w14:textId="77777777" w:rsidR="00FA66F1" w:rsidRDefault="00FA66F1" w:rsidP="00FA66F1">
      <w:pPr>
        <w:numPr>
          <w:ilvl w:val="1"/>
          <w:numId w:val="14"/>
        </w:numPr>
        <w:spacing w:before="0" w:after="53" w:line="261" w:lineRule="auto"/>
        <w:ind w:left="706" w:hanging="360"/>
        <w:jc w:val="both"/>
      </w:pPr>
      <w:r>
        <w:t xml:space="preserve">Delivery agreements </w:t>
      </w:r>
    </w:p>
    <w:p w14:paraId="778CF44B" w14:textId="77777777" w:rsidR="00FA66F1" w:rsidRDefault="00FA66F1" w:rsidP="00FA66F1">
      <w:pPr>
        <w:spacing w:after="93" w:line="259" w:lineRule="auto"/>
        <w:rPr>
          <w:sz w:val="23"/>
        </w:rPr>
      </w:pPr>
      <w:r w:rsidRPr="002C4FCD">
        <w:t>Reference:</w:t>
      </w:r>
      <w:r>
        <w:rPr>
          <w:sz w:val="23"/>
        </w:rPr>
        <w:t xml:space="preserve"> </w:t>
      </w:r>
      <w:hyperlink r:id="rId55" w:history="1">
        <w:r w:rsidRPr="008F4A1D">
          <w:rPr>
            <w:rStyle w:val="Hyperlink"/>
            <w:sz w:val="23"/>
          </w:rPr>
          <w:t>https://www.cio.com/article/274740/outsourcing-sla-definitions-and-solutions.html</w:t>
        </w:r>
      </w:hyperlink>
      <w:r>
        <w:rPr>
          <w:sz w:val="23"/>
        </w:rPr>
        <w:t xml:space="preserve"> </w:t>
      </w:r>
    </w:p>
    <w:p w14:paraId="7584D3E2" w14:textId="77777777" w:rsidR="00FA66F1" w:rsidRPr="002C4FCD" w:rsidRDefault="00FA66F1" w:rsidP="00FA66F1">
      <w:pPr>
        <w:rPr>
          <w:rFonts w:ascii="Calibri" w:eastAsia="Times New Roman" w:hAnsi="Calibri" w:cs="Times New Roman"/>
        </w:rPr>
      </w:pPr>
      <w:r w:rsidRPr="002C4FCD">
        <w:rPr>
          <w:rFonts w:ascii="Calibri" w:hAnsi="Calibri"/>
        </w:rPr>
        <w:t xml:space="preserve">Reason: </w:t>
      </w:r>
      <w:r w:rsidRPr="002C4FCD">
        <w:rPr>
          <w:rFonts w:ascii="Calibri" w:eastAsia="Times New Roman" w:hAnsi="Calibri" w:cs="Arial"/>
          <w:shd w:val="clear" w:color="auto" w:fill="FFFFFF"/>
        </w:rPr>
        <w:t xml:space="preserve">A service-level agreement is a commitment between a service provider and a client. Particular aspects of the service – quality, availability, </w:t>
      </w:r>
      <w:proofErr w:type="gramStart"/>
      <w:r w:rsidRPr="002C4FCD">
        <w:rPr>
          <w:rFonts w:ascii="Calibri" w:eastAsia="Times New Roman" w:hAnsi="Calibri" w:cs="Arial"/>
          <w:shd w:val="clear" w:color="auto" w:fill="FFFFFF"/>
        </w:rPr>
        <w:t>responsibilities</w:t>
      </w:r>
      <w:proofErr w:type="gramEnd"/>
      <w:r w:rsidRPr="002C4FCD">
        <w:rPr>
          <w:rFonts w:ascii="Calibri" w:eastAsia="Times New Roman" w:hAnsi="Calibri" w:cs="Arial"/>
          <w:shd w:val="clear" w:color="auto" w:fill="FFFFFF"/>
        </w:rPr>
        <w:t xml:space="preserve"> – are agreed between the service provider and the service user.</w:t>
      </w:r>
    </w:p>
    <w:p w14:paraId="3381A0A2" w14:textId="77777777" w:rsidR="00295CE2" w:rsidRDefault="001D4660" w:rsidP="00D143FD">
      <w:pPr>
        <w:pStyle w:val="Heading2"/>
        <w:pBdr>
          <w:bottom w:val="single" w:sz="4" w:space="1" w:color="auto"/>
        </w:pBdr>
      </w:pPr>
      <w:r>
        <w:t>Index</w:t>
      </w:r>
      <w:bookmarkEnd w:id="12"/>
    </w:p>
    <w:p w14:paraId="6FC67F60" w14:textId="77777777" w:rsidR="00E70892" w:rsidRDefault="00280D3C" w:rsidP="00345DBD">
      <w:pPr>
        <w:rPr>
          <w:noProof/>
        </w:rPr>
        <w:sectPr w:rsidR="00E70892" w:rsidSect="00E70892">
          <w:headerReference w:type="default" r:id="rId56"/>
          <w:footerReference w:type="default" r:id="rId57"/>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2D11731F" w14:textId="77777777" w:rsidR="00E70892" w:rsidRDefault="00E70892">
      <w:pPr>
        <w:pStyle w:val="IndexHeading"/>
        <w:keepNext/>
        <w:tabs>
          <w:tab w:val="right" w:leader="dot" w:pos="4143"/>
        </w:tabs>
        <w:rPr>
          <w:rFonts w:asciiTheme="minorHAnsi" w:hAnsiTheme="minorHAnsi"/>
          <w:b w:val="0"/>
          <w:bCs w:val="0"/>
          <w:noProof/>
        </w:rPr>
      </w:pPr>
      <w:r>
        <w:rPr>
          <w:noProof/>
        </w:rPr>
        <w:lastRenderedPageBreak/>
        <w:t>B</w:t>
      </w:r>
    </w:p>
    <w:p w14:paraId="117A3FCF" w14:textId="77777777" w:rsidR="00E70892" w:rsidRDefault="00E70892">
      <w:pPr>
        <w:pStyle w:val="Index1"/>
        <w:tabs>
          <w:tab w:val="right" w:leader="dot" w:pos="4143"/>
        </w:tabs>
        <w:rPr>
          <w:noProof/>
        </w:rPr>
      </w:pPr>
      <w:r w:rsidRPr="00DD0530">
        <w:rPr>
          <w:bCs/>
          <w:noProof/>
          <w:color w:val="000000" w:themeColor="text1"/>
        </w:rPr>
        <w:t>bookstore</w:t>
      </w:r>
      <w:r>
        <w:rPr>
          <w:noProof/>
        </w:rPr>
        <w:tab/>
        <w:t>1</w:t>
      </w:r>
    </w:p>
    <w:p w14:paraId="19EEAFFC" w14:textId="77777777" w:rsidR="00E70892" w:rsidRDefault="00E70892">
      <w:pPr>
        <w:pStyle w:val="IndexHeading"/>
        <w:keepNext/>
        <w:tabs>
          <w:tab w:val="right" w:leader="dot" w:pos="4143"/>
        </w:tabs>
        <w:rPr>
          <w:rFonts w:asciiTheme="minorHAnsi" w:hAnsiTheme="minorHAnsi"/>
          <w:b w:val="0"/>
          <w:bCs w:val="0"/>
          <w:noProof/>
        </w:rPr>
      </w:pPr>
      <w:r>
        <w:rPr>
          <w:noProof/>
        </w:rPr>
        <w:t>C</w:t>
      </w:r>
    </w:p>
    <w:p w14:paraId="74E20A78" w14:textId="77777777" w:rsidR="00E70892" w:rsidRDefault="00E70892">
      <w:pPr>
        <w:pStyle w:val="Index1"/>
        <w:tabs>
          <w:tab w:val="right" w:leader="dot" w:pos="4143"/>
        </w:tabs>
        <w:rPr>
          <w:noProof/>
        </w:rPr>
      </w:pPr>
      <w:r w:rsidRPr="00DD0530">
        <w:rPr>
          <w:bCs/>
          <w:noProof/>
          <w:color w:val="000000" w:themeColor="text1"/>
        </w:rPr>
        <w:t>categories</w:t>
      </w:r>
      <w:r>
        <w:rPr>
          <w:noProof/>
        </w:rPr>
        <w:tab/>
        <w:t>6</w:t>
      </w:r>
    </w:p>
    <w:p w14:paraId="1EB89914" w14:textId="77777777" w:rsidR="00E70892" w:rsidRDefault="00E70892">
      <w:pPr>
        <w:pStyle w:val="Index1"/>
        <w:tabs>
          <w:tab w:val="right" w:leader="dot" w:pos="4143"/>
        </w:tabs>
        <w:rPr>
          <w:noProof/>
        </w:rPr>
      </w:pPr>
      <w:r w:rsidRPr="00DD0530">
        <w:rPr>
          <w:bCs/>
          <w:noProof/>
          <w:color w:val="000000" w:themeColor="text1"/>
        </w:rPr>
        <w:t>closed-ended</w:t>
      </w:r>
      <w:r>
        <w:rPr>
          <w:noProof/>
        </w:rPr>
        <w:tab/>
        <w:t>7</w:t>
      </w:r>
    </w:p>
    <w:p w14:paraId="2AD554EE" w14:textId="77777777" w:rsidR="00E70892" w:rsidRDefault="00E70892">
      <w:pPr>
        <w:pStyle w:val="IndexHeading"/>
        <w:keepNext/>
        <w:tabs>
          <w:tab w:val="right" w:leader="dot" w:pos="4143"/>
        </w:tabs>
        <w:rPr>
          <w:rFonts w:asciiTheme="minorHAnsi" w:hAnsiTheme="minorHAnsi"/>
          <w:b w:val="0"/>
          <w:bCs w:val="0"/>
          <w:noProof/>
        </w:rPr>
      </w:pPr>
      <w:r>
        <w:rPr>
          <w:noProof/>
        </w:rPr>
        <w:lastRenderedPageBreak/>
        <w:t>D</w:t>
      </w:r>
    </w:p>
    <w:p w14:paraId="5527FEEF" w14:textId="77777777" w:rsidR="00E70892" w:rsidRDefault="00E70892">
      <w:pPr>
        <w:pStyle w:val="Index1"/>
        <w:tabs>
          <w:tab w:val="right" w:leader="dot" w:pos="4143"/>
        </w:tabs>
        <w:rPr>
          <w:noProof/>
        </w:rPr>
      </w:pPr>
      <w:r w:rsidRPr="00DD0530">
        <w:rPr>
          <w:bCs/>
          <w:noProof/>
          <w:color w:val="000000" w:themeColor="text1"/>
        </w:rPr>
        <w:t>data collection</w:t>
      </w:r>
      <w:r>
        <w:rPr>
          <w:noProof/>
        </w:rPr>
        <w:tab/>
        <w:t>9</w:t>
      </w:r>
    </w:p>
    <w:p w14:paraId="7A6BF3CF" w14:textId="77777777" w:rsidR="00E70892" w:rsidRDefault="00E70892">
      <w:pPr>
        <w:pStyle w:val="IndexHeading"/>
        <w:keepNext/>
        <w:tabs>
          <w:tab w:val="right" w:leader="dot" w:pos="4143"/>
        </w:tabs>
        <w:rPr>
          <w:rFonts w:asciiTheme="minorHAnsi" w:hAnsiTheme="minorHAnsi"/>
          <w:b w:val="0"/>
          <w:bCs w:val="0"/>
          <w:noProof/>
        </w:rPr>
      </w:pPr>
      <w:r>
        <w:rPr>
          <w:noProof/>
        </w:rPr>
        <w:t>L</w:t>
      </w:r>
    </w:p>
    <w:p w14:paraId="1A753600" w14:textId="77777777" w:rsidR="00E70892" w:rsidRDefault="00E70892">
      <w:pPr>
        <w:pStyle w:val="Index1"/>
        <w:tabs>
          <w:tab w:val="right" w:leader="dot" w:pos="4143"/>
        </w:tabs>
        <w:rPr>
          <w:noProof/>
        </w:rPr>
      </w:pPr>
      <w:r w:rsidRPr="00DD0530">
        <w:rPr>
          <w:bCs/>
          <w:noProof/>
          <w:color w:val="000000" w:themeColor="text1"/>
        </w:rPr>
        <w:t>Linux server</w:t>
      </w:r>
      <w:r>
        <w:rPr>
          <w:noProof/>
        </w:rPr>
        <w:tab/>
        <w:t>2</w:t>
      </w:r>
    </w:p>
    <w:p w14:paraId="1DA563C3" w14:textId="77777777" w:rsidR="00E70892" w:rsidRDefault="00E70892">
      <w:pPr>
        <w:pStyle w:val="IndexHeading"/>
        <w:keepNext/>
        <w:tabs>
          <w:tab w:val="right" w:leader="dot" w:pos="4143"/>
        </w:tabs>
        <w:rPr>
          <w:rFonts w:asciiTheme="minorHAnsi" w:hAnsiTheme="minorHAnsi"/>
          <w:b w:val="0"/>
          <w:bCs w:val="0"/>
          <w:noProof/>
        </w:rPr>
      </w:pPr>
      <w:r>
        <w:rPr>
          <w:noProof/>
        </w:rPr>
        <w:lastRenderedPageBreak/>
        <w:t>N</w:t>
      </w:r>
    </w:p>
    <w:p w14:paraId="6CF0E76F" w14:textId="77777777" w:rsidR="00E70892" w:rsidRDefault="00E70892">
      <w:pPr>
        <w:pStyle w:val="Index1"/>
        <w:tabs>
          <w:tab w:val="right" w:leader="dot" w:pos="4143"/>
        </w:tabs>
        <w:rPr>
          <w:noProof/>
        </w:rPr>
      </w:pPr>
      <w:r w:rsidRPr="00DD0530">
        <w:rPr>
          <w:bCs/>
          <w:noProof/>
          <w:color w:val="000000" w:themeColor="text1"/>
        </w:rPr>
        <w:t>network</w:t>
      </w:r>
      <w:r>
        <w:rPr>
          <w:noProof/>
        </w:rPr>
        <w:tab/>
        <w:t>1</w:t>
      </w:r>
    </w:p>
    <w:p w14:paraId="70EB84FB" w14:textId="77777777" w:rsidR="00E70892" w:rsidRDefault="00E70892">
      <w:pPr>
        <w:pStyle w:val="IndexHeading"/>
        <w:keepNext/>
        <w:tabs>
          <w:tab w:val="right" w:leader="dot" w:pos="4143"/>
        </w:tabs>
        <w:rPr>
          <w:rFonts w:asciiTheme="minorHAnsi" w:hAnsiTheme="minorHAnsi"/>
          <w:b w:val="0"/>
          <w:bCs w:val="0"/>
          <w:noProof/>
        </w:rPr>
      </w:pPr>
      <w:r>
        <w:rPr>
          <w:noProof/>
        </w:rPr>
        <w:t>O</w:t>
      </w:r>
    </w:p>
    <w:p w14:paraId="16599489" w14:textId="77777777" w:rsidR="00E70892" w:rsidRDefault="00E70892">
      <w:pPr>
        <w:pStyle w:val="Index1"/>
        <w:tabs>
          <w:tab w:val="right" w:leader="dot" w:pos="4143"/>
        </w:tabs>
        <w:rPr>
          <w:noProof/>
        </w:rPr>
      </w:pPr>
      <w:r w:rsidRPr="00DD0530">
        <w:rPr>
          <w:bCs/>
          <w:noProof/>
          <w:color w:val="000000" w:themeColor="text1"/>
        </w:rPr>
        <w:t>open-ended</w:t>
      </w:r>
      <w:r>
        <w:rPr>
          <w:noProof/>
        </w:rPr>
        <w:tab/>
        <w:t>7</w:t>
      </w:r>
    </w:p>
    <w:p w14:paraId="05A40F49" w14:textId="77777777" w:rsidR="00E70892" w:rsidRDefault="00E70892">
      <w:pPr>
        <w:pStyle w:val="IndexHeading"/>
        <w:keepNext/>
        <w:tabs>
          <w:tab w:val="right" w:leader="dot" w:pos="4143"/>
        </w:tabs>
        <w:rPr>
          <w:rFonts w:asciiTheme="minorHAnsi" w:hAnsiTheme="minorHAnsi"/>
          <w:b w:val="0"/>
          <w:bCs w:val="0"/>
          <w:noProof/>
        </w:rPr>
      </w:pPr>
      <w:r>
        <w:rPr>
          <w:noProof/>
        </w:rPr>
        <w:t>S</w:t>
      </w:r>
    </w:p>
    <w:p w14:paraId="01EB09E3" w14:textId="77777777" w:rsidR="00E70892" w:rsidRDefault="00E70892">
      <w:pPr>
        <w:pStyle w:val="Index1"/>
        <w:tabs>
          <w:tab w:val="right" w:leader="dot" w:pos="4143"/>
        </w:tabs>
        <w:rPr>
          <w:noProof/>
        </w:rPr>
      </w:pPr>
      <w:r w:rsidRPr="00DD0530">
        <w:rPr>
          <w:bCs/>
          <w:noProof/>
          <w:color w:val="000000" w:themeColor="text1"/>
        </w:rPr>
        <w:t>Service Level</w:t>
      </w:r>
      <w:r>
        <w:rPr>
          <w:noProof/>
        </w:rPr>
        <w:tab/>
        <w:t>9</w:t>
      </w:r>
    </w:p>
    <w:p w14:paraId="30E6FCF1" w14:textId="77777777" w:rsidR="00E70892" w:rsidRDefault="00E70892">
      <w:pPr>
        <w:pStyle w:val="Index1"/>
        <w:tabs>
          <w:tab w:val="right" w:leader="dot" w:pos="4143"/>
        </w:tabs>
        <w:rPr>
          <w:noProof/>
        </w:rPr>
      </w:pPr>
      <w:r w:rsidRPr="00DD0530">
        <w:rPr>
          <w:bCs/>
          <w:noProof/>
          <w:color w:val="000000" w:themeColor="text1"/>
        </w:rPr>
        <w:lastRenderedPageBreak/>
        <w:t>service level agreement</w:t>
      </w:r>
      <w:r>
        <w:rPr>
          <w:noProof/>
        </w:rPr>
        <w:tab/>
        <w:t>10</w:t>
      </w:r>
    </w:p>
    <w:p w14:paraId="28827B3A" w14:textId="77777777" w:rsidR="00E70892" w:rsidRDefault="00E70892">
      <w:pPr>
        <w:pStyle w:val="Index1"/>
        <w:tabs>
          <w:tab w:val="right" w:leader="dot" w:pos="4143"/>
        </w:tabs>
        <w:rPr>
          <w:noProof/>
        </w:rPr>
      </w:pPr>
      <w:r w:rsidRPr="00DD0530">
        <w:rPr>
          <w:bCs/>
          <w:noProof/>
          <w:color w:val="000000" w:themeColor="text1"/>
        </w:rPr>
        <w:t>service quality</w:t>
      </w:r>
      <w:r>
        <w:rPr>
          <w:noProof/>
        </w:rPr>
        <w:tab/>
        <w:t>10</w:t>
      </w:r>
    </w:p>
    <w:p w14:paraId="30BE2A1A" w14:textId="77777777" w:rsidR="00E70892" w:rsidRDefault="00E70892">
      <w:pPr>
        <w:pStyle w:val="Index1"/>
        <w:tabs>
          <w:tab w:val="right" w:leader="dot" w:pos="4143"/>
        </w:tabs>
        <w:rPr>
          <w:noProof/>
        </w:rPr>
      </w:pPr>
      <w:r w:rsidRPr="00DD0530">
        <w:rPr>
          <w:bCs/>
          <w:noProof/>
          <w:color w:val="000000" w:themeColor="text1"/>
        </w:rPr>
        <w:t>soft skills</w:t>
      </w:r>
      <w:r>
        <w:rPr>
          <w:noProof/>
        </w:rPr>
        <w:tab/>
        <w:t>5</w:t>
      </w:r>
    </w:p>
    <w:p w14:paraId="0A61EC9C" w14:textId="77777777" w:rsidR="00E70892" w:rsidRDefault="00E70892">
      <w:pPr>
        <w:pStyle w:val="Index1"/>
        <w:tabs>
          <w:tab w:val="right" w:leader="dot" w:pos="4143"/>
        </w:tabs>
        <w:rPr>
          <w:noProof/>
        </w:rPr>
      </w:pPr>
      <w:r w:rsidRPr="00DD0530">
        <w:rPr>
          <w:bCs/>
          <w:noProof/>
          <w:color w:val="000000" w:themeColor="text1"/>
        </w:rPr>
        <w:t>support</w:t>
      </w:r>
      <w:r>
        <w:rPr>
          <w:noProof/>
        </w:rPr>
        <w:tab/>
        <w:t>3</w:t>
      </w:r>
    </w:p>
    <w:p w14:paraId="69BEC2E2" w14:textId="77777777" w:rsidR="00E70892" w:rsidRDefault="00E70892">
      <w:pPr>
        <w:pStyle w:val="IndexHeading"/>
        <w:keepNext/>
        <w:tabs>
          <w:tab w:val="right" w:leader="dot" w:pos="4143"/>
        </w:tabs>
        <w:rPr>
          <w:rFonts w:asciiTheme="minorHAnsi" w:hAnsiTheme="minorHAnsi"/>
          <w:b w:val="0"/>
          <w:bCs w:val="0"/>
          <w:noProof/>
        </w:rPr>
      </w:pPr>
      <w:r>
        <w:rPr>
          <w:noProof/>
        </w:rPr>
        <w:t>T</w:t>
      </w:r>
    </w:p>
    <w:p w14:paraId="56474A5E" w14:textId="77777777" w:rsidR="00E70892" w:rsidRDefault="00E70892">
      <w:pPr>
        <w:pStyle w:val="Index1"/>
        <w:tabs>
          <w:tab w:val="right" w:leader="dot" w:pos="4143"/>
        </w:tabs>
        <w:rPr>
          <w:noProof/>
        </w:rPr>
      </w:pPr>
      <w:r w:rsidRPr="00DD0530">
        <w:rPr>
          <w:bCs/>
          <w:noProof/>
          <w:color w:val="000000" w:themeColor="text1"/>
        </w:rPr>
        <w:t>technology</w:t>
      </w:r>
      <w:r>
        <w:rPr>
          <w:noProof/>
        </w:rPr>
        <w:tab/>
        <w:t>2</w:t>
      </w:r>
    </w:p>
    <w:p w14:paraId="07FCD211" w14:textId="77777777" w:rsidR="00E70892" w:rsidRDefault="00E70892">
      <w:pPr>
        <w:pStyle w:val="Index1"/>
        <w:tabs>
          <w:tab w:val="right" w:leader="dot" w:pos="4143"/>
        </w:tabs>
        <w:rPr>
          <w:noProof/>
        </w:rPr>
      </w:pPr>
      <w:r w:rsidRPr="00DD0530">
        <w:rPr>
          <w:bCs/>
          <w:noProof/>
          <w:color w:val="000000" w:themeColor="text1"/>
        </w:rPr>
        <w:t>telecommunications</w:t>
      </w:r>
      <w:r>
        <w:rPr>
          <w:noProof/>
        </w:rPr>
        <w:tab/>
        <w:t>3</w:t>
      </w:r>
    </w:p>
    <w:p w14:paraId="60E863B5" w14:textId="4E4608A5" w:rsidR="00E70892" w:rsidRDefault="00E70892" w:rsidP="00345DBD">
      <w:pPr>
        <w:rPr>
          <w:noProof/>
        </w:rPr>
        <w:sectPr w:rsidR="00E70892" w:rsidSect="00E70892">
          <w:type w:val="continuous"/>
          <w:pgSz w:w="11906" w:h="16838"/>
          <w:pgMar w:top="1440" w:right="1440" w:bottom="1440" w:left="1440" w:header="708" w:footer="708" w:gutter="0"/>
          <w:cols w:num="2" w:space="720"/>
          <w:docGrid w:linePitch="360"/>
        </w:sectPr>
      </w:pPr>
    </w:p>
    <w:p w14:paraId="5BC61D9D" w14:textId="17B048DF" w:rsidR="00345DBD" w:rsidRPr="00345DBD" w:rsidRDefault="00280D3C" w:rsidP="00345DBD">
      <w:r>
        <w:lastRenderedPageBreak/>
        <w:fldChar w:fldCharType="end"/>
      </w:r>
    </w:p>
    <w:p w14:paraId="171B0890" w14:textId="77777777" w:rsidR="00E70892" w:rsidRPr="00345DBD" w:rsidRDefault="00E70892"/>
    <w:sectPr w:rsidR="00E70892" w:rsidRPr="00345DBD" w:rsidSect="00E708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AD5CE" w14:textId="77777777" w:rsidR="00196A19" w:rsidRDefault="00196A19" w:rsidP="009E1802">
      <w:pPr>
        <w:spacing w:before="0" w:after="0"/>
      </w:pPr>
      <w:r>
        <w:separator/>
      </w:r>
    </w:p>
  </w:endnote>
  <w:endnote w:type="continuationSeparator" w:id="0">
    <w:p w14:paraId="2B5A3609" w14:textId="77777777" w:rsidR="00196A19" w:rsidRDefault="00196A19"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ource Sans Pro">
    <w:altName w:val="Arial"/>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F669D" w14:textId="597F7E90" w:rsidR="00196A19" w:rsidRDefault="00196A19" w:rsidP="00D84864">
    <w:r>
      <w:t>ID: 18096</w:t>
    </w:r>
    <w:r>
      <w:tab/>
    </w:r>
    <w:r>
      <w:tab/>
    </w:r>
    <w:r>
      <w:tab/>
    </w:r>
    <w:r>
      <w:tab/>
    </w:r>
    <w:r>
      <w:tab/>
    </w:r>
    <w:r>
      <w:tab/>
    </w:r>
    <w:r>
      <w:tab/>
      <w:t xml:space="preserve">Full Name: </w:t>
    </w:r>
    <w:r>
      <w:rPr>
        <w:rFonts w:ascii="Calibri" w:eastAsia="Times New Roman" w:hAnsi="Calibri" w:cs="Calibri"/>
        <w:color w:val="000000"/>
        <w:sz w:val="22"/>
        <w:szCs w:val="22"/>
        <w:lang w:eastAsia="zh-CN"/>
      </w:rPr>
      <w:t>Mercy Salim Hong</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81942A" w14:textId="77777777" w:rsidR="00196A19" w:rsidRDefault="00196A19" w:rsidP="009E1802">
      <w:pPr>
        <w:spacing w:before="0" w:after="0"/>
      </w:pPr>
      <w:r>
        <w:separator/>
      </w:r>
    </w:p>
  </w:footnote>
  <w:footnote w:type="continuationSeparator" w:id="0">
    <w:p w14:paraId="15B08463" w14:textId="77777777" w:rsidR="00196A19" w:rsidRDefault="00196A19" w:rsidP="009E1802">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31296" w14:textId="77777777" w:rsidR="00196A19" w:rsidRDefault="00196A19" w:rsidP="009E1802">
    <w:pPr>
      <w:pStyle w:val="Default"/>
    </w:pPr>
    <w:r>
      <w:rPr>
        <w:noProof/>
        <w:lang w:val="en-US"/>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196A19" w:rsidRDefault="00196A19"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196A19" w:rsidRDefault="00196A19"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196A19" w:rsidRDefault="00196A19"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7652"/>
    <w:multiLevelType w:val="hybridMultilevel"/>
    <w:tmpl w:val="D758DD2A"/>
    <w:lvl w:ilvl="0" w:tplc="1430DEE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5CD50C">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CEBDA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67192">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A4E5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BC841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640C08">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0FB2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DA6D2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3750504"/>
    <w:multiLevelType w:val="hybridMultilevel"/>
    <w:tmpl w:val="46383F0C"/>
    <w:lvl w:ilvl="0" w:tplc="1A7AFEE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3C5212">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5AB93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C4709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E9D36">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1D8722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D6676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8E529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0E88C8">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23756676"/>
    <w:multiLevelType w:val="hybridMultilevel"/>
    <w:tmpl w:val="F54E3B28"/>
    <w:lvl w:ilvl="0" w:tplc="FE163664">
      <w:start w:val="1"/>
      <w:numFmt w:val="decimal"/>
      <w:lvlText w:val="%1)"/>
      <w:lvlJc w:val="left"/>
      <w:pPr>
        <w:ind w:left="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6C570">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08FD44">
      <w:start w:val="1"/>
      <w:numFmt w:val="lowerRoman"/>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D8ADD6">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22A2B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2E85FA">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263AE">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AC5E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6A9B8A">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7">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nsid w:val="532F7478"/>
    <w:multiLevelType w:val="hybridMultilevel"/>
    <w:tmpl w:val="D33C630A"/>
    <w:lvl w:ilvl="0" w:tplc="D96473E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50E47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5C8F6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E45E3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FE7CB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1C49E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163520">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F459D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E4C5C7E">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nsid w:val="58521A85"/>
    <w:multiLevelType w:val="hybridMultilevel"/>
    <w:tmpl w:val="4D88B296"/>
    <w:lvl w:ilvl="0" w:tplc="A0A695F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02C6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40487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8E45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E01C2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1A6302">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6C00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14DE7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F5F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nsid w:val="5E78714C"/>
    <w:multiLevelType w:val="hybridMultilevel"/>
    <w:tmpl w:val="9014C512"/>
    <w:lvl w:ilvl="0" w:tplc="D744CDD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E8C498">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65C0C1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2CBFE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CBC9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A8A999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54A72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602B8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A24F84">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abstractNum w:abstractNumId="13">
    <w:nsid w:val="79CA7E72"/>
    <w:multiLevelType w:val="hybridMultilevel"/>
    <w:tmpl w:val="7996DD24"/>
    <w:lvl w:ilvl="0" w:tplc="5A9EC53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323BFE">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52630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7AC7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1E8BD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46C7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54FFB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8A6858">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06AC7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2"/>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
  </w:num>
  <w:num w:numId="8">
    <w:abstractNumId w:val="5"/>
  </w:num>
  <w:num w:numId="9">
    <w:abstractNumId w:val="8"/>
  </w:num>
  <w:num w:numId="10">
    <w:abstractNumId w:val="10"/>
  </w:num>
  <w:num w:numId="11">
    <w:abstractNumId w:val="0"/>
  </w:num>
  <w:num w:numId="12">
    <w:abstractNumId w:val="9"/>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hdrShapeDefaults>
    <o:shapedefaults v:ext="edit" spidmax="206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979"/>
    <w:rsid w:val="00003552"/>
    <w:rsid w:val="000037E3"/>
    <w:rsid w:val="00011504"/>
    <w:rsid w:val="00034A8C"/>
    <w:rsid w:val="000509F2"/>
    <w:rsid w:val="00055412"/>
    <w:rsid w:val="000A04B0"/>
    <w:rsid w:val="0011277C"/>
    <w:rsid w:val="00170A4F"/>
    <w:rsid w:val="00186E68"/>
    <w:rsid w:val="00195D5C"/>
    <w:rsid w:val="00196A19"/>
    <w:rsid w:val="00197C51"/>
    <w:rsid w:val="001A6726"/>
    <w:rsid w:val="001B247B"/>
    <w:rsid w:val="001C14DE"/>
    <w:rsid w:val="001C5D34"/>
    <w:rsid w:val="001D4660"/>
    <w:rsid w:val="00224ABE"/>
    <w:rsid w:val="00244E45"/>
    <w:rsid w:val="00274363"/>
    <w:rsid w:val="00280D3C"/>
    <w:rsid w:val="00295CE2"/>
    <w:rsid w:val="002E31C3"/>
    <w:rsid w:val="00345DBD"/>
    <w:rsid w:val="003C03B8"/>
    <w:rsid w:val="00464E5E"/>
    <w:rsid w:val="00493FAB"/>
    <w:rsid w:val="004B06ED"/>
    <w:rsid w:val="004B775C"/>
    <w:rsid w:val="004D17BF"/>
    <w:rsid w:val="00576133"/>
    <w:rsid w:val="00593C49"/>
    <w:rsid w:val="005B6459"/>
    <w:rsid w:val="005B687F"/>
    <w:rsid w:val="005C0934"/>
    <w:rsid w:val="005F50C4"/>
    <w:rsid w:val="00636663"/>
    <w:rsid w:val="0065474F"/>
    <w:rsid w:val="00665F50"/>
    <w:rsid w:val="0067111D"/>
    <w:rsid w:val="006B10DD"/>
    <w:rsid w:val="006D3BDC"/>
    <w:rsid w:val="006D3DCF"/>
    <w:rsid w:val="00710638"/>
    <w:rsid w:val="00743C87"/>
    <w:rsid w:val="00794ACF"/>
    <w:rsid w:val="00797651"/>
    <w:rsid w:val="007A3173"/>
    <w:rsid w:val="007C69B8"/>
    <w:rsid w:val="007F01AA"/>
    <w:rsid w:val="008635D4"/>
    <w:rsid w:val="008C2F6C"/>
    <w:rsid w:val="0091243B"/>
    <w:rsid w:val="0092266B"/>
    <w:rsid w:val="009272AC"/>
    <w:rsid w:val="00953D35"/>
    <w:rsid w:val="009748B1"/>
    <w:rsid w:val="009B41A6"/>
    <w:rsid w:val="009E0B18"/>
    <w:rsid w:val="009E1802"/>
    <w:rsid w:val="00A06A56"/>
    <w:rsid w:val="00A17EA3"/>
    <w:rsid w:val="00A2669B"/>
    <w:rsid w:val="00A42F29"/>
    <w:rsid w:val="00A641A6"/>
    <w:rsid w:val="00AD4C5A"/>
    <w:rsid w:val="00AD686C"/>
    <w:rsid w:val="00B45A89"/>
    <w:rsid w:val="00B9048E"/>
    <w:rsid w:val="00BB1DC5"/>
    <w:rsid w:val="00BB5B31"/>
    <w:rsid w:val="00C102AF"/>
    <w:rsid w:val="00C14F46"/>
    <w:rsid w:val="00C7255A"/>
    <w:rsid w:val="00CA7AF7"/>
    <w:rsid w:val="00CF200B"/>
    <w:rsid w:val="00D007AB"/>
    <w:rsid w:val="00D143FD"/>
    <w:rsid w:val="00D46979"/>
    <w:rsid w:val="00D61813"/>
    <w:rsid w:val="00D84864"/>
    <w:rsid w:val="00DA6DBD"/>
    <w:rsid w:val="00DB76C1"/>
    <w:rsid w:val="00DE1B87"/>
    <w:rsid w:val="00E02D04"/>
    <w:rsid w:val="00E168C5"/>
    <w:rsid w:val="00E2026E"/>
    <w:rsid w:val="00E614FB"/>
    <w:rsid w:val="00E672ED"/>
    <w:rsid w:val="00E70892"/>
    <w:rsid w:val="00E85C65"/>
    <w:rsid w:val="00E96DA8"/>
    <w:rsid w:val="00EE1EA3"/>
    <w:rsid w:val="00F00583"/>
    <w:rsid w:val="00F13864"/>
    <w:rsid w:val="00F30AC3"/>
    <w:rsid w:val="00F67F86"/>
    <w:rsid w:val="00F87D27"/>
    <w:rsid w:val="00FA5B40"/>
    <w:rsid w:val="00FA66F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0"/>
    <o:shapelayout v:ext="edit">
      <o:idmap v:ext="edit" data="2"/>
    </o:shapelayout>
  </w:shapeDefaults>
  <w:decimalSymbol w:val="."/>
  <w:listSeparator w:val=","/>
  <w14:docId w14:val="5408D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customStyle="1" w:styleId="GridTable1LightAccent1">
    <w:name w:val="Grid Table 1 Light Accent 1"/>
    <w:basedOn w:val="TableNormal"/>
    <w:uiPriority w:val="46"/>
    <w:rsid w:val="009B41A6"/>
    <w:pPr>
      <w:spacing w:after="0" w:line="240" w:lineRule="auto"/>
    </w:pPr>
    <w:tblPr>
      <w:tblStyleRowBandSize w:val="1"/>
      <w:tblStyleColBandSize w:val="1"/>
      <w:tblInd w:w="0" w:type="dxa"/>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CellMar>
        <w:top w:w="0" w:type="dxa"/>
        <w:left w:w="108" w:type="dxa"/>
        <w:bottom w:w="0" w:type="dxa"/>
        <w:right w:w="108" w:type="dxa"/>
      </w:tblCellMar>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customStyle="1" w:styleId="GridTable1LightAccent1">
    <w:name w:val="Grid Table 1 Light Accent 1"/>
    <w:basedOn w:val="TableNormal"/>
    <w:uiPriority w:val="46"/>
    <w:rsid w:val="009B41A6"/>
    <w:pPr>
      <w:spacing w:after="0" w:line="240" w:lineRule="auto"/>
    </w:pPr>
    <w:tblPr>
      <w:tblStyleRowBandSize w:val="1"/>
      <w:tblStyleColBandSize w:val="1"/>
      <w:tblInd w:w="0" w:type="dxa"/>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CellMar>
        <w:top w:w="0" w:type="dxa"/>
        <w:left w:w="108" w:type="dxa"/>
        <w:bottom w:w="0" w:type="dxa"/>
        <w:right w:w="108" w:type="dxa"/>
      </w:tblCellMar>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 w:id="2125034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wixsite.com/evaluate" TargetMode="Externa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hyperlink" Target="http://www.intuit.com.au" TargetMode="External"/><Relationship Id="rId19" Type="http://schemas.openxmlformats.org/officeDocument/2006/relationships/image" Target="media/image7.png"/><Relationship Id="rId50" Type="http://schemas.openxmlformats.org/officeDocument/2006/relationships/hyperlink" Target="https://norstatgroup.com/blog/five-basic-principles-for-writing-good-questionnaires" TargetMode="External"/><Relationship Id="rId51" Type="http://schemas.openxmlformats.org/officeDocument/2006/relationships/hyperlink" Target="https://blog.masterofproject.com/3-types-sla/#:~:text=The%20second%20type%20of%20service,services%20used%20by%20this%20customer" TargetMode="External"/><Relationship Id="rId52" Type="http://schemas.openxmlformats.org/officeDocument/2006/relationships/hyperlink" Target="https://www.alaska.edu/files/oit/PinkSCAN_slm.pdf" TargetMode="External"/><Relationship Id="rId53" Type="http://schemas.openxmlformats.org/officeDocument/2006/relationships/hyperlink" Target="https://www.giva.com.au/wp/implementing-service-level-agreements-it-service-desk.cfm" TargetMode="External"/><Relationship Id="rId54" Type="http://schemas.openxmlformats.org/officeDocument/2006/relationships/hyperlink" Target="https://www.bmc.com/blogs/sla-template-examples/" TargetMode="External"/><Relationship Id="rId55" Type="http://schemas.openxmlformats.org/officeDocument/2006/relationships/hyperlink" Target="https://www.cio.com/article/274740/outsourcing-sla-definitions-and-solutions.html" TargetMode="External"/><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s://en.wikipedia.org/wiki/Likert_scale#:~:text=After%20the%20questionnaire%20is%20completed,are%20often%20called%20summative%20scales" TargetMode="External"/><Relationship Id="rId41" Type="http://schemas.openxmlformats.org/officeDocument/2006/relationships/hyperlink" Target="https://callygood.medium.com/6-methods-of-data-collection-e946e993b930#:~:text=The%20most%20commonly%20used%20methods,documents%20and%20records%2C%20and%20experiments" TargetMode="External"/><Relationship Id="rId42" Type="http://schemas.openxmlformats.org/officeDocument/2006/relationships/hyperlink" Target="https://managementhelp.org/businessresearch/interviews.htm#:~:text=General%20interview%20guide%20approach%20%E2%80%93%20the,getting%20information%20from%20the%20interviewee" TargetMode="External"/><Relationship Id="rId43" Type="http://schemas.openxmlformats.org/officeDocument/2006/relationships/hyperlink" Target="https://www.jotform.com/data-collection-methods/#:~:text=Since%20most%20research%20involves%20the,direct%20observations%2C%20and%20focus%20groups" TargetMode="External"/><Relationship Id="rId44" Type="http://schemas.openxmlformats.org/officeDocument/2006/relationships/hyperlink" Target="https://www.uoguelph.ca/hr/system/files/Probing%20Questions%20for%20Interviews.pdf" TargetMode="External"/><Relationship Id="rId45" Type="http://schemas.openxmlformats.org/officeDocument/2006/relationships/hyperlink" Target="https://humansofdata.atlan.com/2018/02/how-when-collect-observational-data/#:~:text=In%20general%2C%20observation%20is%20a,in%20natural%20situations%20or%20settings" TargetMode="External"/><Relationship Id="rId46" Type="http://schemas.openxmlformats.org/officeDocument/2006/relationships/hyperlink" Target="https://measuringu.com/observation-role/#:~:text=Complete%20Participant,fully%20interact%20with%20the%20researcher" TargetMode="External"/><Relationship Id="rId47" Type="http://schemas.openxmlformats.org/officeDocument/2006/relationships/hyperlink" Target="https://www.jotform.com/data-collection-methods/#:~:text=Since%20most%20research%20involves%20the,direct%20observations%2C%20and%20focus%20groups" TargetMode="External"/><Relationship Id="rId48" Type="http://schemas.openxmlformats.org/officeDocument/2006/relationships/hyperlink" Target="https://workbloom.com/interview/interview-types-best-way-approach-informal-interview" TargetMode="External"/><Relationship Id="rId49" Type="http://schemas.openxmlformats.org/officeDocument/2006/relationships/hyperlink" Target="https://www.uoguelph.ca/hr/system/files/Probing%20Questions%20for%20Interviews.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norstatgroup.com/blog/five-basic-principles-for-writing-good-questionnaires" TargetMode="External"/><Relationship Id="rId31" Type="http://schemas.openxmlformats.org/officeDocument/2006/relationships/hyperlink" Target="https://online.hbs.edu/blog/post/data-collection-methods" TargetMode="External"/><Relationship Id="rId32" Type="http://schemas.openxmlformats.org/officeDocument/2006/relationships/hyperlink" Target="https://campusirb.duke.edu/irb-policies/analysis-existing-data#:~:text=For%20the%20purposes%20of%20IRB,audio%2D%20or%20video%2Drecordings" TargetMode="External"/><Relationship Id="rId33" Type="http://schemas.openxmlformats.org/officeDocument/2006/relationships/hyperlink" Target="https://home.csulb.edu/~msaintg/ppa696/696qstin.htm#:~:text=Contingency%20questions%20are%20questions%20that,or%20open%2Dended%20response%20options" TargetMode="External"/><Relationship Id="rId34" Type="http://schemas.openxmlformats.org/officeDocument/2006/relationships/hyperlink" Target="https://en.wikipedia.org/wiki/Secondary_data" TargetMode="External"/><Relationship Id="rId35" Type="http://schemas.openxmlformats.org/officeDocument/2006/relationships/hyperlink" Target="https://www.nngroup.com/articles/open-ended-questions/#:~:text=Open%2Dended%20questions%20are%20questions,or%20All%20of%20the%20Above" TargetMode="External"/><Relationship Id="rId36" Type="http://schemas.openxmlformats.org/officeDocument/2006/relationships/hyperlink" Target="https://www.techtarget.com/searchcio/definition/qualitative-data#:~:text=Qualitative%20data%20is%20information%20that,graph%20databases%2C%20timelines%20and%20infographics" TargetMode="External"/><Relationship Id="rId37" Type="http://schemas.openxmlformats.org/officeDocument/2006/relationships/hyperlink" Target="https://faculty.washington.edu/wpratt/MEBI598/Methods/Collecting%20Data%20Through%20Observation.htm" TargetMode="External"/><Relationship Id="rId38" Type="http://schemas.openxmlformats.org/officeDocument/2006/relationships/hyperlink" Target="https://www.verywellmind.com/what-is-naturalistic-observation-2795391" TargetMode="External"/><Relationship Id="rId39" Type="http://schemas.openxmlformats.org/officeDocument/2006/relationships/hyperlink" Target="https://www.fao.org/3/w3241e/w3241e05.ht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docs.google.com/spreadsheets/d/1RkKP85LWBPOkH9_pQ9qBV_f1bahw71PL6uV96ER-E8M/edit" TargetMode="External"/><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hyperlink" Target="https://www.voxco.com/blog/rating-scale/#:~:text=What%20is%20a%20Rating%20Scale,the%20qualitative%20and%20quantitative%20attributes" TargetMode="External"/><Relationship Id="rId28" Type="http://schemas.openxmlformats.org/officeDocument/2006/relationships/hyperlink" Target="http://edge.sagepub.com/sites/default/files/44402_17%20rq%206th%20ed.doc#:~:text=According%20to%20the%20fundamental%20principle,quantitative%20and%20qualitative%20research%20approaches" TargetMode="External"/><Relationship Id="rId29" Type="http://schemas.openxmlformats.org/officeDocument/2006/relationships/hyperlink" Target="https://www.fao.org/3/w3241e/w3241e05.htm" TargetMode="External"/><Relationship Id="rId10" Type="http://schemas.openxmlformats.org/officeDocument/2006/relationships/image" Target="media/image1.jpeg"/><Relationship Id="rId11" Type="http://schemas.openxmlformats.org/officeDocument/2006/relationships/hyperlink" Target="https://wellsjohn220.github.io/ecbr/" TargetMode="Externa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 Id="rId2" Type="http://schemas.openxmlformats.org/officeDocument/2006/relationships/hyperlink" Target="http://www.wic.nsw.edu.au"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reports the results of a survey of evaluation and communication business requirement regarding the importance of citation counts in personnel decisions.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8CFA1E-4FC6-8A47-AFC3-556C1E060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3634</Words>
  <Characters>20714</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Communication Business Requirement</dc:subject>
  <dc:creator>Mercy Salim Hong</dc:creator>
  <cp:keywords/>
  <dc:description/>
  <cp:lastModifiedBy>Mercy Salim Hong</cp:lastModifiedBy>
  <cp:revision>3</cp:revision>
  <dcterms:created xsi:type="dcterms:W3CDTF">2022-08-22T10:03:00Z</dcterms:created>
  <dcterms:modified xsi:type="dcterms:W3CDTF">2022-08-22T10:10:00Z</dcterms:modified>
</cp:coreProperties>
</file>