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2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09d0ce5da1f4ff8" /><Relationship Type="http://schemas.openxmlformats.org/officeDocument/2006/relationships/extended-properties" Target="/docProps/app.xml" Id="R6be2599f18614ab8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a974d6d9ceed4735" /><Relationship Type="http://schemas.openxmlformats.org/officeDocument/2006/relationships/customXml" Target="/customXml/item2.xml" Id="R93c769dcdb994ef7" /></Relationships>
</file>

<file path=customXml/item2.xml>�� 
</file>

<file path=docProps/app.xml><?xml version="1.0" encoding="utf-8"?>
<ap:Properties xmlns:ap="http://schemas.openxmlformats.org/officeDocument/2006/extended-properties"/>
</file>