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431F" w14:textId="77777777" w:rsidR="002376A6" w:rsidRDefault="002376A6" w:rsidP="002376A6">
      <w:pPr>
        <w:pStyle w:val="Ttulo2"/>
        <w:rPr>
          <w:color w:val="000000"/>
        </w:rPr>
      </w:pPr>
      <w:bookmarkStart w:id="0" w:name="_Toc241007148"/>
      <w:r>
        <w:rPr>
          <w:color w:val="000000"/>
        </w:rPr>
        <w:t xml:space="preserve">Anexo H. Algoritmo de Bifurcación EDA +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de Contexto IA</w:t>
      </w:r>
      <w:bookmarkEnd w:id="0"/>
    </w:p>
    <w:p w14:paraId="40ABD3A1" w14:textId="77777777" w:rsidR="002376A6" w:rsidRDefault="002376A6" w:rsidP="002376A6">
      <w:pPr>
        <w:pStyle w:val="Ttulo3"/>
        <w:rPr>
          <w:color w:val="000000"/>
        </w:rPr>
      </w:pPr>
      <w:bookmarkStart w:id="1" w:name="_1ss4lsv9p0s8" w:colFirst="0" w:colLast="0"/>
      <w:bookmarkEnd w:id="1"/>
      <w:r>
        <w:rPr>
          <w:color w:val="000000"/>
        </w:rPr>
        <w:t>H.1 Algoritmo de Decisión</w:t>
      </w:r>
    </w:p>
    <w:p w14:paraId="1AE29963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a) Reglas automáticas (prevalecen sobre el puntaje):</w:t>
      </w:r>
    </w:p>
    <w:p w14:paraId="022332E6" w14:textId="77777777" w:rsidR="002376A6" w:rsidRDefault="002376A6" w:rsidP="002376A6">
      <w:pPr>
        <w:numPr>
          <w:ilvl w:val="0"/>
          <w:numId w:val="4"/>
        </w:numPr>
        <w:spacing w:after="0"/>
      </w:pPr>
      <w:r>
        <w:rPr>
          <w:color w:val="000000"/>
        </w:rPr>
        <w:t xml:space="preserve">Si </w:t>
      </w:r>
      <w:proofErr w:type="spellStart"/>
      <w:r>
        <w:rPr>
          <w:rFonts w:ascii="Roboto Mono" w:eastAsia="Roboto Mono" w:hAnsi="Roboto Mono" w:cs="Roboto Mono"/>
          <w:color w:val="000000"/>
        </w:rPr>
        <w:t>presupuestoDisponible</w:t>
      </w:r>
      <w:proofErr w:type="spellEnd"/>
      <w:r>
        <w:rPr>
          <w:rFonts w:ascii="Roboto Mono" w:eastAsia="Roboto Mono" w:hAnsi="Roboto Mono" w:cs="Roboto Mono"/>
          <w:color w:val="000000"/>
        </w:rPr>
        <w:t xml:space="preserve"> &lt; $100</w:t>
      </w:r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r>
        <w:rPr>
          <w:rFonts w:ascii="Roboto Mono" w:eastAsia="Roboto Mono" w:hAnsi="Roboto Mono" w:cs="Roboto Mono"/>
          <w:color w:val="000000"/>
        </w:rPr>
        <w:t>TRAYECTORIA_LOW_CODE</w:t>
      </w:r>
      <w:r>
        <w:rPr>
          <w:color w:val="000000"/>
        </w:rPr>
        <w:t xml:space="preserve"> (R4).</w:t>
      </w:r>
    </w:p>
    <w:p w14:paraId="1B64636B" w14:textId="77777777" w:rsidR="002376A6" w:rsidRDefault="002376A6" w:rsidP="002376A6">
      <w:pPr>
        <w:numPr>
          <w:ilvl w:val="0"/>
          <w:numId w:val="4"/>
        </w:numPr>
        <w:spacing w:after="0"/>
      </w:pPr>
      <w:r>
        <w:rPr>
          <w:color w:val="000000"/>
        </w:rPr>
        <w:t xml:space="preserve">Si </w:t>
      </w:r>
      <w:proofErr w:type="spellStart"/>
      <w:r>
        <w:rPr>
          <w:rFonts w:ascii="Roboto Mono" w:eastAsia="Roboto Mono" w:hAnsi="Roboto Mono" w:cs="Roboto Mono"/>
          <w:color w:val="000000"/>
        </w:rPr>
        <w:t>complejidadTecnica</w:t>
      </w:r>
      <w:proofErr w:type="spellEnd"/>
      <w:r>
        <w:rPr>
          <w:rFonts w:ascii="Roboto Mono" w:eastAsia="Roboto Mono" w:hAnsi="Roboto Mono" w:cs="Roboto Mono"/>
          <w:color w:val="000000"/>
        </w:rPr>
        <w:t xml:space="preserve"> &gt; 0.7</w:t>
      </w:r>
      <w:r>
        <w:rPr>
          <w:color w:val="000000"/>
        </w:rPr>
        <w:t xml:space="preserve"> Y </w:t>
      </w:r>
      <w:proofErr w:type="spellStart"/>
      <w:r>
        <w:rPr>
          <w:rFonts w:ascii="Nova Mono" w:eastAsia="Nova Mono" w:hAnsi="Nova Mono" w:cs="Nova Mono"/>
          <w:color w:val="000000"/>
        </w:rPr>
        <w:t>criterioTecnico</w:t>
      </w:r>
      <w:proofErr w:type="spellEnd"/>
      <w:r>
        <w:rPr>
          <w:rFonts w:ascii="Nova Mono" w:eastAsia="Nova Mono" w:hAnsi="Nova Mono" w:cs="Nova Mono"/>
          <w:color w:val="000000"/>
        </w:rPr>
        <w:t xml:space="preserve"> del CTO ≥ 7</w:t>
      </w:r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r>
        <w:rPr>
          <w:rFonts w:ascii="Roboto Mono" w:eastAsia="Roboto Mono" w:hAnsi="Roboto Mono" w:cs="Roboto Mono"/>
          <w:color w:val="000000"/>
        </w:rPr>
        <w:t>TRAYECTORIA_VIBE_CODING</w:t>
      </w:r>
      <w:r>
        <w:rPr>
          <w:color w:val="000000"/>
        </w:rPr>
        <w:t xml:space="preserve"> (R3).</w:t>
      </w:r>
    </w:p>
    <w:p w14:paraId="7546CCBF" w14:textId="77777777" w:rsidR="002376A6" w:rsidRDefault="002376A6" w:rsidP="002376A6">
      <w:pPr>
        <w:numPr>
          <w:ilvl w:val="0"/>
          <w:numId w:val="4"/>
        </w:numPr>
        <w:spacing w:after="0"/>
      </w:pPr>
      <w:r>
        <w:rPr>
          <w:color w:val="000000"/>
        </w:rPr>
        <w:t xml:space="preserve">Si </w:t>
      </w:r>
      <w:proofErr w:type="spellStart"/>
      <w:r>
        <w:rPr>
          <w:rFonts w:ascii="Roboto Mono" w:eastAsia="Roboto Mono" w:hAnsi="Roboto Mono" w:cs="Roboto Mono"/>
          <w:color w:val="000000"/>
        </w:rPr>
        <w:t>esTripleImpacto</w:t>
      </w:r>
      <w:proofErr w:type="spellEnd"/>
      <w:r>
        <w:rPr>
          <w:rFonts w:ascii="Roboto Mono" w:eastAsia="Roboto Mono" w:hAnsi="Roboto Mono" w:cs="Roboto Mono"/>
          <w:color w:val="000000"/>
        </w:rPr>
        <w:t xml:space="preserve"> = true</w:t>
      </w:r>
      <w:r>
        <w:rPr>
          <w:color w:val="000000"/>
        </w:rPr>
        <w:t xml:space="preserve"> Y </w:t>
      </w:r>
      <w:proofErr w:type="spellStart"/>
      <w:r>
        <w:rPr>
          <w:rFonts w:ascii="Roboto Mono" w:eastAsia="Roboto Mono" w:hAnsi="Roboto Mono" w:cs="Roboto Mono"/>
          <w:color w:val="000000"/>
        </w:rPr>
        <w:t>requiereSoberaniaTotal</w:t>
      </w:r>
      <w:proofErr w:type="spellEnd"/>
      <w:r>
        <w:rPr>
          <w:rFonts w:ascii="Roboto Mono" w:eastAsia="Roboto Mono" w:hAnsi="Roboto Mono" w:cs="Roboto Mono"/>
          <w:color w:val="000000"/>
        </w:rPr>
        <w:t xml:space="preserve"> = true</w:t>
      </w:r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r>
        <w:rPr>
          <w:rFonts w:ascii="Roboto Mono" w:eastAsia="Roboto Mono" w:hAnsi="Roboto Mono" w:cs="Roboto Mono"/>
          <w:color w:val="000000"/>
        </w:rPr>
        <w:t>TRAYECTORIA_VIBE_CODING</w:t>
      </w:r>
      <w:r>
        <w:rPr>
          <w:color w:val="000000"/>
        </w:rPr>
        <w:t xml:space="preserve"> (R3).</w:t>
      </w:r>
    </w:p>
    <w:p w14:paraId="3829BA2B" w14:textId="77777777" w:rsidR="002376A6" w:rsidRDefault="002376A6" w:rsidP="002376A6">
      <w:pPr>
        <w:numPr>
          <w:ilvl w:val="0"/>
          <w:numId w:val="4"/>
        </w:numPr>
      </w:pPr>
      <w:r>
        <w:rPr>
          <w:color w:val="000000"/>
        </w:rPr>
        <w:t xml:space="preserve">Si </w:t>
      </w:r>
      <w:proofErr w:type="spellStart"/>
      <w:r>
        <w:rPr>
          <w:rFonts w:ascii="Nova Mono" w:eastAsia="Nova Mono" w:hAnsi="Nova Mono" w:cs="Nova Mono"/>
          <w:color w:val="000000"/>
        </w:rPr>
        <w:t>tiempoLimite</w:t>
      </w:r>
      <w:proofErr w:type="spellEnd"/>
      <w:r>
        <w:rPr>
          <w:rFonts w:ascii="Nova Mono" w:eastAsia="Nova Mono" w:hAnsi="Nova Mono" w:cs="Nova Mono"/>
          <w:color w:val="000000"/>
        </w:rPr>
        <w:t xml:space="preserve"> ≤ 2 semanas</w:t>
      </w:r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r>
        <w:rPr>
          <w:rFonts w:ascii="Roboto Mono" w:eastAsia="Roboto Mono" w:hAnsi="Roboto Mono" w:cs="Roboto Mono"/>
          <w:color w:val="000000"/>
        </w:rPr>
        <w:t>TRAYECTORIA_VIBE_CODING</w:t>
      </w:r>
      <w:r>
        <w:rPr>
          <w:color w:val="000000"/>
        </w:rPr>
        <w:t xml:space="preserve"> (R3).</w:t>
      </w:r>
    </w:p>
    <w:p w14:paraId="33D7C3FC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b) Puntaje contextual (para desempate o confirmación):</w:t>
      </w:r>
    </w:p>
    <w:tbl>
      <w:tblPr>
        <w:tblStyle w:val="1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376A6" w14:paraId="258310D2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7582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Factor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E9B2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Condición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3A0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Puntos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6C85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Su Puntaje</w:t>
            </w:r>
          </w:p>
        </w:tc>
      </w:tr>
      <w:tr w:rsidR="002376A6" w14:paraId="1566593A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0E59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Tiempo Límite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3FC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&lt; 2 semanas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82A6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F8B7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0CF7B95C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CA42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04B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2-4 semanas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D569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188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4C9A6EF5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B3A0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B340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5-8 semanas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8BF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99C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78CECFA6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91E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4B0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&gt; 8 semanas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1C4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FBD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6D5ACA26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193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Presupuesto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AA26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&gt; $1000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278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667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2F53E7FD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107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7487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$500-$1000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4B96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761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7C299F40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AA4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552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$100-$500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B02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D942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2507BEF7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582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C9D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&lt; $100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635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(Low-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 xml:space="preserve"> automático)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E99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2376A6" w14:paraId="3E737C73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C84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Complejidad Técnica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D8C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&gt; 0.7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744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B3B9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7A6DF9D9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231D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F97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0.4-0.7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DDE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577B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5A4BE22D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F6CF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6280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&lt; 0.4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B9A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AD0F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66036AA0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CE5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Soberanía Requerida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7C7B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6B7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02C7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529628DE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704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A90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966F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89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10335127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AAD5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Triple Impacto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939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8BAD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4FCD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25D802A8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0B61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434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001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5183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</w:t>
            </w:r>
          </w:p>
        </w:tc>
      </w:tr>
      <w:tr w:rsidR="002376A6" w14:paraId="47C8CE23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A85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06F9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5CC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A586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___/100</w:t>
            </w:r>
          </w:p>
        </w:tc>
      </w:tr>
    </w:tbl>
    <w:p w14:paraId="7D98E0FD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c) Matriz de decisión visual:</w:t>
      </w:r>
    </w:p>
    <w:tbl>
      <w:tblPr>
        <w:tblStyle w:val="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376A6" w14:paraId="597B3699" w14:textId="77777777" w:rsidTr="00AF0A3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46A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Puntaje contextual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D23C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Trayectoria recomendada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FF9F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Características</w:t>
            </w:r>
          </w:p>
        </w:tc>
      </w:tr>
      <w:tr w:rsidR="002376A6" w14:paraId="1FAB2563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827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0-39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FFBA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LOW-CODE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6840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Validación rápida, presupuesto limitado</w:t>
            </w:r>
          </w:p>
        </w:tc>
      </w:tr>
      <w:tr w:rsidR="002376A6" w14:paraId="6638E96D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FB0B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40-69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91B0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HÍBRIDA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EBB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Balance velocidad-soberanía</w:t>
            </w:r>
          </w:p>
        </w:tc>
      </w:tr>
      <w:tr w:rsidR="002376A6" w14:paraId="6B73FF22" w14:textId="77777777" w:rsidTr="00AF0A3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F6E8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70-100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E2DE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VIBE-CODING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4E84" w14:textId="77777777" w:rsidR="002376A6" w:rsidRDefault="002376A6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Desarrollo soberano, alta complejidad</w:t>
            </w:r>
          </w:p>
        </w:tc>
      </w:tr>
    </w:tbl>
    <w:p w14:paraId="5C0FABBE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Nota metodológica.</w:t>
      </w:r>
      <w:r>
        <w:rPr>
          <w:color w:val="000000"/>
        </w:rPr>
        <w:t xml:space="preserve"> Las reglas automáticas prevalecen sobre el puntaje acumulativo. El puntaje se utiliza como criterio de desempate o confirmación cuando ninguna regla automática se activa.</w:t>
      </w:r>
    </w:p>
    <w:p w14:paraId="603C838B" w14:textId="77777777" w:rsidR="002376A6" w:rsidRDefault="002376A6" w:rsidP="002376A6">
      <w:pPr>
        <w:pStyle w:val="Ttulo3"/>
        <w:rPr>
          <w:color w:val="000000"/>
        </w:rPr>
      </w:pPr>
      <w:bookmarkStart w:id="2" w:name="_c8zfqm3pwzfo" w:colFirst="0" w:colLast="0"/>
      <w:bookmarkEnd w:id="2"/>
      <w:r>
        <w:rPr>
          <w:color w:val="000000"/>
        </w:rPr>
        <w:t>H.2. Registro de Decisión Final</w:t>
      </w:r>
    </w:p>
    <w:p w14:paraId="0C8F5E71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Trayectoria Seleccionada:</w:t>
      </w:r>
    </w:p>
    <w:p w14:paraId="7326BA96" w14:textId="77777777" w:rsidR="002376A6" w:rsidRDefault="002376A6" w:rsidP="002376A6">
      <w:pPr>
        <w:numPr>
          <w:ilvl w:val="0"/>
          <w:numId w:val="2"/>
        </w:numPr>
      </w:pPr>
      <w:r>
        <w:rPr>
          <w:b/>
          <w:bCs/>
          <w:color w:val="000000"/>
        </w:rPr>
        <w:t>TRAYECTORIA_LOW_CODE</w:t>
      </w:r>
      <w:r>
        <w:rPr>
          <w:color w:val="000000"/>
        </w:rPr>
        <w:t xml:space="preserve"> - Validación rápida de interfaz/UX</w:t>
      </w:r>
    </w:p>
    <w:p w14:paraId="2FD10CC5" w14:textId="77777777" w:rsidR="002376A6" w:rsidRDefault="002376A6" w:rsidP="002376A6">
      <w:pPr>
        <w:numPr>
          <w:ilvl w:val="0"/>
          <w:numId w:val="2"/>
        </w:numPr>
      </w:pPr>
      <w:r>
        <w:rPr>
          <w:b/>
          <w:bCs/>
          <w:color w:val="000000"/>
        </w:rPr>
        <w:t>TRAYECTORIA_VIBE_CODING</w:t>
      </w:r>
      <w:r>
        <w:rPr>
          <w:color w:val="000000"/>
        </w:rPr>
        <w:t xml:space="preserve"> - Desarrollo soberano de núcleo científico</w:t>
      </w:r>
    </w:p>
    <w:p w14:paraId="01E3BA36" w14:textId="77777777" w:rsidR="002376A6" w:rsidRDefault="002376A6" w:rsidP="002376A6">
      <w:pPr>
        <w:numPr>
          <w:ilvl w:val="0"/>
          <w:numId w:val="2"/>
        </w:numPr>
      </w:pPr>
      <w:r>
        <w:rPr>
          <w:b/>
          <w:bCs/>
          <w:color w:val="000000"/>
        </w:rPr>
        <w:t>TRAYECTORIA_HÍBRIDA</w:t>
      </w:r>
      <w:r>
        <w:rPr>
          <w:color w:val="000000"/>
        </w:rPr>
        <w:t xml:space="preserve"> - Combinación estratégica según componentes</w:t>
      </w:r>
    </w:p>
    <w:p w14:paraId="186B5886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Justificación de Decisión:</w:t>
      </w:r>
    </w:p>
    <w:p w14:paraId="692FDB48" w14:textId="77777777" w:rsidR="002376A6" w:rsidRDefault="002376A6" w:rsidP="002376A6">
      <w:pPr>
        <w:numPr>
          <w:ilvl w:val="0"/>
          <w:numId w:val="3"/>
        </w:numPr>
      </w:pPr>
      <w:r>
        <w:rPr>
          <w:color w:val="000000"/>
        </w:rPr>
        <w:t>Factor Determinante: __________________________</w:t>
      </w:r>
    </w:p>
    <w:p w14:paraId="6BFC3863" w14:textId="77777777" w:rsidR="002376A6" w:rsidRDefault="002376A6" w:rsidP="002376A6">
      <w:pPr>
        <w:numPr>
          <w:ilvl w:val="0"/>
          <w:numId w:val="3"/>
        </w:numPr>
      </w:pPr>
      <w:r>
        <w:rPr>
          <w:color w:val="000000"/>
        </w:rPr>
        <w:t>Consideraciones Especiales: __________________________</w:t>
      </w:r>
    </w:p>
    <w:p w14:paraId="460C28FF" w14:textId="77777777" w:rsidR="002376A6" w:rsidRDefault="002376A6" w:rsidP="002376A6">
      <w:pPr>
        <w:numPr>
          <w:ilvl w:val="0"/>
          <w:numId w:val="3"/>
        </w:numPr>
      </w:pPr>
      <w:r>
        <w:rPr>
          <w:color w:val="000000"/>
        </w:rPr>
        <w:t>Riesgos Identificados: __________________________</w:t>
      </w:r>
    </w:p>
    <w:p w14:paraId="5B8DA25D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 xml:space="preserve">Para </w:t>
      </w:r>
      <w:proofErr w:type="spellStart"/>
      <w:r>
        <w:rPr>
          <w:b/>
          <w:bCs/>
          <w:color w:val="000000"/>
        </w:rPr>
        <w:t>Prompt</w:t>
      </w:r>
      <w:proofErr w:type="spellEnd"/>
      <w:r>
        <w:rPr>
          <w:b/>
          <w:bCs/>
          <w:color w:val="000000"/>
        </w:rPr>
        <w:t xml:space="preserve"> de IA en </w:t>
      </w:r>
      <w:r>
        <w:rPr>
          <w:b/>
          <w:bCs/>
          <w:i/>
          <w:iCs/>
          <w:color w:val="000000"/>
        </w:rPr>
        <w:t>Vibe-</w:t>
      </w:r>
      <w:proofErr w:type="spellStart"/>
      <w:r>
        <w:rPr>
          <w:b/>
          <w:bCs/>
          <w:i/>
          <w:iCs/>
          <w:color w:val="000000"/>
        </w:rPr>
        <w:t>coding</w:t>
      </w:r>
      <w:proofErr w:type="spellEnd"/>
      <w:r>
        <w:rPr>
          <w:b/>
          <w:bCs/>
          <w:color w:val="000000"/>
        </w:rPr>
        <w:t>:</w:t>
      </w:r>
    </w:p>
    <w:p w14:paraId="639AC0EB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PROYECTO: [Nombre]</w:t>
      </w:r>
    </w:p>
    <w:p w14:paraId="42E7F03B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PROPUESTA DE VALOR: [</w:t>
      </w:r>
      <w:proofErr w:type="spellStart"/>
      <w:r>
        <w:rPr>
          <w:color w:val="000000"/>
        </w:rPr>
        <w:t>propuestaValor</w:t>
      </w:r>
      <w:proofErr w:type="spellEnd"/>
      <w:r>
        <w:rPr>
          <w:color w:val="000000"/>
        </w:rPr>
        <w:t>]</w:t>
      </w:r>
    </w:p>
    <w:p w14:paraId="56F7E0BF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IMPACTO PRINCIPAL: [</w:t>
      </w:r>
      <w:proofErr w:type="spellStart"/>
      <w:r>
        <w:rPr>
          <w:color w:val="000000"/>
        </w:rPr>
        <w:t>ejeImpactoPrincipal</w:t>
      </w:r>
      <w:proofErr w:type="spellEnd"/>
      <w:r>
        <w:rPr>
          <w:color w:val="000000"/>
        </w:rPr>
        <w:t>] - [</w:t>
      </w:r>
      <w:proofErr w:type="spellStart"/>
      <w:r>
        <w:rPr>
          <w:color w:val="000000"/>
        </w:rPr>
        <w:t>descripcionImpacto</w:t>
      </w:r>
      <w:proofErr w:type="spellEnd"/>
      <w:r>
        <w:rPr>
          <w:color w:val="000000"/>
        </w:rPr>
        <w:t>] - [</w:t>
      </w:r>
      <w:proofErr w:type="spellStart"/>
      <w:r>
        <w:rPr>
          <w:color w:val="000000"/>
        </w:rPr>
        <w:t>odsPrioritarios</w:t>
      </w:r>
      <w:proofErr w:type="spellEnd"/>
      <w:r>
        <w:rPr>
          <w:color w:val="000000"/>
        </w:rPr>
        <w:t>]</w:t>
      </w:r>
    </w:p>
    <w:p w14:paraId="7E75ED01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REQUISITOS TÉCNICOS CLAVE:</w:t>
      </w:r>
    </w:p>
    <w:p w14:paraId="0D12359B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- Soberanía: [</w:t>
      </w:r>
      <w:proofErr w:type="spellStart"/>
      <w:proofErr w:type="gramStart"/>
      <w:r>
        <w:rPr>
          <w:color w:val="000000"/>
        </w:rPr>
        <w:t>requiereSoberaniaTotal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"Total</w:t>
      </w:r>
      <w:proofErr w:type="gramStart"/>
      <w:r>
        <w:rPr>
          <w:color w:val="000000"/>
        </w:rPr>
        <w:t>" :</w:t>
      </w:r>
      <w:proofErr w:type="gramEnd"/>
      <w:r>
        <w:rPr>
          <w:color w:val="000000"/>
        </w:rPr>
        <w:t xml:space="preserve"> "Parcial"]</w:t>
      </w:r>
    </w:p>
    <w:p w14:paraId="0E9F20B3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>- Complejidad: [</w:t>
      </w:r>
      <w:proofErr w:type="spellStart"/>
      <w:r>
        <w:rPr>
          <w:color w:val="000000"/>
        </w:rPr>
        <w:t>complejidadTecnica</w:t>
      </w:r>
      <w:proofErr w:type="spellEnd"/>
      <w:r>
        <w:rPr>
          <w:color w:val="000000"/>
        </w:rPr>
        <w:t xml:space="preserve"> * 100]%</w:t>
      </w:r>
    </w:p>
    <w:p w14:paraId="09B63F02" w14:textId="77777777" w:rsidR="002376A6" w:rsidRDefault="002376A6" w:rsidP="002376A6">
      <w:pPr>
        <w:rPr>
          <w:color w:val="000000"/>
        </w:rPr>
      </w:pPr>
    </w:p>
    <w:p w14:paraId="2F9BEA3F" w14:textId="77777777" w:rsidR="002376A6" w:rsidRDefault="002376A6" w:rsidP="002376A6">
      <w:pPr>
        <w:pStyle w:val="Ttulo3"/>
        <w:rPr>
          <w:color w:val="000000"/>
        </w:rPr>
      </w:pPr>
      <w:bookmarkStart w:id="3" w:name="_z55m52bpv8y9" w:colFirst="0" w:colLast="0"/>
      <w:bookmarkEnd w:id="3"/>
      <w:r>
        <w:rPr>
          <w:color w:val="000000"/>
        </w:rPr>
        <w:t>H.3 Firmas Requeridas</w:t>
      </w:r>
    </w:p>
    <w:p w14:paraId="0B764769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CTO:</w:t>
      </w:r>
      <w:r>
        <w:rPr>
          <w:color w:val="000000"/>
        </w:rPr>
        <w:t xml:space="preserve"> __________ (garantiza la capacidad técnica para supervisar la trayectoria seleccionada, R13).</w:t>
      </w:r>
    </w:p>
    <w:p w14:paraId="539E366C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b/>
          <w:bCs/>
          <w:color w:val="000000"/>
        </w:rPr>
        <w:t>Mentor de impacto:</w:t>
      </w:r>
      <w:r>
        <w:rPr>
          <w:color w:val="000000"/>
        </w:rPr>
        <w:t xml:space="preserve"> __________ (valida la coherencia entre la trayectoria y el propósito de impacto, R24).</w:t>
      </w:r>
    </w:p>
    <w:p w14:paraId="779ABEAC" w14:textId="77777777" w:rsidR="002376A6" w:rsidRDefault="002376A6" w:rsidP="002376A6">
      <w:pPr>
        <w:numPr>
          <w:ilvl w:val="0"/>
          <w:numId w:val="1"/>
        </w:numPr>
      </w:pPr>
      <w:r>
        <w:rPr>
          <w:b/>
          <w:bCs/>
          <w:color w:val="000000"/>
        </w:rPr>
        <w:t>Fecha:</w:t>
      </w:r>
      <w:r>
        <w:rPr>
          <w:color w:val="000000"/>
        </w:rPr>
        <w:t xml:space="preserve"> __________</w:t>
      </w:r>
    </w:p>
    <w:p w14:paraId="0691CCD7" w14:textId="77777777" w:rsidR="002376A6" w:rsidRDefault="002376A6" w:rsidP="002376A6">
      <w:pPr>
        <w:pStyle w:val="Ttulo3"/>
        <w:rPr>
          <w:color w:val="000000"/>
        </w:rPr>
      </w:pPr>
      <w:bookmarkStart w:id="4" w:name="_9yj7p1djyjgi" w:colFirst="0" w:colLast="0"/>
      <w:bookmarkEnd w:id="4"/>
      <w:r>
        <w:rPr>
          <w:color w:val="000000"/>
        </w:rPr>
        <w:lastRenderedPageBreak/>
        <w:t>H.4 Ejemplo Aplicado: Caso Sánchez</w:t>
      </w:r>
    </w:p>
    <w:p w14:paraId="226C0D6E" w14:textId="77777777" w:rsidR="002376A6" w:rsidRDefault="002376A6" w:rsidP="002376A6">
      <w:pPr>
        <w:rPr>
          <w:color w:val="000000"/>
        </w:rPr>
      </w:pPr>
      <w:r>
        <w:rPr>
          <w:color w:val="000000"/>
        </w:rPr>
        <w:t xml:space="preserve">El caso Sánchez (fundador único, </w:t>
      </w:r>
      <w:proofErr w:type="spellStart"/>
      <w:r>
        <w:rPr>
          <w:color w:val="000000"/>
        </w:rPr>
        <w:t>multi-vertical</w:t>
      </w:r>
      <w:proofErr w:type="spellEnd"/>
      <w:r>
        <w:rPr>
          <w:color w:val="000000"/>
        </w:rPr>
        <w:t>) presenta:</w:t>
      </w:r>
    </w:p>
    <w:p w14:paraId="264BE6B7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color w:val="000000"/>
        </w:rPr>
        <w:t>Presupuesto disponible: ~$200 USD.</w:t>
      </w:r>
    </w:p>
    <w:p w14:paraId="48DEC555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color w:val="000000"/>
        </w:rPr>
        <w:t>Complejidad técnica: 0.5.</w:t>
      </w:r>
    </w:p>
    <w:p w14:paraId="25453954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color w:val="000000"/>
        </w:rPr>
        <w:t>Criterio técnico del CTO (fundador): 8/10.</w:t>
      </w:r>
    </w:p>
    <w:p w14:paraId="6BB5111F" w14:textId="77777777" w:rsidR="002376A6" w:rsidRDefault="002376A6" w:rsidP="002376A6">
      <w:pPr>
        <w:numPr>
          <w:ilvl w:val="0"/>
          <w:numId w:val="1"/>
        </w:numPr>
        <w:spacing w:after="0"/>
      </w:pPr>
      <w:r>
        <w:rPr>
          <w:color w:val="000000"/>
        </w:rPr>
        <w:t>Triple Impacto: Sí (democratización tecnológica).</w:t>
      </w:r>
    </w:p>
    <w:p w14:paraId="1C5EC8A7" w14:textId="77777777" w:rsidR="002376A6" w:rsidRDefault="002376A6" w:rsidP="002376A6">
      <w:pPr>
        <w:numPr>
          <w:ilvl w:val="0"/>
          <w:numId w:val="1"/>
        </w:numPr>
      </w:pPr>
      <w:r>
        <w:rPr>
          <w:color w:val="000000"/>
        </w:rPr>
        <w:t>Soberanía requerida: Sí.</w:t>
      </w:r>
    </w:p>
    <w:p w14:paraId="7B4461D7" w14:textId="77777777" w:rsid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Diagnóstico:</w:t>
      </w:r>
      <w:r>
        <w:rPr>
          <w:rFonts w:ascii="Arial Unicode MS" w:eastAsia="Arial Unicode MS" w:hAnsi="Arial Unicode MS" w:cs="Arial Unicode MS"/>
          <w:color w:val="000000"/>
        </w:rPr>
        <w:t xml:space="preserve"> Se activa la regla automática 3 (Triple Impacto + Soberanía) → </w:t>
      </w:r>
      <w:r>
        <w:rPr>
          <w:rFonts w:ascii="Roboto Mono" w:eastAsia="Roboto Mono" w:hAnsi="Roboto Mono" w:cs="Roboto Mono"/>
          <w:color w:val="000000"/>
        </w:rPr>
        <w:t>TRAYECTORIA_VIBE_CODING</w:t>
      </w:r>
      <w:r>
        <w:rPr>
          <w:color w:val="000000"/>
        </w:rPr>
        <w:t>.</w:t>
      </w:r>
    </w:p>
    <w:p w14:paraId="5FC738EB" w14:textId="0274502D" w:rsidR="0002064F" w:rsidRPr="002376A6" w:rsidRDefault="002376A6" w:rsidP="002376A6">
      <w:pPr>
        <w:rPr>
          <w:color w:val="000000"/>
        </w:rPr>
      </w:pPr>
      <w:r>
        <w:rPr>
          <w:b/>
          <w:bCs/>
          <w:color w:val="000000"/>
        </w:rPr>
        <w:t>Justificación:</w:t>
      </w:r>
      <w:r>
        <w:rPr>
          <w:color w:val="000000"/>
        </w:rPr>
        <w:t xml:space="preserve"> El proyecto requiere soberanía absoluta sobre el código fuente, y el fundador posee las competencias técnicas para supervisar la IA (R13)</w:t>
      </w:r>
      <w:bookmarkStart w:id="5" w:name="_2he1lxsvaf6y" w:colFirst="0" w:colLast="0"/>
      <w:bookmarkEnd w:id="5"/>
    </w:p>
    <w:sectPr w:rsidR="0002064F" w:rsidRPr="002376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4A"/>
    <w:multiLevelType w:val="multilevel"/>
    <w:tmpl w:val="7766E4A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372711"/>
    <w:multiLevelType w:val="multilevel"/>
    <w:tmpl w:val="F1640FF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6C7F06"/>
    <w:multiLevelType w:val="multilevel"/>
    <w:tmpl w:val="C95C48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E22DA6"/>
    <w:multiLevelType w:val="multilevel"/>
    <w:tmpl w:val="CA9A24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8828604">
    <w:abstractNumId w:val="0"/>
  </w:num>
  <w:num w:numId="2" w16cid:durableId="1665744068">
    <w:abstractNumId w:val="1"/>
  </w:num>
  <w:num w:numId="3" w16cid:durableId="1229926313">
    <w:abstractNumId w:val="3"/>
  </w:num>
  <w:num w:numId="4" w16cid:durableId="1152066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A6"/>
    <w:rsid w:val="0002064F"/>
    <w:rsid w:val="002376A6"/>
    <w:rsid w:val="002E78A2"/>
    <w:rsid w:val="00917928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FDA43"/>
  <w15:chartTrackingRefBased/>
  <w15:docId w15:val="{2074EFBD-B248-453E-ADDD-3BF8987C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6A6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3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6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6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6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6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6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6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6A6"/>
    <w:rPr>
      <w:b/>
      <w:bCs/>
      <w:smallCaps/>
      <w:color w:val="0F4761" w:themeColor="accent1" w:themeShade="BF"/>
      <w:spacing w:val="5"/>
    </w:rPr>
  </w:style>
  <w:style w:type="table" w:customStyle="1" w:styleId="10">
    <w:name w:val="10"/>
    <w:basedOn w:val="Tablanormal"/>
    <w:rsid w:val="002376A6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anormal"/>
    <w:rsid w:val="002376A6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2026-10-20T02:29:00Z</dcterms:created>
  <dcterms:modified xsi:type="dcterms:W3CDTF">2026-10-20T02:30:00Z</dcterms:modified>
</cp:coreProperties>
</file>