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63DE6" w14:textId="4572702D" w:rsidR="003C5769" w:rsidRPr="003F191F" w:rsidRDefault="003145D7">
      <w:pPr>
        <w:rPr>
          <w:b/>
          <w:bCs/>
        </w:rPr>
      </w:pPr>
      <w:r w:rsidRPr="003F191F">
        <w:rPr>
          <w:b/>
          <w:bCs/>
        </w:rPr>
        <w:t>Packaged Model Instructions</w:t>
      </w:r>
    </w:p>
    <w:p w14:paraId="5222C2CF" w14:textId="04C9C919" w:rsidR="00EB7F74" w:rsidRDefault="003145D7">
      <w:r w:rsidRPr="003145D7">
        <w:t xml:space="preserve">The packaged model is saved as </w:t>
      </w:r>
      <w:r w:rsidRPr="003145D7">
        <w:rPr>
          <w:b/>
          <w:bCs/>
        </w:rPr>
        <w:t>xgboost_model</w:t>
      </w:r>
      <w:r w:rsidRPr="003145D7">
        <w:rPr>
          <w:b/>
          <w:bCs/>
        </w:rPr>
        <w:t xml:space="preserve">.pkl </w:t>
      </w:r>
      <w:r w:rsidRPr="003145D7">
        <w:rPr>
          <w:b/>
          <w:bCs/>
        </w:rPr>
        <w:t xml:space="preserve"> </w:t>
      </w:r>
      <w:r w:rsidRPr="003145D7">
        <w:t>file and can be loaded directly into any Python environment using the</w:t>
      </w:r>
      <w:r w:rsidRPr="003145D7">
        <w:rPr>
          <w:b/>
          <w:bCs/>
        </w:rPr>
        <w:t xml:space="preserve"> joblib</w:t>
      </w:r>
      <w:r w:rsidRPr="003145D7">
        <w:t xml:space="preserve"> library. </w:t>
      </w:r>
      <w:r w:rsidR="00A15A25" w:rsidRPr="00A15A25">
        <w:t xml:space="preserve">To use it, a developer simply needs to load the model, prepare the input data in the same structure as the processed dataset, and pass it into the model’s </w:t>
      </w:r>
      <w:r w:rsidRPr="00EB7F74">
        <w:rPr>
          <w:b/>
          <w:bCs/>
        </w:rPr>
        <w:t>predict()</w:t>
      </w:r>
      <w:r w:rsidRPr="003145D7">
        <w:t xml:space="preserve"> function. </w:t>
      </w:r>
      <w:r w:rsidR="00A15A25" w:rsidRPr="00A15A25">
        <w:t xml:space="preserve">he input must include all the feature columns used during training, with the same names and data types, and should not contain the </w:t>
      </w:r>
      <w:r w:rsidR="00A15A25" w:rsidRPr="00A15A25">
        <w:rPr>
          <w:b/>
          <w:bCs/>
        </w:rPr>
        <w:t>risk_score</w:t>
      </w:r>
      <w:r w:rsidR="00A15A25" w:rsidRPr="00A15A25">
        <w:t xml:space="preserve"> </w:t>
      </w:r>
      <w:r w:rsidR="00A15A25">
        <w:t>or</w:t>
      </w:r>
      <w:r w:rsidR="00A15A25" w:rsidRPr="00A15A25">
        <w:t xml:space="preserve"> </w:t>
      </w:r>
      <w:r w:rsidR="00A15A25" w:rsidRPr="00A15A25">
        <w:rPr>
          <w:b/>
          <w:bCs/>
        </w:rPr>
        <w:t>risk_indicator</w:t>
      </w:r>
      <w:r w:rsidR="00A15A25" w:rsidRPr="00A15A25">
        <w:t xml:space="preserve"> columns. Once the data is passed in, the model returns a straightforward binary output: 1 for high</w:t>
      </w:r>
      <w:r w:rsidR="00A15A25" w:rsidRPr="00A15A25">
        <w:noBreakHyphen/>
        <w:t>risk applications and 0 for low</w:t>
      </w:r>
      <w:r w:rsidR="00A15A25" w:rsidRPr="00A15A25">
        <w:noBreakHyphen/>
        <w:t xml:space="preserve">risk applications. A small </w:t>
      </w:r>
      <w:r w:rsidR="00A15A25">
        <w:t>sample test</w:t>
      </w:r>
      <w:r w:rsidR="00A15A25" w:rsidRPr="00A15A25">
        <w:t xml:space="preserve"> script is included to show how to load the model, select a sample of rows, and generate predictions, making it easy for a developer to integrate the model into a wider system.</w:t>
      </w:r>
    </w:p>
    <w:p w14:paraId="14291722" w14:textId="77777777" w:rsidR="00A15A25" w:rsidRDefault="00A15A25"/>
    <w:p w14:paraId="3AC657A9" w14:textId="77777777" w:rsidR="00EB7F74" w:rsidRPr="00EB7F74" w:rsidRDefault="00EB7F74" w:rsidP="00EB7F74">
      <w:pPr>
        <w:rPr>
          <w:b/>
          <w:bCs/>
        </w:rPr>
      </w:pPr>
      <w:r w:rsidRPr="00EB7F74">
        <w:rPr>
          <w:b/>
          <w:bCs/>
        </w:rPr>
        <w:t>Data Preparation Summary</w:t>
      </w:r>
    </w:p>
    <w:p w14:paraId="28845F55" w14:textId="52A4E68F" w:rsidR="003F191F" w:rsidRDefault="00EB7F74" w:rsidP="00EB7F74">
      <w:r w:rsidRPr="00EB7F74">
        <w:t xml:space="preserve">The raw dataset was supplied in a sparse format, where each row </w:t>
      </w:r>
      <w:r w:rsidR="00744EA9">
        <w:t>started</w:t>
      </w:r>
      <w:r w:rsidRPr="00EB7F74">
        <w:t xml:space="preserve"> with a risk score followed by only the </w:t>
      </w:r>
      <w:r w:rsidR="003F191F" w:rsidRPr="00EB7F74">
        <w:t>features</w:t>
      </w:r>
      <w:r w:rsidR="003F191F">
        <w:t xml:space="preserve"> that</w:t>
      </w:r>
      <w:r w:rsidRPr="00EB7F74">
        <w:t xml:space="preserve"> were present for that application. I parsed each row to extract the risk score and convert the sparse list into a dictionary, which pandas then expanded into a full table. Any feature that didn’t appear in a row was left blank, which correctly represents a value of zero because, in this dataset, “missing” simply means the application never triggered that feature. I then used the provided mapping file to replace the feature numbers with meaningful feature names. </w:t>
      </w:r>
    </w:p>
    <w:p w14:paraId="52A94691" w14:textId="067A31F0" w:rsidR="00EB7F74" w:rsidRDefault="00EB7F74" w:rsidP="00EB7F74">
      <w:r w:rsidRPr="00EB7F74">
        <w:t xml:space="preserve">To create the </w:t>
      </w:r>
      <w:r w:rsidR="003F191F">
        <w:t>risk indicator</w:t>
      </w:r>
      <w:r w:rsidRPr="00EB7F74">
        <w:t xml:space="preserve"> variable, I converted the continuous risk score into a binary label called </w:t>
      </w:r>
      <w:r w:rsidRPr="003F191F">
        <w:rPr>
          <w:b/>
          <w:bCs/>
          <w:i/>
          <w:iCs/>
        </w:rPr>
        <w:t>risk_indicator</w:t>
      </w:r>
      <w:r w:rsidRPr="00EB7F74">
        <w:t>, marking scores below 0.30 as low risk and anything 0.30 or above as high risk. Once the data was checked and consistent, I saved the processed dataset as a clean CSV ready for modelling.</w:t>
      </w:r>
    </w:p>
    <w:p w14:paraId="1E3A4AD0" w14:textId="77777777" w:rsidR="003F191F" w:rsidRDefault="003F191F" w:rsidP="00EB7F74"/>
    <w:p w14:paraId="7997F61E" w14:textId="0FA2F581" w:rsidR="003F191F" w:rsidRPr="003F191F" w:rsidRDefault="003F191F" w:rsidP="00EB7F74">
      <w:pPr>
        <w:rPr>
          <w:b/>
          <w:bCs/>
        </w:rPr>
      </w:pPr>
      <w:r w:rsidRPr="003F191F">
        <w:rPr>
          <w:b/>
          <w:bCs/>
        </w:rPr>
        <w:t>Model Summary</w:t>
      </w:r>
    </w:p>
    <w:p w14:paraId="74E37413" w14:textId="77777777" w:rsidR="003F191F" w:rsidRPr="003F191F" w:rsidRDefault="003F191F" w:rsidP="003F191F">
      <w:r w:rsidRPr="003F191F">
        <w:t>For this project, I chose an XGBoost classifier because it performs extremely well on high</w:t>
      </w:r>
      <w:r w:rsidRPr="003F191F">
        <w:noBreakHyphen/>
        <w:t>dimensional, sparse datasets like this one. It handles missing values internally, copes well with large numbers of features, and is designed to capture complex patterns without requiring heavy manual tuning. All of the processed feature columns were included in the model, and the dataset was split into an 80/20 train–test split to ensure that performance was evaluated on data the model had not seen before.</w:t>
      </w:r>
    </w:p>
    <w:p w14:paraId="54E8F935" w14:textId="728912CB" w:rsidR="003F191F" w:rsidRPr="003F191F" w:rsidRDefault="003F191F" w:rsidP="003F191F">
      <w:r w:rsidRPr="003F191F">
        <w:t>The model achieved strong results, with both precision and recall comfortably above the required 90% threshold. This means the model is reliable at identifying high</w:t>
      </w:r>
      <w:r w:rsidRPr="003F191F">
        <w:noBreakHyphen/>
        <w:t xml:space="preserve">risk applications while keeping false positives low. </w:t>
      </w:r>
    </w:p>
    <w:p w14:paraId="6348F309" w14:textId="77777777" w:rsidR="00EB7F74" w:rsidRDefault="00EB7F74"/>
    <w:sectPr w:rsidR="00EB7F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5D7"/>
    <w:rsid w:val="003145D7"/>
    <w:rsid w:val="003C5769"/>
    <w:rsid w:val="003F191F"/>
    <w:rsid w:val="007151E5"/>
    <w:rsid w:val="00744EA9"/>
    <w:rsid w:val="008507E9"/>
    <w:rsid w:val="00A15A25"/>
    <w:rsid w:val="00C54F19"/>
    <w:rsid w:val="00EB7F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CBB56"/>
  <w15:chartTrackingRefBased/>
  <w15:docId w15:val="{3D27D975-4C2F-436E-ABB0-3FC50B7E2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5D7"/>
    <w:rPr>
      <w:rFonts w:eastAsiaTheme="majorEastAsia" w:cstheme="majorBidi"/>
      <w:color w:val="272727" w:themeColor="text1" w:themeTint="D8"/>
    </w:rPr>
  </w:style>
  <w:style w:type="paragraph" w:styleId="Title">
    <w:name w:val="Title"/>
    <w:basedOn w:val="Normal"/>
    <w:next w:val="Normal"/>
    <w:link w:val="TitleChar"/>
    <w:uiPriority w:val="10"/>
    <w:qFormat/>
    <w:rsid w:val="00314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5D7"/>
    <w:pPr>
      <w:spacing w:before="160"/>
      <w:jc w:val="center"/>
    </w:pPr>
    <w:rPr>
      <w:i/>
      <w:iCs/>
      <w:color w:val="404040" w:themeColor="text1" w:themeTint="BF"/>
    </w:rPr>
  </w:style>
  <w:style w:type="character" w:customStyle="1" w:styleId="QuoteChar">
    <w:name w:val="Quote Char"/>
    <w:basedOn w:val="DefaultParagraphFont"/>
    <w:link w:val="Quote"/>
    <w:uiPriority w:val="29"/>
    <w:rsid w:val="003145D7"/>
    <w:rPr>
      <w:i/>
      <w:iCs/>
      <w:color w:val="404040" w:themeColor="text1" w:themeTint="BF"/>
    </w:rPr>
  </w:style>
  <w:style w:type="paragraph" w:styleId="ListParagraph">
    <w:name w:val="List Paragraph"/>
    <w:basedOn w:val="Normal"/>
    <w:uiPriority w:val="34"/>
    <w:qFormat/>
    <w:rsid w:val="003145D7"/>
    <w:pPr>
      <w:ind w:left="720"/>
      <w:contextualSpacing/>
    </w:pPr>
  </w:style>
  <w:style w:type="character" w:styleId="IntenseEmphasis">
    <w:name w:val="Intense Emphasis"/>
    <w:basedOn w:val="DefaultParagraphFont"/>
    <w:uiPriority w:val="21"/>
    <w:qFormat/>
    <w:rsid w:val="003145D7"/>
    <w:rPr>
      <w:i/>
      <w:iCs/>
      <w:color w:val="0F4761" w:themeColor="accent1" w:themeShade="BF"/>
    </w:rPr>
  </w:style>
  <w:style w:type="paragraph" w:styleId="IntenseQuote">
    <w:name w:val="Intense Quote"/>
    <w:basedOn w:val="Normal"/>
    <w:next w:val="Normal"/>
    <w:link w:val="IntenseQuoteChar"/>
    <w:uiPriority w:val="30"/>
    <w:qFormat/>
    <w:rsid w:val="00314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5D7"/>
    <w:rPr>
      <w:i/>
      <w:iCs/>
      <w:color w:val="0F4761" w:themeColor="accent1" w:themeShade="BF"/>
    </w:rPr>
  </w:style>
  <w:style w:type="character" w:styleId="IntenseReference">
    <w:name w:val="Intense Reference"/>
    <w:basedOn w:val="DefaultParagraphFont"/>
    <w:uiPriority w:val="32"/>
    <w:qFormat/>
    <w:rsid w:val="003145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374</Words>
  <Characters>2132</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IFEOLUWA PELUMI</dc:creator>
  <cp:keywords/>
  <dc:description/>
  <cp:lastModifiedBy>IFEOLUWA PELUMI</cp:lastModifiedBy>
  <cp:revision>2</cp:revision>
  <dcterms:created xsi:type="dcterms:W3CDTF">2026-06-12T15:12:00Z</dcterms:created>
  <dcterms:modified xsi:type="dcterms:W3CDTF">2026-06-12T16:12:00Z</dcterms:modified>
</cp:coreProperties>
</file>