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95D7E" w14:textId="77777777" w:rsidR="006569E8" w:rsidRDefault="00000000">
      <w:pPr>
        <w:spacing w:after="0"/>
        <w:jc w:val="center"/>
        <w:rPr>
          <w:b/>
          <w:sz w:val="28"/>
          <w:szCs w:val="28"/>
        </w:rPr>
      </w:pPr>
      <w:r>
        <w:rPr>
          <w:rFonts w:ascii="Arial" w:hAnsi="Arial"/>
          <w:b/>
          <w:sz w:val="28"/>
          <w:szCs w:val="28"/>
        </w:rPr>
        <w:t>Ideation Phase</w:t>
      </w:r>
    </w:p>
    <w:p w14:paraId="65346285" w14:textId="77777777" w:rsidR="006569E8" w:rsidRDefault="00000000">
      <w:pPr>
        <w:spacing w:after="0"/>
        <w:jc w:val="center"/>
        <w:rPr>
          <w:b/>
          <w:sz w:val="28"/>
          <w:szCs w:val="28"/>
        </w:rPr>
      </w:pPr>
      <w:r>
        <w:rPr>
          <w:rFonts w:ascii="Arial" w:hAnsi="Arial"/>
          <w:b/>
          <w:sz w:val="28"/>
          <w:szCs w:val="28"/>
        </w:rPr>
        <w:t>Empathize &amp; Discover</w:t>
      </w:r>
    </w:p>
    <w:p w14:paraId="25B4678E" w14:textId="77777777" w:rsidR="006569E8" w:rsidRDefault="006569E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569E8" w14:paraId="68A05FFC" w14:textId="77777777">
        <w:tc>
          <w:tcPr>
            <w:tcW w:w="4508" w:type="dxa"/>
          </w:tcPr>
          <w:p w14:paraId="14F56F48" w14:textId="77777777" w:rsidR="006569E8" w:rsidRDefault="00000000">
            <w:r>
              <w:t>Date</w:t>
            </w:r>
          </w:p>
        </w:tc>
        <w:tc>
          <w:tcPr>
            <w:tcW w:w="4508" w:type="dxa"/>
          </w:tcPr>
          <w:p w14:paraId="26BAD594" w14:textId="3B9D8961" w:rsidR="006569E8" w:rsidRDefault="009E26AB">
            <w:r>
              <w:t xml:space="preserve">01 September 2026 </w:t>
            </w:r>
          </w:p>
        </w:tc>
      </w:tr>
      <w:tr w:rsidR="006569E8" w14:paraId="33815776" w14:textId="77777777">
        <w:tc>
          <w:tcPr>
            <w:tcW w:w="4508" w:type="dxa"/>
          </w:tcPr>
          <w:p w14:paraId="6B8F42DA" w14:textId="77777777" w:rsidR="006569E8" w:rsidRDefault="00000000">
            <w:r>
              <w:t>Team ID</w:t>
            </w:r>
          </w:p>
        </w:tc>
        <w:tc>
          <w:tcPr>
            <w:tcW w:w="4508" w:type="dxa"/>
          </w:tcPr>
          <w:p w14:paraId="72048C25" w14:textId="77777777" w:rsidR="006569E8" w:rsidRDefault="00000000">
            <w:r>
              <w:t>Individual Project</w:t>
            </w:r>
          </w:p>
        </w:tc>
      </w:tr>
      <w:tr w:rsidR="006569E8" w14:paraId="3F8EE7EB" w14:textId="77777777">
        <w:tc>
          <w:tcPr>
            <w:tcW w:w="4508" w:type="dxa"/>
          </w:tcPr>
          <w:p w14:paraId="040512A0" w14:textId="77777777" w:rsidR="006569E8" w:rsidRDefault="00000000">
            <w:r>
              <w:t>Project Name</w:t>
            </w:r>
          </w:p>
        </w:tc>
        <w:tc>
          <w:tcPr>
            <w:tcW w:w="4508" w:type="dxa"/>
          </w:tcPr>
          <w:p w14:paraId="51A845E9" w14:textId="77777777" w:rsidR="006569E8" w:rsidRDefault="00000000">
            <w:r>
              <w:t>Software Installation Request Automation in ServiceNow</w:t>
            </w:r>
          </w:p>
        </w:tc>
      </w:tr>
      <w:tr w:rsidR="006569E8" w14:paraId="1B4958E8" w14:textId="77777777">
        <w:tc>
          <w:tcPr>
            <w:tcW w:w="4508" w:type="dxa"/>
          </w:tcPr>
          <w:p w14:paraId="6863E7E7" w14:textId="77777777" w:rsidR="006569E8" w:rsidRDefault="00000000">
            <w:r>
              <w:t>Maximum Marks</w:t>
            </w:r>
          </w:p>
        </w:tc>
        <w:tc>
          <w:tcPr>
            <w:tcW w:w="4508" w:type="dxa"/>
          </w:tcPr>
          <w:p w14:paraId="5BC47856" w14:textId="77777777" w:rsidR="006569E8" w:rsidRDefault="00000000">
            <w:r>
              <w:t>4 Marks</w:t>
            </w:r>
          </w:p>
        </w:tc>
      </w:tr>
    </w:tbl>
    <w:p w14:paraId="67E471B4" w14:textId="77777777" w:rsidR="006569E8" w:rsidRDefault="006569E8">
      <w:pPr>
        <w:rPr>
          <w:b/>
          <w:sz w:val="24"/>
          <w:szCs w:val="24"/>
        </w:rPr>
      </w:pPr>
    </w:p>
    <w:p w14:paraId="41EAF3C9" w14:textId="77777777" w:rsidR="006569E8" w:rsidRDefault="00000000">
      <w:pPr>
        <w:rPr>
          <w:b/>
          <w:sz w:val="24"/>
          <w:szCs w:val="24"/>
        </w:rPr>
      </w:pPr>
      <w:r>
        <w:rPr>
          <w:rFonts w:ascii="Arial" w:hAnsi="Arial"/>
          <w:b/>
          <w:sz w:val="24"/>
          <w:szCs w:val="24"/>
        </w:rPr>
        <w:t>Empathy Map Canvas:</w:t>
      </w:r>
    </w:p>
    <w:p w14:paraId="6D974759" w14:textId="77777777" w:rsidR="006569E8" w:rsidRDefault="00000000">
      <w:pPr>
        <w:pBdr>
          <w:top w:val="nil"/>
          <w:left w:val="nil"/>
          <w:bottom w:val="nil"/>
          <w:right w:val="nil"/>
          <w:between w:val="nil"/>
        </w:pBdr>
        <w:spacing w:after="0" w:line="240" w:lineRule="auto"/>
        <w:jc w:val="both"/>
        <w:rPr>
          <w:color w:val="2A2A2A"/>
          <w:sz w:val="24"/>
          <w:szCs w:val="24"/>
        </w:rPr>
      </w:pPr>
      <w:r>
        <w:rPr>
          <w:rFonts w:ascii="Arial" w:hAnsi="Arial"/>
        </w:rPr>
        <w:t>An empathy map is a simple, easy-to-digest visual that captures knowledge about a user's behaviours and attitudes. It is used here to understand the employee/requester who needs software installation through ServiceNow.</w:t>
      </w:r>
    </w:p>
    <w:p w14:paraId="5F991FA9" w14:textId="77777777" w:rsidR="006569E8" w:rsidRDefault="006569E8">
      <w:pPr>
        <w:pBdr>
          <w:top w:val="nil"/>
          <w:left w:val="nil"/>
          <w:bottom w:val="nil"/>
          <w:right w:val="nil"/>
          <w:between w:val="nil"/>
        </w:pBdr>
        <w:spacing w:after="0" w:line="240" w:lineRule="auto"/>
        <w:jc w:val="both"/>
        <w:rPr>
          <w:color w:val="2A2A2A"/>
          <w:sz w:val="24"/>
          <w:szCs w:val="24"/>
        </w:rPr>
      </w:pPr>
    </w:p>
    <w:p w14:paraId="106079D4" w14:textId="77777777" w:rsidR="006569E8" w:rsidRDefault="00000000">
      <w:pPr>
        <w:pBdr>
          <w:top w:val="nil"/>
          <w:left w:val="nil"/>
          <w:bottom w:val="nil"/>
          <w:right w:val="nil"/>
          <w:between w:val="nil"/>
        </w:pBdr>
        <w:spacing w:after="0" w:line="240" w:lineRule="auto"/>
        <w:jc w:val="both"/>
        <w:rPr>
          <w:color w:val="2A2A2A"/>
          <w:sz w:val="24"/>
          <w:szCs w:val="24"/>
        </w:rPr>
      </w:pPr>
      <w:r>
        <w:rPr>
          <w:rFonts w:ascii="Arial" w:hAnsi="Arial"/>
        </w:rPr>
        <w:t>It is a useful tool to better understand the user's goals, concerns, behaviour and challenges before designing the software-request automation solution.</w:t>
      </w:r>
    </w:p>
    <w:p w14:paraId="602E6EEA" w14:textId="38AFEA90" w:rsidR="006569E8" w:rsidRDefault="00000000">
      <w:pPr>
        <w:jc w:val="both"/>
        <w:rPr>
          <w:rFonts w:ascii="Arial" w:hAnsi="Arial"/>
          <w:color w:val="2A2A2A"/>
          <w:sz w:val="24"/>
          <w:szCs w:val="24"/>
        </w:rPr>
      </w:pPr>
      <w:r>
        <w:rPr>
          <w:rFonts w:ascii="Arial" w:hAnsi="Arial"/>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r w:rsidR="00514B14">
        <w:rPr>
          <w:rFonts w:ascii="Arial" w:hAnsi="Arial"/>
          <w:color w:val="2A2A2A"/>
          <w:sz w:val="24"/>
          <w:szCs w:val="24"/>
        </w:rPr>
        <w:t xml:space="preserve">                   </w:t>
      </w:r>
    </w:p>
    <w:p w14:paraId="752FF917" w14:textId="77777777" w:rsidR="00514B14" w:rsidRDefault="00514B14" w:rsidP="00514B14">
      <w:pPr>
        <w:jc w:val="both"/>
        <w:rPr>
          <w:rFonts w:ascii="Arial" w:hAnsi="Arial"/>
        </w:rPr>
      </w:pPr>
      <w:r>
        <w:rPr>
          <w:rFonts w:ascii="Arial" w:hAnsi="Arial"/>
        </w:rPr>
        <w:t>Example:</w:t>
      </w:r>
    </w:p>
    <w:p w14:paraId="0B3075A9" w14:textId="15389F04" w:rsidR="00514B14" w:rsidRDefault="00514B14" w:rsidP="00514B14">
      <w:pPr>
        <w:jc w:val="both"/>
        <w:rPr>
          <w:rFonts w:ascii="Arial" w:hAnsi="Arial"/>
          <w:u w:val="single"/>
        </w:rPr>
      </w:pPr>
      <w:r>
        <w:rPr>
          <w:rFonts w:ascii="Arial" w:hAnsi="Arial"/>
        </w:rPr>
        <w:t xml:space="preserve">                                                      </w:t>
      </w:r>
      <w:r>
        <w:rPr>
          <w:rFonts w:ascii="Arial" w:hAnsi="Arial"/>
          <w:u w:val="single"/>
        </w:rPr>
        <w:t>Empathy Map</w:t>
      </w:r>
    </w:p>
    <w:p w14:paraId="657FA589" w14:textId="77777777" w:rsidR="00514B14" w:rsidRPr="00514B14" w:rsidRDefault="00514B14" w:rsidP="00514B14">
      <w:pPr>
        <w:rPr>
          <w:b/>
          <w:color w:val="2A2A2A"/>
          <w:sz w:val="24"/>
          <w:szCs w:val="24"/>
          <w:u w:val="single"/>
        </w:rPr>
      </w:pPr>
    </w:p>
    <w:p w14:paraId="6CFE77D8" w14:textId="77777777" w:rsidR="00514B14" w:rsidRDefault="00514B14" w:rsidP="00514B14">
      <w:pPr>
        <w:jc w:val="center"/>
      </w:pPr>
      <w:r>
        <w:rPr>
          <w:rFonts w:ascii="Arial" w:hAnsi="Arial"/>
          <w:noProof/>
        </w:rPr>
        <w:drawing>
          <wp:inline distT="0" distB="0" distL="0" distR="0" wp14:anchorId="79489C11" wp14:editId="71982917">
            <wp:extent cx="5595005" cy="3916503"/>
            <wp:effectExtent l="0" t="0" r="5715" b="8255"/>
            <wp:docPr id="806958671" name="Picture 806958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map_filled.png"/>
                    <pic:cNvPicPr/>
                  </pic:nvPicPr>
                  <pic:blipFill>
                    <a:blip r:embed="rId6"/>
                    <a:stretch>
                      <a:fillRect/>
                    </a:stretch>
                  </pic:blipFill>
                  <pic:spPr>
                    <a:xfrm>
                      <a:off x="0" y="0"/>
                      <a:ext cx="5602539" cy="3921777"/>
                    </a:xfrm>
                    <a:prstGeom prst="rect">
                      <a:avLst/>
                    </a:prstGeom>
                  </pic:spPr>
                </pic:pic>
              </a:graphicData>
            </a:graphic>
          </wp:inline>
        </w:drawing>
      </w:r>
    </w:p>
    <w:p w14:paraId="546FF10F" w14:textId="77777777" w:rsidR="00514B14" w:rsidRDefault="00514B14" w:rsidP="00514B14">
      <w:pPr>
        <w:jc w:val="both"/>
        <w:rPr>
          <w:rFonts w:ascii="Arial" w:hAnsi="Arial"/>
          <w:u w:val="single"/>
        </w:rPr>
      </w:pPr>
    </w:p>
    <w:p w14:paraId="10F960A7" w14:textId="680DFE2F" w:rsidR="006569E8" w:rsidRDefault="00514B14">
      <w:r>
        <w:rPr>
          <w:rFonts w:ascii="Arial" w:hAnsi="Arial"/>
          <w:sz w:val="24"/>
          <w:szCs w:val="24"/>
        </w:rPr>
        <w:t xml:space="preserve">        Reference: </w:t>
      </w:r>
      <w:hyperlink r:id="rId7">
        <w:r>
          <w:rPr>
            <w:color w:val="0563C1"/>
            <w:u w:val="single"/>
          </w:rPr>
          <w:t>https://www.mural.co/templates/empathy-map-canvas</w:t>
        </w:r>
      </w:hyperlink>
    </w:p>
    <w:p w14:paraId="49FDB1BF" w14:textId="77777777" w:rsidR="006569E8" w:rsidRDefault="006569E8">
      <w:pPr>
        <w:jc w:val="both"/>
        <w:rPr>
          <w:b/>
          <w:color w:val="2A2A2A"/>
          <w:sz w:val="24"/>
          <w:szCs w:val="24"/>
        </w:rPr>
      </w:pPr>
    </w:p>
    <w:p w14:paraId="13FF307D" w14:textId="190DD624" w:rsidR="006569E8" w:rsidRPr="00514B14" w:rsidRDefault="00000000">
      <w:pPr>
        <w:jc w:val="both"/>
        <w:rPr>
          <w:rFonts w:ascii="Arial Black" w:hAnsi="Arial Black"/>
          <w:b/>
          <w:color w:val="2A2A2A"/>
          <w:sz w:val="24"/>
          <w:szCs w:val="24"/>
        </w:rPr>
      </w:pPr>
      <w:r w:rsidRPr="00514B14">
        <w:rPr>
          <w:rFonts w:ascii="Arial Black" w:hAnsi="Arial Black"/>
        </w:rPr>
        <w:t xml:space="preserve"> Example: Software Installation Request Automation</w:t>
      </w:r>
    </w:p>
    <w:p w14:paraId="0C3CEEE9" w14:textId="77777777" w:rsidR="00514B14" w:rsidRDefault="00514B14" w:rsidP="00514B14">
      <w:pPr>
        <w:jc w:val="both"/>
        <w:rPr>
          <w:rFonts w:ascii="Arial" w:hAnsi="Arial"/>
          <w:u w:val="single"/>
        </w:rPr>
      </w:pPr>
    </w:p>
    <w:p w14:paraId="18A61C84" w14:textId="77777777" w:rsidR="00514B14" w:rsidRPr="00514B14" w:rsidRDefault="00514B14" w:rsidP="00514B14">
      <w:pPr>
        <w:jc w:val="both"/>
        <w:rPr>
          <w:b/>
          <w:color w:val="2A2A2A"/>
          <w:sz w:val="24"/>
          <w:szCs w:val="24"/>
          <w:u w:val="single"/>
        </w:rPr>
      </w:pPr>
      <w:r>
        <w:rPr>
          <w:rFonts w:ascii="Arial" w:hAnsi="Arial"/>
          <w:noProof/>
        </w:rPr>
        <w:drawing>
          <wp:inline distT="0" distB="0" distL="0" distR="0" wp14:anchorId="37A0AC73" wp14:editId="2A048FF8">
            <wp:extent cx="5216577" cy="4257759"/>
            <wp:effectExtent l="0" t="0" r="3175" b="9525"/>
            <wp:docPr id="1127540494" name="Picture 112754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244893" cy="4280870"/>
                    </a:xfrm>
                    <a:prstGeom prst="rect">
                      <a:avLst/>
                    </a:prstGeom>
                  </pic:spPr>
                </pic:pic>
              </a:graphicData>
            </a:graphic>
          </wp:inline>
        </w:drawing>
      </w:r>
    </w:p>
    <w:p w14:paraId="02975F56" w14:textId="77777777" w:rsidR="00514B14" w:rsidRDefault="00514B14" w:rsidP="00514B14">
      <w:pPr>
        <w:rPr>
          <w:rFonts w:ascii="Arial" w:hAnsi="Arial"/>
        </w:rPr>
      </w:pPr>
    </w:p>
    <w:p w14:paraId="6C6965DC" w14:textId="77777777" w:rsidR="00514B14" w:rsidRDefault="00514B14" w:rsidP="00514B14">
      <w:pPr>
        <w:rPr>
          <w:rFonts w:ascii="Arial" w:hAnsi="Arial"/>
        </w:rPr>
      </w:pPr>
    </w:p>
    <w:p w14:paraId="12A43774" w14:textId="77777777" w:rsidR="00514B14" w:rsidRDefault="00514B14" w:rsidP="00514B14">
      <w:pPr>
        <w:rPr>
          <w:rFonts w:ascii="Arial" w:hAnsi="Arial"/>
        </w:rPr>
      </w:pPr>
    </w:p>
    <w:p w14:paraId="54C8AE6C" w14:textId="77777777" w:rsidR="00514B14" w:rsidRDefault="00514B14" w:rsidP="00514B14">
      <w:pPr>
        <w:rPr>
          <w:rFonts w:ascii="Arial" w:hAnsi="Arial"/>
        </w:rPr>
      </w:pPr>
    </w:p>
    <w:p w14:paraId="52908FB3" w14:textId="77777777" w:rsidR="00514B14" w:rsidRDefault="00514B14" w:rsidP="00514B14">
      <w:pPr>
        <w:rPr>
          <w:rFonts w:ascii="Arial" w:hAnsi="Arial"/>
        </w:rPr>
      </w:pPr>
    </w:p>
    <w:p w14:paraId="5A5128C9" w14:textId="756D4D5D" w:rsidR="006569E8" w:rsidRDefault="006569E8" w:rsidP="00514B14"/>
    <w:sectPr w:rsidR="006569E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9E8"/>
    <w:rsid w:val="00514B14"/>
    <w:rsid w:val="006569E8"/>
    <w:rsid w:val="00725F56"/>
    <w:rsid w:val="009E26AB"/>
    <w:rsid w:val="00B31BF4"/>
    <w:rsid w:val="00BE2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BF98"/>
  <w15:docId w15:val="{950A6C46-B3D3-48AF-912C-96C0FA452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06D150A3-6C7C-4BE7-9E76-7629E206FD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167</Words>
  <Characters>956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talamala mercy</cp:lastModifiedBy>
  <cp:revision>2</cp:revision>
  <dcterms:created xsi:type="dcterms:W3CDTF">2026-09-04T10:03:00Z</dcterms:created>
  <dcterms:modified xsi:type="dcterms:W3CDTF">2026-09-04T10:03:00Z</dcterms:modified>
</cp:coreProperties>
</file>