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9425" w14:textId="77777777" w:rsidR="001A1D9B" w:rsidRDefault="00000000">
      <w:pPr>
        <w:jc w:val="center"/>
        <w:rPr>
          <w:rFonts w:hint="eastAsia"/>
        </w:rPr>
      </w:pPr>
      <w:r>
        <w:rPr>
          <w:b/>
          <w:sz w:val="32"/>
        </w:rPr>
        <w:t>Project Development Phase</w:t>
      </w:r>
    </w:p>
    <w:p w14:paraId="28C740CF" w14:textId="77777777" w:rsidR="001A1D9B" w:rsidRDefault="00000000">
      <w:pPr>
        <w:jc w:val="center"/>
        <w:rPr>
          <w:rFonts w:hint="eastAsia"/>
        </w:rPr>
      </w:pPr>
      <w:r>
        <w:rPr>
          <w:b/>
          <w:sz w:val="30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1A1D9B" w14:paraId="1A8A1391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7F0E184B" w14:textId="77777777" w:rsidR="001A1D9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5184" w:type="dxa"/>
          </w:tcPr>
          <w:p w14:paraId="5AC6DFF1" w14:textId="36DD2CA8" w:rsidR="001A1D9B" w:rsidRDefault="00F66BF3">
            <w:pPr>
              <w:rPr>
                <w:rFonts w:hint="eastAsia"/>
              </w:rPr>
            </w:pPr>
            <w:r>
              <w:t>01 September 2026</w:t>
            </w:r>
          </w:p>
        </w:tc>
      </w:tr>
      <w:tr w:rsidR="001A1D9B" w14:paraId="0B1283B0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3E1D748C" w14:textId="77777777" w:rsidR="001A1D9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Team ID</w:t>
            </w:r>
          </w:p>
        </w:tc>
        <w:tc>
          <w:tcPr>
            <w:tcW w:w="5184" w:type="dxa"/>
          </w:tcPr>
          <w:p w14:paraId="0B0CF4A8" w14:textId="4537CA85" w:rsidR="001A1D9B" w:rsidRDefault="00F66BF3">
            <w:pPr>
              <w:rPr>
                <w:rFonts w:hint="eastAsia"/>
              </w:rPr>
            </w:pPr>
            <w:r>
              <w:t>Individual Project</w:t>
            </w:r>
          </w:p>
        </w:tc>
      </w:tr>
      <w:tr w:rsidR="001A1D9B" w14:paraId="2FEDEFE9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6052A252" w14:textId="77777777" w:rsidR="001A1D9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5184" w:type="dxa"/>
          </w:tcPr>
          <w:p w14:paraId="5D2A0425" w14:textId="77777777" w:rsidR="001A1D9B" w:rsidRDefault="00000000">
            <w:pPr>
              <w:rPr>
                <w:rFonts w:hint="eastAsia"/>
              </w:rPr>
            </w:pPr>
            <w:r>
              <w:rPr>
                <w:sz w:val="19"/>
              </w:rPr>
              <w:t>Software Installation Request Automation in ServiceNow Using Service Catalog and Workflows</w:t>
            </w:r>
          </w:p>
        </w:tc>
      </w:tr>
      <w:tr w:rsidR="001A1D9B" w14:paraId="71F1573D" w14:textId="77777777">
        <w:trPr>
          <w:jc w:val="center"/>
        </w:trPr>
        <w:tc>
          <w:tcPr>
            <w:tcW w:w="5184" w:type="dxa"/>
            <w:shd w:val="clear" w:color="auto" w:fill="EAF2F8"/>
          </w:tcPr>
          <w:p w14:paraId="561989C5" w14:textId="77777777" w:rsidR="001A1D9B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5184" w:type="dxa"/>
          </w:tcPr>
          <w:p w14:paraId="2CC73963" w14:textId="77777777" w:rsidR="001A1D9B" w:rsidRDefault="00000000">
            <w:pPr>
              <w:rPr>
                <w:rFonts w:hint="eastAsia"/>
              </w:rPr>
            </w:pPr>
            <w:r>
              <w:rPr>
                <w:sz w:val="19"/>
              </w:rPr>
              <w:t>10 Marks</w:t>
            </w:r>
          </w:p>
        </w:tc>
      </w:tr>
    </w:tbl>
    <w:p w14:paraId="52ACBBEA" w14:textId="77777777" w:rsidR="001A1D9B" w:rsidRDefault="001A1D9B">
      <w:pPr>
        <w:rPr>
          <w:rFonts w:hint="eastAsia"/>
        </w:rPr>
      </w:pPr>
    </w:p>
    <w:p w14:paraId="0F7D4ECC" w14:textId="58174588" w:rsidR="001A1D9B" w:rsidRPr="00F66BF3" w:rsidRDefault="00000000">
      <w:pPr>
        <w:rPr>
          <w:rFonts w:hint="eastAsia"/>
          <w:sz w:val="28"/>
          <w:szCs w:val="28"/>
        </w:rPr>
      </w:pPr>
      <w:r w:rsidRPr="00F66BF3">
        <w:rPr>
          <w:b/>
          <w:sz w:val="28"/>
          <w:szCs w:val="28"/>
        </w:rPr>
        <w:t>Model Performance Testing:</w:t>
      </w:r>
    </w:p>
    <w:tbl>
      <w:tblPr>
        <w:tblStyle w:val="TableGrid"/>
        <w:tblW w:w="10743" w:type="dxa"/>
        <w:jc w:val="center"/>
        <w:tblLook w:val="04A0" w:firstRow="1" w:lastRow="0" w:firstColumn="1" w:lastColumn="0" w:noHBand="0" w:noVBand="1"/>
      </w:tblPr>
      <w:tblGrid>
        <w:gridCol w:w="1948"/>
        <w:gridCol w:w="2243"/>
        <w:gridCol w:w="6552"/>
      </w:tblGrid>
      <w:tr w:rsidR="001A1D9B" w14:paraId="4C2A0421" w14:textId="77777777" w:rsidTr="00F66BF3">
        <w:trPr>
          <w:trHeight w:val="653"/>
          <w:jc w:val="center"/>
        </w:trPr>
        <w:tc>
          <w:tcPr>
            <w:tcW w:w="3581" w:type="dxa"/>
            <w:shd w:val="clear" w:color="auto" w:fill="D9EAF7"/>
          </w:tcPr>
          <w:p w14:paraId="5544A0FB" w14:textId="77777777" w:rsidR="001A1D9B" w:rsidRPr="00F66BF3" w:rsidRDefault="00000000">
            <w:pPr>
              <w:rPr>
                <w:rFonts w:hint="eastAsia"/>
                <w:sz w:val="22"/>
              </w:rPr>
            </w:pPr>
            <w:proofErr w:type="spellStart"/>
            <w:r w:rsidRPr="00F66BF3">
              <w:rPr>
                <w:b/>
                <w:sz w:val="22"/>
              </w:rPr>
              <w:t>S.No</w:t>
            </w:r>
            <w:proofErr w:type="spellEnd"/>
            <w:r w:rsidRPr="00F66BF3">
              <w:rPr>
                <w:b/>
                <w:sz w:val="22"/>
              </w:rPr>
              <w:t>.</w:t>
            </w:r>
          </w:p>
        </w:tc>
        <w:tc>
          <w:tcPr>
            <w:tcW w:w="3581" w:type="dxa"/>
            <w:shd w:val="clear" w:color="auto" w:fill="D9EAF7"/>
          </w:tcPr>
          <w:p w14:paraId="44E091DA" w14:textId="77777777" w:rsidR="001A1D9B" w:rsidRPr="00F66BF3" w:rsidRDefault="00000000">
            <w:pPr>
              <w:rPr>
                <w:rFonts w:hint="eastAsia"/>
                <w:sz w:val="22"/>
              </w:rPr>
            </w:pPr>
            <w:r w:rsidRPr="00F66BF3">
              <w:rPr>
                <w:b/>
                <w:sz w:val="22"/>
              </w:rPr>
              <w:t>Parameter</w:t>
            </w:r>
          </w:p>
        </w:tc>
        <w:tc>
          <w:tcPr>
            <w:tcW w:w="3581" w:type="dxa"/>
            <w:shd w:val="clear" w:color="auto" w:fill="D9EAF7"/>
          </w:tcPr>
          <w:p w14:paraId="76483BC6" w14:textId="77777777" w:rsidR="001A1D9B" w:rsidRPr="00F66BF3" w:rsidRDefault="00000000">
            <w:pPr>
              <w:rPr>
                <w:rFonts w:hint="eastAsia"/>
                <w:sz w:val="22"/>
              </w:rPr>
            </w:pPr>
            <w:r w:rsidRPr="00F66BF3">
              <w:rPr>
                <w:b/>
                <w:sz w:val="22"/>
              </w:rPr>
              <w:t>Values / Screenshot</w:t>
            </w:r>
          </w:p>
        </w:tc>
      </w:tr>
      <w:tr w:rsidR="001A1D9B" w14:paraId="71FCF42D" w14:textId="77777777" w:rsidTr="00F66BF3">
        <w:trPr>
          <w:trHeight w:val="4529"/>
          <w:jc w:val="center"/>
        </w:trPr>
        <w:tc>
          <w:tcPr>
            <w:tcW w:w="3581" w:type="dxa"/>
          </w:tcPr>
          <w:p w14:paraId="02ED40BB" w14:textId="77777777" w:rsidR="001A1D9B" w:rsidRPr="00F66BF3" w:rsidRDefault="00000000">
            <w:pPr>
              <w:rPr>
                <w:rFonts w:hint="eastAsia"/>
                <w:sz w:val="24"/>
                <w:szCs w:val="24"/>
              </w:rPr>
            </w:pPr>
            <w:r w:rsidRPr="00F66BF3">
              <w:rPr>
                <w:sz w:val="24"/>
                <w:szCs w:val="24"/>
              </w:rPr>
              <w:t>1</w:t>
            </w:r>
          </w:p>
        </w:tc>
        <w:tc>
          <w:tcPr>
            <w:tcW w:w="3581" w:type="dxa"/>
          </w:tcPr>
          <w:p w14:paraId="62D8F822" w14:textId="77777777" w:rsidR="001A1D9B" w:rsidRPr="00F66BF3" w:rsidRDefault="00000000">
            <w:pPr>
              <w:rPr>
                <w:rFonts w:hint="eastAsia"/>
                <w:sz w:val="24"/>
                <w:szCs w:val="24"/>
              </w:rPr>
            </w:pPr>
            <w:r w:rsidRPr="00F66BF3">
              <w:rPr>
                <w:sz w:val="24"/>
                <w:szCs w:val="24"/>
              </w:rPr>
              <w:t>Metrics</w:t>
            </w:r>
          </w:p>
        </w:tc>
        <w:tc>
          <w:tcPr>
            <w:tcW w:w="3581" w:type="dxa"/>
          </w:tcPr>
          <w:p w14:paraId="38B42505" w14:textId="4810EDA0" w:rsidR="001A1D9B" w:rsidRPr="00B72539" w:rsidRDefault="00000000">
            <w:pPr>
              <w:rPr>
                <w:rFonts w:hint="eastAsia"/>
                <w:sz w:val="24"/>
                <w:szCs w:val="24"/>
              </w:rPr>
            </w:pPr>
            <w:r w:rsidRPr="00B72539">
              <w:rPr>
                <w:sz w:val="24"/>
                <w:szCs w:val="24"/>
              </w:rPr>
              <w:t>Software Installation Request automation validation:</w:t>
            </w:r>
            <w:r w:rsidRPr="00B72539">
              <w:rPr>
                <w:sz w:val="24"/>
                <w:szCs w:val="24"/>
              </w:rPr>
              <w:br/>
              <w:t>• Service Catalog request submission</w:t>
            </w:r>
            <w:r w:rsidRPr="00B72539">
              <w:rPr>
                <w:sz w:val="24"/>
                <w:szCs w:val="24"/>
              </w:rPr>
              <w:br/>
              <w:t>• Workflow approval and task creation</w:t>
            </w:r>
            <w:r w:rsidRPr="00B72539">
              <w:rPr>
                <w:sz w:val="24"/>
                <w:szCs w:val="24"/>
              </w:rPr>
              <w:br/>
              <w:t>• Request / Requested Item / Catalog Task record validation</w:t>
            </w:r>
            <w:r w:rsidRPr="00B72539">
              <w:rPr>
                <w:sz w:val="24"/>
                <w:szCs w:val="24"/>
              </w:rPr>
              <w:br/>
              <w:t>• Business Rule incident creation for license shortage</w:t>
            </w:r>
            <w:r w:rsidRPr="00B72539">
              <w:rPr>
                <w:sz w:val="24"/>
                <w:szCs w:val="24"/>
              </w:rPr>
              <w:br/>
              <w:t>• Update Set transfer validation</w:t>
            </w:r>
            <w:r w:rsidRPr="00B72539">
              <w:rPr>
                <w:sz w:val="24"/>
                <w:szCs w:val="24"/>
              </w:rPr>
              <w:br/>
            </w:r>
            <w:r w:rsidRPr="00B72539">
              <w:rPr>
                <w:sz w:val="24"/>
                <w:szCs w:val="24"/>
              </w:rPr>
              <w:br/>
              <w:t>Screenshot:</w:t>
            </w:r>
            <w:r w:rsidRPr="00B72539">
              <w:rPr>
                <w:sz w:val="24"/>
                <w:szCs w:val="24"/>
              </w:rPr>
              <w:br/>
            </w:r>
            <w:r w:rsidR="00F66BF3" w:rsidRPr="00B7253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1E19015" wp14:editId="2B8087A0">
                      <wp:extent cx="4023360" cy="4023360"/>
                      <wp:effectExtent l="0" t="0" r="0" b="0"/>
                      <wp:docPr id="22392133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4023360" cy="40233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049D13" w14:textId="530122B9" w:rsidR="00F66BF3" w:rsidRDefault="00F66BF3" w:rsidP="00F66BF3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DD6737" wp14:editId="546108D6">
                                        <wp:extent cx="3685094" cy="3868616"/>
                                        <wp:effectExtent l="0" t="0" r="0" b="0"/>
                                        <wp:docPr id="1414227528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09069" cy="38937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E19015" id="Rectangle 5" o:spid="_x0000_s1026" style="width:316.8pt;height:31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" filled="f" stroked="f">
                      <o:lock v:ext="edit" aspectratio="t"/>
                      <v:textbox>
                        <w:txbxContent>
                          <w:p w14:paraId="25049D13" w14:textId="530122B9" w:rsidR="00F66BF3" w:rsidRDefault="00F66BF3" w:rsidP="00F66BF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D6737" wp14:editId="546108D6">
                                  <wp:extent cx="3685094" cy="3868616"/>
                                  <wp:effectExtent l="0" t="0" r="0" b="0"/>
                                  <wp:docPr id="1414227528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09069" cy="3893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 w:rsidRPr="00B72539">
              <w:rPr>
                <w:sz w:val="24"/>
                <w:szCs w:val="24"/>
              </w:rPr>
              <w:br/>
            </w:r>
            <w:r w:rsidR="00F66BF3" w:rsidRPr="00B7253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563E46B" wp14:editId="243EC686">
                      <wp:extent cx="309245" cy="309245"/>
                      <wp:effectExtent l="0" t="0" r="0" b="0"/>
                      <wp:docPr id="723679551" name="AutoShap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9245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4282F76" id="AutoShape 5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F66BF3" w:rsidRPr="00B7253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04D8C51" wp14:editId="4B269160">
                      <wp:extent cx="309245" cy="309245"/>
                      <wp:effectExtent l="0" t="0" r="0" b="0"/>
                      <wp:docPr id="1342990390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9245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BB01D7" id="Rectangle 4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2539">
              <w:rPr>
                <w:sz w:val="24"/>
                <w:szCs w:val="24"/>
              </w:rPr>
              <w:br/>
            </w:r>
            <w:r w:rsidR="00F66BF3" w:rsidRPr="00B7253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C7147AC" wp14:editId="0068C1AA">
                      <wp:extent cx="309245" cy="309245"/>
                      <wp:effectExtent l="0" t="0" r="0" b="0"/>
                      <wp:docPr id="1489359130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9245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160908" id="Rectangle 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F66BF3" w:rsidRPr="00B7253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6922FC3" wp14:editId="74E639D2">
                      <wp:extent cx="309245" cy="309245"/>
                      <wp:effectExtent l="0" t="0" r="0" b="0"/>
                      <wp:docPr id="1212822089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9245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67885A" id="Rectangle 1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1A1D9B" w14:paraId="00440AF1" w14:textId="77777777" w:rsidTr="00F66BF3">
        <w:trPr>
          <w:trHeight w:val="4561"/>
          <w:jc w:val="center"/>
        </w:trPr>
        <w:tc>
          <w:tcPr>
            <w:tcW w:w="3581" w:type="dxa"/>
          </w:tcPr>
          <w:p w14:paraId="10304781" w14:textId="77777777" w:rsidR="001A1D9B" w:rsidRPr="00B72539" w:rsidRDefault="00000000">
            <w:pPr>
              <w:rPr>
                <w:rFonts w:hint="eastAsia"/>
                <w:sz w:val="24"/>
                <w:szCs w:val="24"/>
              </w:rPr>
            </w:pPr>
            <w:r w:rsidRPr="00B72539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581" w:type="dxa"/>
          </w:tcPr>
          <w:p w14:paraId="2733DBBC" w14:textId="77777777" w:rsidR="001A1D9B" w:rsidRPr="00B72539" w:rsidRDefault="00000000">
            <w:pPr>
              <w:rPr>
                <w:rFonts w:hint="eastAsia"/>
                <w:sz w:val="24"/>
                <w:szCs w:val="24"/>
              </w:rPr>
            </w:pPr>
            <w:r w:rsidRPr="00B72539">
              <w:rPr>
                <w:sz w:val="24"/>
                <w:szCs w:val="24"/>
              </w:rPr>
              <w:t>Tune the Model</w:t>
            </w:r>
          </w:p>
        </w:tc>
        <w:tc>
          <w:tcPr>
            <w:tcW w:w="3581" w:type="dxa"/>
          </w:tcPr>
          <w:p w14:paraId="0B8173CC" w14:textId="0598966E" w:rsidR="001A1D9B" w:rsidRPr="00B72539" w:rsidRDefault="00000000">
            <w:pPr>
              <w:rPr>
                <w:rFonts w:hint="eastAsia"/>
                <w:sz w:val="24"/>
                <w:szCs w:val="24"/>
              </w:rPr>
            </w:pPr>
            <w:r w:rsidRPr="00B72539">
              <w:rPr>
                <w:sz w:val="24"/>
                <w:szCs w:val="24"/>
              </w:rPr>
              <w:t>Configuration activities:</w:t>
            </w:r>
            <w:r w:rsidRPr="00B72539">
              <w:rPr>
                <w:sz w:val="24"/>
                <w:szCs w:val="24"/>
              </w:rPr>
              <w:br/>
              <w:t>• Catalog item and variables configured</w:t>
            </w:r>
            <w:r w:rsidRPr="00B72539">
              <w:rPr>
                <w:sz w:val="24"/>
                <w:szCs w:val="24"/>
              </w:rPr>
              <w:br/>
              <w:t>• Workflow activities connected and published</w:t>
            </w:r>
            <w:r w:rsidRPr="00B72539">
              <w:rPr>
                <w:sz w:val="24"/>
                <w:szCs w:val="24"/>
              </w:rPr>
              <w:br/>
              <w:t>• Workflow attached to the catalog item</w:t>
            </w:r>
            <w:r w:rsidRPr="00B72539">
              <w:rPr>
                <w:sz w:val="24"/>
                <w:szCs w:val="24"/>
              </w:rPr>
              <w:br/>
              <w:t>• Business Rule configured for On Hold / license shortage</w:t>
            </w:r>
            <w:r w:rsidRPr="00B72539">
              <w:rPr>
                <w:sz w:val="24"/>
                <w:szCs w:val="24"/>
              </w:rPr>
              <w:br/>
              <w:t>• Update Set completed, exported, retrieved, previewed, and committed</w:t>
            </w:r>
            <w:r w:rsidRPr="00B72539">
              <w:rPr>
                <w:sz w:val="24"/>
                <w:szCs w:val="24"/>
              </w:rPr>
              <w:br/>
            </w:r>
            <w:r w:rsidRPr="00B72539">
              <w:rPr>
                <w:sz w:val="24"/>
                <w:szCs w:val="24"/>
              </w:rPr>
              <w:br/>
              <w:t>Screenshot:</w:t>
            </w:r>
            <w:r w:rsidRPr="00B72539">
              <w:rPr>
                <w:sz w:val="24"/>
                <w:szCs w:val="24"/>
              </w:rPr>
              <w:br/>
            </w:r>
            <w:r w:rsidRPr="00B72539">
              <w:rPr>
                <w:sz w:val="24"/>
                <w:szCs w:val="24"/>
              </w:rPr>
              <w:br/>
            </w:r>
            <w:r w:rsidR="00F66BF3" w:rsidRPr="00B72539">
              <w:rPr>
                <w:noProof/>
                <w:sz w:val="24"/>
                <w:szCs w:val="24"/>
              </w:rPr>
              <w:drawing>
                <wp:inline distT="0" distB="0" distL="0" distR="0" wp14:anchorId="466AE5B2" wp14:editId="35F255D1">
                  <wp:extent cx="3783965" cy="3601330"/>
                  <wp:effectExtent l="0" t="0" r="6985" b="0"/>
                  <wp:docPr id="20990096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956" cy="3634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6A130E" w14:textId="08613027" w:rsidR="001A1D9B" w:rsidRDefault="001A1D9B">
      <w:pPr>
        <w:rPr>
          <w:rFonts w:hint="eastAsia"/>
        </w:rPr>
      </w:pPr>
    </w:p>
    <w:sectPr w:rsidR="001A1D9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95293">
    <w:abstractNumId w:val="8"/>
  </w:num>
  <w:num w:numId="2" w16cid:durableId="1728259227">
    <w:abstractNumId w:val="6"/>
  </w:num>
  <w:num w:numId="3" w16cid:durableId="805584275">
    <w:abstractNumId w:val="5"/>
  </w:num>
  <w:num w:numId="4" w16cid:durableId="1480339178">
    <w:abstractNumId w:val="4"/>
  </w:num>
  <w:num w:numId="5" w16cid:durableId="677191767">
    <w:abstractNumId w:val="7"/>
  </w:num>
  <w:num w:numId="6" w16cid:durableId="139466017">
    <w:abstractNumId w:val="3"/>
  </w:num>
  <w:num w:numId="7" w16cid:durableId="1141775167">
    <w:abstractNumId w:val="2"/>
  </w:num>
  <w:num w:numId="8" w16cid:durableId="1125654951">
    <w:abstractNumId w:val="1"/>
  </w:num>
  <w:num w:numId="9" w16cid:durableId="470902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D9B"/>
    <w:rsid w:val="0029639D"/>
    <w:rsid w:val="00326F90"/>
    <w:rsid w:val="00AA1D8D"/>
    <w:rsid w:val="00B47730"/>
    <w:rsid w:val="00B72539"/>
    <w:rsid w:val="00CB0664"/>
    <w:rsid w:val="00D23A2C"/>
    <w:rsid w:val="00F66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1AD65"/>
  <w14:defaultImageDpi w14:val="300"/>
  <w15:docId w15:val="{61FC118F-7159-4B2A-8901-12D4D751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talamala mercy</cp:lastModifiedBy>
  <cp:revision>2</cp:revision>
  <dcterms:created xsi:type="dcterms:W3CDTF">2026-09-04T17:26:00Z</dcterms:created>
  <dcterms:modified xsi:type="dcterms:W3CDTF">2026-09-04T17:26:00Z</dcterms:modified>
  <cp:category/>
</cp:coreProperties>
</file>