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Project Planning Phase</w:t>
      </w:r>
    </w:p>
    <w:p>
      <w:pPr>
        <w:pStyle w:val="BodyText"/>
      </w:pPr>
      <w:r>
        <w:rPr>
          <w:b/>
          <w:bCs/>
        </w:rPr>
        <w:t xml:space="preserve">Project Planning Template (Product Backlog, Sprint Planning, Stories, Story Points)</w:t>
      </w:r>
    </w:p>
    <w:tbl>
      <w:tblPr>
        <w:tblStyle w:val="Table"/>
        <w:tblW w:type="pct" w:w="4884"/>
        <w:tblLayout w:type="fixed"/>
        <w:tblLook w:firstRow="0" w:lastRow="0" w:firstColumn="0" w:lastColumn="0" w:noHBand="0" w:noVBand="0" w:val="0000"/>
      </w:tblPr>
      <w:tblGrid>
        <w:gridCol w:w="2854"/>
        <w:gridCol w:w="4880"/>
      </w:tblGrid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 July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 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Voice-Based Concept Understanding Analyser (VBCUA)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Product Backlog, Sprint Schedule, and Estimation</w:t>
      </w:r>
    </w:p>
    <w:p>
      <w:pPr>
        <w:pStyle w:val="BodyText"/>
      </w:pPr>
      <w:r>
        <w:t xml:space="preserve">Sprints below map 1:1 to the four Epics tracked in the project’s own</w:t>
      </w:r>
      <w:r>
        <w:t xml:space="preserve"> </w:t>
      </w:r>
      <w:r>
        <w:rPr>
          <w:rStyle w:val="VerbatimChar"/>
        </w:rPr>
        <w:t xml:space="preserve">PROGRESS.md</w:t>
      </w:r>
      <w:r>
        <w:t xml:space="preserve"> </w:t>
      </w:r>
      <w:r>
        <w:t xml:space="preserve">log, so the plan reflects work as it actually happened rather than a hypothetical schedule.</w:t>
      </w:r>
    </w:p>
    <w:tbl>
      <w:tblPr>
        <w:tblStyle w:val="Table"/>
        <w:tblW w:type="pct" w:w="4962"/>
        <w:tblLayout w:type="fixed"/>
        <w:tblLook w:firstRow="1" w:lastRow="0" w:firstColumn="0" w:lastColumn="0" w:noHBand="0" w:noVBand="0" w:val="0020"/>
      </w:tblPr>
      <w:tblGrid>
        <w:gridCol w:w="332"/>
        <w:gridCol w:w="1420"/>
        <w:gridCol w:w="604"/>
        <w:gridCol w:w="4111"/>
        <w:gridCol w:w="453"/>
        <w:gridCol w:w="332"/>
        <w:gridCol w:w="60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 Requirement (Epic)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Story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Story / 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Story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Members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 Setup &amp; Dependency 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VBS-1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developer, I can set up a Python virtual environment and install all required dependencies so the app has a working environment.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Thiramsetti Mercy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VBS-2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developer, I can scaffold the six core modules so the codebase has a clear structure.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Thiramsetti Mercy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VBS-3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developer, I can wire the modules into a working Streamlit app that launches on localhost.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Thiramsetti Mercy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Logic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VBS-4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learner, I can have my uploaded audio automatically transcribed using Whisper.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Thiramsetti Mercy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Sprint-2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VBS-5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learner, I can have my transcript compared against a reference concept using Sentence-BERT.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Thiramsetti Mercy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Sprint-2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VBS-6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learner, I can have delivery-quality signals extracted from my audio.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Thiramsetti Mercy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VBS-7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learner, I can use a clear two-column interface to upload audio and pick a concept.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Thiramsetti Mercy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Sprint-3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VBS-8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learner, I can see the waveform and play back my audio immediately after upload.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Thiramsetti Mercy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Sprint-3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VBS-9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learner, I can view my transcript, score, classification, and metrics, and download a PDF report.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Thiramsetti Mercy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Testing &amp; 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VBS-10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developer, I can run functional tests across all 8 reference concepts and sample recordings.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Thiramsetti Mercy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Sprint-4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VBS-11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developer, I can validate the app’s behavior on corrupted/unsupported files.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Thiramsetti Mercy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Project Tracker, Velocity &amp; Burndown Chart</w:t>
      </w:r>
    </w:p>
    <w:tbl>
      <w:tblPr>
        <w:tblStyle w:val="Table"/>
        <w:tblW w:type="pct" w:w="4933"/>
        <w:tblLayout w:type="fixed"/>
        <w:tblLook w:firstRow="1" w:lastRow="0" w:firstColumn="0" w:lastColumn="0" w:noHBand="0" w:noVBand="0" w:val="0020"/>
      </w:tblPr>
      <w:tblGrid>
        <w:gridCol w:w="584"/>
        <w:gridCol w:w="1116"/>
        <w:gridCol w:w="584"/>
        <w:gridCol w:w="1063"/>
        <w:gridCol w:w="1488"/>
        <w:gridCol w:w="1328"/>
        <w:gridCol w:w="164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Story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 Start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 End Date (Planned)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Story Points 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 Release Date (Actual)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 July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 July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 July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 July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 July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 July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 July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 July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 July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 July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 July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 July 2026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 each sprint was completed within a single working day rather than the usual 5–10 day cadence, reflecting a compressed build timeline.</w:t>
      </w:r>
    </w:p>
    <w:p>
      <w:pPr>
        <w:pStyle w:val="BodyText"/>
      </w:pPr>
      <w:r>
        <w:rPr>
          <w:b/>
          <w:bCs/>
        </w:rPr>
        <w:t xml:space="preserve">Velocity:</w:t>
      </w:r>
    </w:p>
    <w:p>
      <w:pPr>
        <w:pStyle w:val="BodyText"/>
      </w:pPr>
      <w:r>
        <w:t xml:space="preserve">Total Story Points = 7 + 9 + 6 + 3 = 25 Number of Sprints = 4</w:t>
      </w:r>
      <w:r>
        <w:t xml:space="preserve"> </w:t>
      </w:r>
      <w:r>
        <w:rPr>
          <w:b/>
          <w:bCs/>
        </w:rPr>
        <w:t xml:space="preserve">Velocity = 25 / 4 = 6.25 Story Points per Sprint</w:t>
      </w:r>
    </w:p>
    <w:p>
      <w:pPr>
        <w:pStyle w:val="BodyText"/>
      </w:pPr>
      <w:r>
        <w:rPr>
          <w:b/>
          <w:bCs/>
        </w:rPr>
        <w:t xml:space="preserve">Burndown Chart:</w:t>
      </w:r>
    </w:p>
    <w:p>
      <w:pPr>
        <w:pStyle w:val="BodyText"/>
      </w:pPr>
      <w:r>
        <w:t xml:space="preserve">A burn-down chart is a graphical representation of work left to do versus time. Across the 4 sprints, all 25 planned story points were completed on schedule with zero carry-over — the backlog burned down linearly to zero by the end of Sprint-4 (04 July 2026), with no re-opened or descoped stories.</w:t>
      </w:r>
    </w:p>
    <w:p>
      <w:pPr>
        <w:pStyle w:val="BodyText"/>
      </w:pPr>
      <w:r>
        <w:t xml:space="preserve">Reference: https://www.atlassian.com/agile/tutorials/burndown-charts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2026-07-18T14:04:03Z</dcterms:created>
  <dcterms:modified xsi:type="dcterms:W3CDTF">2026-07-18T14:04:03Z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