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kişisel-görev-ve-faaliyetler"/>
    <w:p>
      <w:pPr>
        <w:pStyle w:val="Heading1"/>
      </w:pPr>
      <w:r>
        <w:t xml:space="preserve">Kişisel Görev ve Faaliyetler</w:t>
      </w:r>
    </w:p>
    <w:bookmarkStart w:id="20" w:name="Xf1deae65b26cb41302bf7954a95f39e2b859ce5"/>
    <w:p>
      <w:pPr>
        <w:pStyle w:val="Heading2"/>
      </w:pPr>
      <w:r>
        <w:t xml:space="preserve">1. Sinyalizasyon Projelendirme ve Devreye Alma Çalışmaları</w:t>
      </w:r>
    </w:p>
    <w:p>
      <w:pPr>
        <w:pStyle w:val="Compact"/>
        <w:numPr>
          <w:ilvl w:val="0"/>
          <w:numId w:val="1001"/>
        </w:numPr>
      </w:pPr>
      <w:r>
        <w:t xml:space="preserve">Yeni yapılacak sinyalize kavşaklara ait elektrik projelerinin hazırlanması, proje müellifliği hizmetlerinin yürütülmesi ve ilgili teknik dokümantasyonun oluşturulması.</w:t>
      </w:r>
    </w:p>
    <w:p>
      <w:pPr>
        <w:pStyle w:val="Compact"/>
        <w:numPr>
          <w:ilvl w:val="0"/>
          <w:numId w:val="1001"/>
        </w:numPr>
      </w:pPr>
      <w:r>
        <w:t xml:space="preserve">Yeni kavşakların ve yaya butonlu sinyalizasyon sistemlerinin gruplandırılması, kavşak kontrol cihazlarının Maestro yazılımı ile programlanması ve gerekli senaryoların oluşturulması.</w:t>
      </w:r>
    </w:p>
    <w:p>
      <w:pPr>
        <w:pStyle w:val="Compact"/>
        <w:numPr>
          <w:ilvl w:val="0"/>
          <w:numId w:val="1001"/>
        </w:numPr>
      </w:pPr>
      <w:r>
        <w:t xml:space="preserve">Trafik Kontrol Merkezi (TKM) sistemine bağlanacak kavşaklar için haberleşme altyapısının planlanması, gerekli ağ bağlantılarının organize edilmesi ve devreye alma süreçlerinin koordine edilmesi.</w:t>
      </w:r>
    </w:p>
    <w:bookmarkEnd w:id="20"/>
    <w:bookmarkStart w:id="21" w:name="X68ca5015392be2fc13d37e56af9ac923f753083"/>
    <w:p>
      <w:pPr>
        <w:pStyle w:val="Heading2"/>
      </w:pPr>
      <w:r>
        <w:t xml:space="preserve">2. Teknik Şartname, Satın Alma ve Muayene Kabul Süreçleri</w:t>
      </w:r>
    </w:p>
    <w:p>
      <w:pPr>
        <w:pStyle w:val="Compact"/>
        <w:numPr>
          <w:ilvl w:val="0"/>
          <w:numId w:val="1002"/>
        </w:numPr>
      </w:pPr>
      <w:r>
        <w:t xml:space="preserve">Sinyalizasyon sistemlerinde kullanılacak cihaz, ekipman ve yedek malzemelere ilişkin teknik şartnamelerin hazırlanması.</w:t>
      </w:r>
    </w:p>
    <w:p>
      <w:pPr>
        <w:pStyle w:val="Compact"/>
        <w:numPr>
          <w:ilvl w:val="0"/>
          <w:numId w:val="1002"/>
        </w:numPr>
      </w:pPr>
      <w:r>
        <w:t xml:space="preserve">İhtiyaç analizlerinin gerçekleştirilmesi, yıllık malzeme ihtiyaçlarının belirlenmesi ve bütçe doğrultusunda miktar planlamalarının yapılması.</w:t>
      </w:r>
    </w:p>
    <w:p>
      <w:pPr>
        <w:pStyle w:val="Compact"/>
        <w:numPr>
          <w:ilvl w:val="0"/>
          <w:numId w:val="1002"/>
        </w:numPr>
      </w:pPr>
      <w:r>
        <w:t xml:space="preserve">Piyasa araştırmalarının yürütülmesi, teknik değerlendirmelerin yapılması ve satın alma süreçlerine teknik destek verilmesi.</w:t>
      </w:r>
    </w:p>
    <w:p>
      <w:pPr>
        <w:pStyle w:val="Compact"/>
        <w:numPr>
          <w:ilvl w:val="0"/>
          <w:numId w:val="1002"/>
        </w:numPr>
      </w:pPr>
      <w:r>
        <w:t xml:space="preserve">Temin edilen malzemelerin muayene ve kabul işlemlerinde teknik kontrollerin gerçekleştirilmesi ve test süreçlerinin takip edilmesi.</w:t>
      </w:r>
    </w:p>
    <w:bookmarkEnd w:id="21"/>
    <w:bookmarkStart w:id="22" w:name="X8c66c66710f30692f7e4ec4751fbcd61ac7693e"/>
    <w:p>
      <w:pPr>
        <w:pStyle w:val="Heading2"/>
      </w:pPr>
      <w:r>
        <w:t xml:space="preserve">3. Trafik Kontrol Merkezi (TKM) Sistem Yönetimi</w:t>
      </w:r>
    </w:p>
    <w:p>
      <w:pPr>
        <w:pStyle w:val="Compact"/>
        <w:numPr>
          <w:ilvl w:val="0"/>
          <w:numId w:val="1003"/>
        </w:numPr>
      </w:pPr>
      <w:r>
        <w:t xml:space="preserve">Trafik Kontrol Merkezi yazılımına ait veritabanlarının bakım, optimizasyon ve yedekleme süreçlerinin takip edilmesi.</w:t>
      </w:r>
    </w:p>
    <w:p>
      <w:pPr>
        <w:pStyle w:val="Compact"/>
        <w:numPr>
          <w:ilvl w:val="0"/>
          <w:numId w:val="1003"/>
        </w:numPr>
      </w:pPr>
      <w:r>
        <w:t xml:space="preserve">Sistem sürekliliğinin sağlanması amacıyla gerekli teknik kontrollerin gerçekleştirilmesi.</w:t>
      </w:r>
    </w:p>
    <w:bookmarkEnd w:id="22"/>
    <w:bookmarkStart w:id="23" w:name="X3768d35728237956cfdec290fbaeb41510718c9"/>
    <w:p>
      <w:pPr>
        <w:pStyle w:val="Heading2"/>
      </w:pPr>
      <w:r>
        <w:t xml:space="preserve">4. Yazılım Geliştirme ve Dijital Dönüşüm Çalışmaları</w:t>
      </w:r>
    </w:p>
    <w:p>
      <w:pPr>
        <w:pStyle w:val="Compact"/>
        <w:numPr>
          <w:ilvl w:val="0"/>
          <w:numId w:val="1004"/>
        </w:numPr>
      </w:pPr>
      <w:r>
        <w:t xml:space="preserve">Trafik Kontrol Merkezi Bilgi Sistemi yazılımının geliştirilmesi ve yeni modüllerin tasarlanması.</w:t>
      </w:r>
    </w:p>
    <w:p>
      <w:pPr>
        <w:pStyle w:val="Compact"/>
        <w:numPr>
          <w:ilvl w:val="0"/>
          <w:numId w:val="1004"/>
        </w:numPr>
      </w:pPr>
      <w:r>
        <w:t xml:space="preserve">Yeşil Dalga Hesaplama uygulamasının geliştirilmesi ve kavşak koordinasyon analizlerinde kullanılması.</w:t>
      </w:r>
    </w:p>
    <w:p>
      <w:pPr>
        <w:pStyle w:val="Compact"/>
        <w:numPr>
          <w:ilvl w:val="0"/>
          <w:numId w:val="1004"/>
        </w:numPr>
      </w:pPr>
      <w:r>
        <w:t xml:space="preserve">Drone ve kamera görüntülerinden araç sayımı ve trafik analizlerinin yapılmasına yönelik yazılımların geliştirilmesi.</w:t>
      </w:r>
    </w:p>
    <w:p>
      <w:pPr>
        <w:pStyle w:val="Compact"/>
        <w:numPr>
          <w:ilvl w:val="0"/>
          <w:numId w:val="1004"/>
        </w:numPr>
      </w:pPr>
      <w:r>
        <w:t xml:space="preserve">Bluetooth cihazları aracılığıyla sahadan elde edilen trafik verilerinin yönetilmesini sağlayan yazılımın geliştirilmesi, verilerin işlenmesi, analiz edilmesi ve raporlanmasına yönelik çalışmaların yürütülmesi.</w:t>
      </w:r>
    </w:p>
    <w:p>
      <w:pPr>
        <w:pStyle w:val="Compact"/>
        <w:numPr>
          <w:ilvl w:val="0"/>
          <w:numId w:val="1004"/>
        </w:numPr>
      </w:pPr>
      <w:r>
        <w:t xml:space="preserve">Trafik Kontrol Merkezi verilerini kullanarak arıza, yoğunluk ve kritik olayların Telegram Bot aracılığıyla ilgili personele anlık olarak iletilmesini sağlayan bildirim sisteminin geliştirilmesi.</w:t>
      </w:r>
    </w:p>
    <w:bookmarkEnd w:id="23"/>
    <w:bookmarkStart w:id="24" w:name="trafik-analiz-ve-raporlama-çalışmaları"/>
    <w:p>
      <w:pPr>
        <w:pStyle w:val="Heading2"/>
      </w:pPr>
      <w:r>
        <w:t xml:space="preserve">5. Trafik Analiz ve Raporlama Çalışmaları</w:t>
      </w:r>
    </w:p>
    <w:p>
      <w:pPr>
        <w:pStyle w:val="Compact"/>
        <w:numPr>
          <w:ilvl w:val="0"/>
          <w:numId w:val="1005"/>
        </w:numPr>
      </w:pPr>
      <w:r>
        <w:t xml:space="preserve">Trafik kazası kara noktalarına ilişkin analizlerin yapılması.</w:t>
      </w:r>
    </w:p>
    <w:p>
      <w:pPr>
        <w:pStyle w:val="Compact"/>
        <w:numPr>
          <w:ilvl w:val="0"/>
          <w:numId w:val="1005"/>
        </w:numPr>
      </w:pPr>
      <w:r>
        <w:t xml:space="preserve">İlgili kurum ve birimlerin ihtiyaç duyduğu istatistiksel verilerin hazırlanması.</w:t>
      </w:r>
    </w:p>
    <w:p>
      <w:pPr>
        <w:pStyle w:val="Compact"/>
        <w:numPr>
          <w:ilvl w:val="0"/>
          <w:numId w:val="1005"/>
        </w:numPr>
      </w:pPr>
      <w:r>
        <w:t xml:space="preserve">Karar alma süreçlerini destekleyecek teknik raporların ve analiz çalışmalarının oluşturulması.</w:t>
      </w:r>
    </w:p>
    <w:bookmarkEnd w:id="24"/>
    <w:bookmarkStart w:id="25" w:name="otogar-otomasyon-sistemleri"/>
    <w:p>
      <w:pPr>
        <w:pStyle w:val="Heading2"/>
      </w:pPr>
      <w:r>
        <w:t xml:space="preserve">6. Otogar Otomasyon Sistemleri</w:t>
      </w:r>
    </w:p>
    <w:p>
      <w:pPr>
        <w:pStyle w:val="Compact"/>
        <w:numPr>
          <w:ilvl w:val="0"/>
          <w:numId w:val="1006"/>
        </w:numPr>
      </w:pPr>
      <w:r>
        <w:t xml:space="preserve">Şehirlerarası Otobüs Terminalinde kullanılan giriş-çıkış ve ücretlendirme yazılımına teknik destek verilmesi.</w:t>
      </w:r>
    </w:p>
    <w:p>
      <w:pPr>
        <w:pStyle w:val="Compact"/>
        <w:numPr>
          <w:ilvl w:val="0"/>
          <w:numId w:val="1006"/>
        </w:numPr>
      </w:pPr>
      <w:r>
        <w:t xml:space="preserve">Yazılım ve donanımlarda meydana gelen arızaların giderilmesine yönelik çalışmaların yürütülmesi.</w:t>
      </w:r>
    </w:p>
    <w:p>
      <w:pPr>
        <w:pStyle w:val="Compact"/>
        <w:numPr>
          <w:ilvl w:val="0"/>
          <w:numId w:val="1006"/>
        </w:numPr>
      </w:pPr>
      <w:r>
        <w:t xml:space="preserve">Kullanıcı talepleri doğrultusunda geliştirme ihtiyaçlarının analiz edilmesi ve teknik çözümlerin oluşturulması.</w:t>
      </w:r>
    </w:p>
    <w:p>
      <w:pPr>
        <w:pStyle w:val="Compact"/>
        <w:numPr>
          <w:ilvl w:val="0"/>
          <w:numId w:val="1006"/>
        </w:numPr>
      </w:pPr>
      <w:r>
        <w:t xml:space="preserve">Mevcut yazılımın artan ihtiyaçlara cevap verememesi nedeniyle yeni nesil otogar otomasyon yazılımının analiz, tasarım ve geliştirme çalışmalarının yürütülmesi.</w:t>
      </w:r>
    </w:p>
    <w:p>
      <w:pPr>
        <w:pStyle w:val="Compact"/>
        <w:numPr>
          <w:ilvl w:val="0"/>
          <w:numId w:val="1006"/>
        </w:numPr>
      </w:pPr>
      <w:r>
        <w:t xml:space="preserve">Kredi kartı ile ödeme sistemlerinin entegrasyonuna yönelik teknik altyapı çalışmalarının planlanması ve koordinasyonu.</w:t>
      </w:r>
    </w:p>
    <w:p>
      <w:pPr>
        <w:pStyle w:val="Compact"/>
        <w:numPr>
          <w:ilvl w:val="0"/>
          <w:numId w:val="1006"/>
        </w:numPr>
      </w:pPr>
      <w:r>
        <w:t xml:space="preserve">Otogar otomasyon sistemine ait veritabanı yönetimi, bakım, performans iyileştirme ve yedekleme süreçlerinin yürütülmesi.</w:t>
      </w:r>
    </w:p>
    <w:bookmarkEnd w:id="25"/>
    <w:bookmarkStart w:id="26" w:name="Xea509869889fce76a98efc26f3456cb2fdb86c4"/>
    <w:p>
      <w:pPr>
        <w:pStyle w:val="Heading2"/>
      </w:pPr>
      <w:r>
        <w:t xml:space="preserve">7. CBS Tabanlı Kurumsal Yazılım Geliştirme Çalışmaları</w:t>
      </w:r>
    </w:p>
    <w:p>
      <w:pPr>
        <w:pStyle w:val="Compact"/>
        <w:numPr>
          <w:ilvl w:val="0"/>
          <w:numId w:val="1007"/>
        </w:numPr>
      </w:pPr>
      <w:r>
        <w:t xml:space="preserve">Ulaşım Dairesi Başkanlığının ihtiyaç duyduğu CBS tabanlı yazılımların analiz ve geliştirme süreçlerinin yürütülmesi.</w:t>
      </w:r>
    </w:p>
    <w:p>
      <w:pPr>
        <w:pStyle w:val="Compact"/>
        <w:numPr>
          <w:ilvl w:val="0"/>
          <w:numId w:val="1007"/>
        </w:numPr>
      </w:pPr>
      <w:r>
        <w:t xml:space="preserve">UKOME Bilgi Sistemi yazılımının geliştirilmesi.</w:t>
      </w:r>
    </w:p>
    <w:p>
      <w:pPr>
        <w:pStyle w:val="Compact"/>
        <w:numPr>
          <w:ilvl w:val="0"/>
          <w:numId w:val="1007"/>
        </w:numPr>
      </w:pPr>
      <w:r>
        <w:t xml:space="preserve">Toplu taşıma hatları, güzergâh, ruhsat ve izin süreçlerinin yönetimine yönelik Toplu Taşıma Modülünün geliştirilmesi.</w:t>
      </w:r>
    </w:p>
    <w:p>
      <w:pPr>
        <w:pStyle w:val="Compact"/>
        <w:numPr>
          <w:ilvl w:val="0"/>
          <w:numId w:val="1007"/>
        </w:numPr>
      </w:pPr>
      <w:r>
        <w:t xml:space="preserve">Saha envanteri, depo stok yönetimi ve iş emirlerinin takibini sağlayacak Planlama Modülünün geliştirilmesi.</w:t>
      </w:r>
    </w:p>
    <w:p>
      <w:pPr>
        <w:pStyle w:val="Compact"/>
        <w:numPr>
          <w:ilvl w:val="0"/>
          <w:numId w:val="1007"/>
        </w:numPr>
      </w:pPr>
      <w:r>
        <w:t xml:space="preserve">Tüm ulaşım hizmetlerinin tek platform üzerinden yönetilmesini sağlayacak Entegre Ulaşım Portalı yazılımının geliştirilmesine yönelik çalışmaların yürütülmesi.</w:t>
      </w:r>
    </w:p>
    <w:bookmarkEnd w:id="26"/>
    <w:bookmarkStart w:id="27" w:name="X8ceb226bd16a521a3ebf46f4a3a77ef0108f9a1"/>
    <w:p>
      <w:pPr>
        <w:pStyle w:val="Heading2"/>
      </w:pPr>
      <w:r>
        <w:t xml:space="preserve">8. Vatandaş Başvuruları ve Kurumsal Yazışmalar</w:t>
      </w:r>
    </w:p>
    <w:p>
      <w:pPr>
        <w:pStyle w:val="Compact"/>
        <w:numPr>
          <w:ilvl w:val="0"/>
          <w:numId w:val="1008"/>
        </w:numPr>
      </w:pPr>
      <w:r>
        <w:t xml:space="preserve">CİMER üzerinden iletilen sinyalizasyon talepleri ve şikâyetlerinin teknik açıdan değerlendirilmesi ve resmi cevapların hazırlanması.</w:t>
      </w:r>
    </w:p>
    <w:p>
      <w:pPr>
        <w:pStyle w:val="Compact"/>
        <w:numPr>
          <w:ilvl w:val="0"/>
          <w:numId w:val="1008"/>
        </w:numPr>
      </w:pPr>
      <w:r>
        <w:t xml:space="preserve">Bridge sistemi üzerinden gelen yaya butonlu sinyalizasyon talepleri ve şikâyetlerinin incelenmesi, gerekli teknik değerlendirmelerin yapılarak cevaplandırılması.</w:t>
      </w:r>
    </w:p>
    <w:bookmarkEnd w:id="27"/>
    <w:bookmarkStart w:id="28" w:name="kurumlar-arası-veri-paylaşımı"/>
    <w:p>
      <w:pPr>
        <w:pStyle w:val="Heading2"/>
      </w:pPr>
      <w:r>
        <w:t xml:space="preserve">9. Kurumlar Arası Veri Paylaşımı</w:t>
      </w:r>
    </w:p>
    <w:p>
      <w:pPr>
        <w:pStyle w:val="Compact"/>
        <w:numPr>
          <w:ilvl w:val="0"/>
          <w:numId w:val="1009"/>
        </w:numPr>
      </w:pPr>
      <w:r>
        <w:t xml:space="preserve">Kamu kurum ve kuruluşlarından gelen resmi veri taleplerinin değerlendirilmesi.</w:t>
      </w:r>
    </w:p>
    <w:p>
      <w:pPr>
        <w:pStyle w:val="Compact"/>
        <w:numPr>
          <w:ilvl w:val="0"/>
          <w:numId w:val="1009"/>
        </w:numPr>
      </w:pPr>
      <w:r>
        <w:t xml:space="preserve">Trafik sayımları, sinyalizasyon verileri ve diğer ulaşım verilerinin hazırlanarak ilgili kurumlarla paylaşılması.</w:t>
      </w:r>
    </w:p>
    <w:p>
      <w:pPr>
        <w:pStyle w:val="Compact"/>
        <w:numPr>
          <w:ilvl w:val="0"/>
          <w:numId w:val="1009"/>
        </w:numPr>
      </w:pPr>
      <w:r>
        <w:t xml:space="preserve">İstatistiksel veri üretimi, raporlama ve teknik bilgi desteği sağlanması.</w:t>
      </w:r>
    </w:p>
    <w:bookmarkEnd w:id="28"/>
    <w:bookmarkStart w:id="29" w:name="teknik-danışmanlık-ve-süreç-yönetimi"/>
    <w:p>
      <w:pPr>
        <w:pStyle w:val="Heading2"/>
      </w:pPr>
      <w:r>
        <w:t xml:space="preserve">10. Teknik Danışmanlık ve Süreç Yönetimi</w:t>
      </w:r>
    </w:p>
    <w:p>
      <w:pPr>
        <w:pStyle w:val="Compact"/>
        <w:numPr>
          <w:ilvl w:val="0"/>
          <w:numId w:val="1010"/>
        </w:numPr>
      </w:pPr>
      <w:r>
        <w:t xml:space="preserve">Akıllı ulaşım sistemleri, sinyalizasyon altyapısı, trafik kontrol merkezi, elektronik denetleme sistemleri ve kurumsal yazılımlar konusunda teknik destek sağlanması.</w:t>
      </w:r>
    </w:p>
    <w:p>
      <w:pPr>
        <w:pStyle w:val="Compact"/>
        <w:numPr>
          <w:ilvl w:val="0"/>
          <w:numId w:val="1010"/>
        </w:numPr>
      </w:pPr>
      <w:r>
        <w:t xml:space="preserve">Yeni projelerin planlama, analiz, test, devreye alma ve işletme süreçlerinde teknik koordinasyonun yürütülmesi.</w:t>
      </w:r>
    </w:p>
    <w:p>
      <w:pPr>
        <w:pStyle w:val="Compact"/>
        <w:numPr>
          <w:ilvl w:val="0"/>
          <w:numId w:val="1010"/>
        </w:numPr>
      </w:pPr>
      <w:r>
        <w:t xml:space="preserve">Zabıta Dairesi Başkanlığı tarafından kullanılan Mobil Elektronik Denetleme Sistemi (Mobil EDS) aracına ait yazılım ve donanımlarda meydana gelen arızaların giderilmesine teknik destek sağlanması, ihtiyaç duyulan yazılım geliştirmeleri ve sistem iyileştirmelerine katkı verilmesi.</w:t>
      </w:r>
    </w:p>
    <w:p>
      <w:pPr>
        <w:pStyle w:val="Compact"/>
        <w:numPr>
          <w:ilvl w:val="0"/>
          <w:numId w:val="1010"/>
        </w:numPr>
      </w:pPr>
      <w:r>
        <w:t xml:space="preserve">İlgili yüklenici firmalar ile koordinasyon sağlanması, sistemlerin işletme sürecinde karşılaşılan teknik problemlerin çözümüne yönelik çalışmaların yürütülmesi.</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2026-07-08T09:00:01Z</dcterms:created>
  <dcterms:modified xsi:type="dcterms:W3CDTF">2026-07-08T09:00:01Z</dcterms:modified>
</cp:coreProperties>
</file>

<file path=docProps/custom.xml><?xml version="1.0" encoding="utf-8"?>
<Properties xmlns="http://schemas.openxmlformats.org/officeDocument/2006/custom-properties" xmlns:vt="http://schemas.openxmlformats.org/officeDocument/2006/docPropsVTypes"/>
</file>