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1F" w:rsidRDefault="000E14FA">
      <w:pPr>
        <w:rPr>
          <w:b/>
          <w:sz w:val="28"/>
        </w:rPr>
      </w:pPr>
      <w:r w:rsidRPr="000E14FA">
        <w:rPr>
          <w:b/>
          <w:sz w:val="28"/>
        </w:rPr>
        <w:t>Regression subsetting results</w:t>
      </w:r>
    </w:p>
    <w:p w:rsidR="000E14FA" w:rsidRPr="001E53E0" w:rsidRDefault="000E14FA" w:rsidP="001E53E0">
      <w:pPr>
        <w:rPr>
          <w:sz w:val="28"/>
        </w:rPr>
      </w:pPr>
    </w:p>
    <w:tbl>
      <w:tblPr>
        <w:tblStyle w:val="TableGrid"/>
        <w:tblW w:w="5532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1634"/>
        <w:gridCol w:w="3059"/>
        <w:gridCol w:w="3059"/>
        <w:gridCol w:w="2192"/>
        <w:gridCol w:w="2192"/>
        <w:gridCol w:w="2192"/>
      </w:tblGrid>
      <w:tr w:rsidR="001E53E0" w:rsidRPr="00B92219" w:rsidTr="001370D5">
        <w:tc>
          <w:tcPr>
            <w:tcW w:w="570" w:type="pct"/>
          </w:tcPr>
          <w:p w:rsidR="001E53E0" w:rsidRPr="00B92219" w:rsidRDefault="001E53E0" w:rsidP="000E14FA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Region</w:t>
            </w:r>
          </w:p>
        </w:tc>
        <w:tc>
          <w:tcPr>
            <w:tcW w:w="1067" w:type="pct"/>
          </w:tcPr>
          <w:p w:rsidR="001E53E0" w:rsidRPr="00B92219" w:rsidRDefault="001E53E0" w:rsidP="000E14FA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All</w:t>
            </w:r>
          </w:p>
        </w:tc>
        <w:tc>
          <w:tcPr>
            <w:tcW w:w="1067" w:type="pct"/>
          </w:tcPr>
          <w:p w:rsidR="001E53E0" w:rsidRPr="00B92219" w:rsidRDefault="001E53E0" w:rsidP="000E14FA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West</w:t>
            </w:r>
          </w:p>
        </w:tc>
        <w:tc>
          <w:tcPr>
            <w:tcW w:w="765" w:type="pct"/>
          </w:tcPr>
          <w:p w:rsidR="001E53E0" w:rsidRPr="00B92219" w:rsidRDefault="001E53E0" w:rsidP="000E14FA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East</w:t>
            </w:r>
          </w:p>
        </w:tc>
        <w:tc>
          <w:tcPr>
            <w:tcW w:w="765" w:type="pct"/>
          </w:tcPr>
          <w:p w:rsidR="001E53E0" w:rsidRPr="00B92219" w:rsidRDefault="001E53E0" w:rsidP="000E14FA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Central</w:t>
            </w:r>
          </w:p>
        </w:tc>
        <w:tc>
          <w:tcPr>
            <w:tcW w:w="765" w:type="pct"/>
          </w:tcPr>
          <w:p w:rsidR="001E53E0" w:rsidRPr="00B92219" w:rsidRDefault="001E53E0" w:rsidP="000E14FA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Central 2</w:t>
            </w:r>
          </w:p>
        </w:tc>
      </w:tr>
      <w:tr w:rsidR="001E53E0" w:rsidRPr="00B92219" w:rsidTr="001370D5">
        <w:tc>
          <w:tcPr>
            <w:tcW w:w="570" w:type="pct"/>
            <w:shd w:val="clear" w:color="auto" w:fill="F2F2F2" w:themeFill="background1" w:themeFillShade="F2"/>
          </w:tcPr>
          <w:p w:rsidR="0078500B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PM25 [ug/m3]</w:t>
            </w:r>
          </w:p>
          <w:p w:rsidR="001E53E0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Median/Max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1E53E0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9.5/167.3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1E53E0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10.5/167.3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7.6/32.7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6.6/21.27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78500B" w:rsidP="000E14FA">
            <w:pPr>
              <w:rPr>
                <w:sz w:val="20"/>
              </w:rPr>
            </w:pPr>
            <w:r w:rsidRPr="00B92219">
              <w:rPr>
                <w:sz w:val="20"/>
              </w:rPr>
              <w:t>10.07/33.84</w:t>
            </w:r>
          </w:p>
        </w:tc>
      </w:tr>
      <w:tr w:rsidR="001E53E0" w:rsidRPr="00B92219" w:rsidTr="001370D5">
        <w:tc>
          <w:tcPr>
            <w:tcW w:w="570" w:type="pct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N</w:t>
            </w:r>
          </w:p>
        </w:tc>
        <w:tc>
          <w:tcPr>
            <w:tcW w:w="1067" w:type="pct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7,016</w:t>
            </w:r>
          </w:p>
        </w:tc>
        <w:tc>
          <w:tcPr>
            <w:tcW w:w="1067" w:type="pct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3,313</w:t>
            </w:r>
          </w:p>
        </w:tc>
        <w:tc>
          <w:tcPr>
            <w:tcW w:w="765" w:type="pct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329</w:t>
            </w:r>
          </w:p>
        </w:tc>
        <w:tc>
          <w:tcPr>
            <w:tcW w:w="765" w:type="pct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610</w:t>
            </w:r>
          </w:p>
        </w:tc>
        <w:tc>
          <w:tcPr>
            <w:tcW w:w="765" w:type="pct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1721</w:t>
            </w:r>
          </w:p>
        </w:tc>
      </w:tr>
      <w:tr w:rsidR="001E53E0" w:rsidRPr="00B92219" w:rsidTr="001370D5">
        <w:tc>
          <w:tcPr>
            <w:tcW w:w="570" w:type="pct"/>
            <w:shd w:val="clear" w:color="auto" w:fill="F2F2F2" w:themeFill="background1" w:themeFillShade="F2"/>
          </w:tcPr>
          <w:p w:rsidR="001E53E0" w:rsidRPr="00B92219" w:rsidRDefault="00B92219" w:rsidP="00B92219">
            <w:pPr>
              <w:rPr>
                <w:sz w:val="20"/>
              </w:rPr>
            </w:pPr>
            <w:r w:rsidRPr="00B92219">
              <w:rPr>
                <w:b/>
                <w:sz w:val="20"/>
              </w:rPr>
              <w:t>R2</w:t>
            </w:r>
            <w:r>
              <w:rPr>
                <w:b/>
                <w:sz w:val="20"/>
              </w:rPr>
              <w:t xml:space="preserve"> </w:t>
            </w:r>
            <w:r w:rsidR="001E53E0" w:rsidRPr="00B92219">
              <w:rPr>
                <w:sz w:val="20"/>
              </w:rPr>
              <w:t>Linear Reg. PM25-AOD550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0.16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0.18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0.55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0.15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0.28</w:t>
            </w:r>
          </w:p>
        </w:tc>
      </w:tr>
      <w:tr w:rsidR="001E53E0" w:rsidRPr="00B92219" w:rsidTr="001370D5">
        <w:tc>
          <w:tcPr>
            <w:tcW w:w="570" w:type="pct"/>
            <w:shd w:val="clear" w:color="auto" w:fill="F2F2F2" w:themeFill="background1" w:themeFillShade="F2"/>
          </w:tcPr>
          <w:p w:rsidR="001E53E0" w:rsidRPr="00B92219" w:rsidRDefault="00B92219" w:rsidP="00B92219">
            <w:pPr>
              <w:rPr>
                <w:sz w:val="20"/>
              </w:rPr>
            </w:pPr>
            <w:r w:rsidRPr="00B92219">
              <w:rPr>
                <w:b/>
                <w:sz w:val="20"/>
              </w:rPr>
              <w:t>RMSE</w:t>
            </w:r>
            <w:r w:rsidRPr="00B92219">
              <w:rPr>
                <w:sz w:val="20"/>
              </w:rPr>
              <w:t xml:space="preserve"> </w:t>
            </w:r>
            <w:r w:rsidR="001E53E0" w:rsidRPr="00B92219">
              <w:rPr>
                <w:sz w:val="20"/>
              </w:rPr>
              <w:t>Linear Reg. PM25-AOD550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9.44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11.69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3.61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3.11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E53E0" w:rsidRPr="00B92219" w:rsidRDefault="001E53E0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4.52</w:t>
            </w:r>
          </w:p>
        </w:tc>
      </w:tr>
      <w:tr w:rsidR="001E53E0" w:rsidRPr="00B92219" w:rsidTr="001370D5">
        <w:tc>
          <w:tcPr>
            <w:tcW w:w="570" w:type="pct"/>
          </w:tcPr>
          <w:p w:rsidR="001E53E0" w:rsidRPr="00B92219" w:rsidRDefault="00B92219" w:rsidP="00B92219">
            <w:pPr>
              <w:rPr>
                <w:sz w:val="20"/>
              </w:rPr>
            </w:pPr>
            <w:r w:rsidRPr="00B92219">
              <w:rPr>
                <w:b/>
                <w:sz w:val="20"/>
              </w:rPr>
              <w:t>R2</w:t>
            </w:r>
            <w:r>
              <w:rPr>
                <w:b/>
                <w:sz w:val="20"/>
              </w:rPr>
              <w:t xml:space="preserve"> </w:t>
            </w:r>
            <w:r w:rsidR="001E53E0" w:rsidRPr="00B92219">
              <w:rPr>
                <w:sz w:val="20"/>
              </w:rPr>
              <w:t xml:space="preserve">Regsub with interactions </w:t>
            </w:r>
          </w:p>
        </w:tc>
        <w:tc>
          <w:tcPr>
            <w:tcW w:w="1067" w:type="pct"/>
          </w:tcPr>
          <w:p w:rsidR="001E53E0" w:rsidRPr="00B92219" w:rsidRDefault="00B92219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0.48</w:t>
            </w:r>
          </w:p>
        </w:tc>
        <w:tc>
          <w:tcPr>
            <w:tcW w:w="1067" w:type="pct"/>
          </w:tcPr>
          <w:p w:rsidR="001E53E0" w:rsidRPr="00B92219" w:rsidRDefault="00893254" w:rsidP="00B92219">
            <w:pPr>
              <w:rPr>
                <w:sz w:val="20"/>
              </w:rPr>
            </w:pPr>
            <w:r w:rsidRPr="00B92219">
              <w:rPr>
                <w:sz w:val="20"/>
              </w:rPr>
              <w:t>0.6</w:t>
            </w:r>
            <w:r w:rsidR="00B92219" w:rsidRPr="00B92219">
              <w:rPr>
                <w:sz w:val="20"/>
              </w:rPr>
              <w:t>3</w:t>
            </w:r>
          </w:p>
        </w:tc>
        <w:tc>
          <w:tcPr>
            <w:tcW w:w="765" w:type="pct"/>
          </w:tcPr>
          <w:p w:rsidR="001E53E0" w:rsidRPr="00B92219" w:rsidRDefault="00C836A8" w:rsidP="00C836A8">
            <w:pPr>
              <w:rPr>
                <w:sz w:val="20"/>
              </w:rPr>
            </w:pPr>
            <w:r w:rsidRPr="00B92219">
              <w:rPr>
                <w:sz w:val="20"/>
              </w:rPr>
              <w:t>0.71</w:t>
            </w:r>
          </w:p>
        </w:tc>
        <w:tc>
          <w:tcPr>
            <w:tcW w:w="765" w:type="pct"/>
          </w:tcPr>
          <w:p w:rsidR="001E53E0" w:rsidRPr="00B92219" w:rsidRDefault="00D73587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0.42</w:t>
            </w:r>
          </w:p>
        </w:tc>
        <w:tc>
          <w:tcPr>
            <w:tcW w:w="765" w:type="pct"/>
          </w:tcPr>
          <w:p w:rsidR="001E53E0" w:rsidRPr="00B92219" w:rsidRDefault="001F2B46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0.46</w:t>
            </w:r>
          </w:p>
        </w:tc>
      </w:tr>
      <w:tr w:rsidR="001E53E0" w:rsidRPr="00B92219" w:rsidTr="001370D5">
        <w:tc>
          <w:tcPr>
            <w:tcW w:w="570" w:type="pct"/>
          </w:tcPr>
          <w:p w:rsidR="001E53E0" w:rsidRPr="00B92219" w:rsidRDefault="00B92219" w:rsidP="00B92219">
            <w:pPr>
              <w:rPr>
                <w:sz w:val="20"/>
              </w:rPr>
            </w:pPr>
            <w:r w:rsidRPr="00B92219">
              <w:rPr>
                <w:b/>
                <w:sz w:val="20"/>
              </w:rPr>
              <w:t>RMSE</w:t>
            </w:r>
            <w:r w:rsidRPr="00B92219">
              <w:rPr>
                <w:sz w:val="20"/>
              </w:rPr>
              <w:t xml:space="preserve"> </w:t>
            </w:r>
            <w:r w:rsidR="001E53E0" w:rsidRPr="00B92219">
              <w:rPr>
                <w:sz w:val="20"/>
              </w:rPr>
              <w:t xml:space="preserve">Regsub with interactions </w:t>
            </w:r>
          </w:p>
        </w:tc>
        <w:tc>
          <w:tcPr>
            <w:tcW w:w="1067" w:type="pct"/>
          </w:tcPr>
          <w:p w:rsidR="001E53E0" w:rsidRPr="00B92219" w:rsidRDefault="008C4A0C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7.36</w:t>
            </w:r>
          </w:p>
        </w:tc>
        <w:tc>
          <w:tcPr>
            <w:tcW w:w="1067" w:type="pct"/>
          </w:tcPr>
          <w:p w:rsidR="001E53E0" w:rsidRPr="00B92219" w:rsidRDefault="00893254" w:rsidP="00B92219">
            <w:pPr>
              <w:rPr>
                <w:sz w:val="20"/>
              </w:rPr>
            </w:pPr>
            <w:r w:rsidRPr="00B92219">
              <w:rPr>
                <w:sz w:val="20"/>
              </w:rPr>
              <w:t>7.</w:t>
            </w:r>
            <w:r w:rsidR="00B92219" w:rsidRPr="00B92219">
              <w:rPr>
                <w:sz w:val="20"/>
              </w:rPr>
              <w:t>85</w:t>
            </w:r>
          </w:p>
        </w:tc>
        <w:tc>
          <w:tcPr>
            <w:tcW w:w="765" w:type="pct"/>
          </w:tcPr>
          <w:p w:rsidR="001E53E0" w:rsidRPr="00B92219" w:rsidRDefault="00C836A8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3.09</w:t>
            </w:r>
          </w:p>
        </w:tc>
        <w:tc>
          <w:tcPr>
            <w:tcW w:w="765" w:type="pct"/>
          </w:tcPr>
          <w:p w:rsidR="001E53E0" w:rsidRPr="00B92219" w:rsidRDefault="00D73587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2.60</w:t>
            </w:r>
          </w:p>
        </w:tc>
        <w:tc>
          <w:tcPr>
            <w:tcW w:w="765" w:type="pct"/>
          </w:tcPr>
          <w:p w:rsidR="001E53E0" w:rsidRPr="00B92219" w:rsidRDefault="001F2B46" w:rsidP="001E53E0">
            <w:pPr>
              <w:rPr>
                <w:sz w:val="20"/>
              </w:rPr>
            </w:pPr>
            <w:r w:rsidRPr="00B92219">
              <w:rPr>
                <w:sz w:val="20"/>
              </w:rPr>
              <w:t>3.89</w:t>
            </w:r>
          </w:p>
        </w:tc>
      </w:tr>
      <w:tr w:rsidR="002B019E" w:rsidRPr="00B92219" w:rsidTr="002B019E">
        <w:tc>
          <w:tcPr>
            <w:tcW w:w="570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>
              <w:br w:type="page"/>
            </w:r>
            <w:r w:rsidRPr="00B92219">
              <w:rPr>
                <w:b/>
                <w:sz w:val="20"/>
              </w:rPr>
              <w:t>R2</w:t>
            </w:r>
            <w:r>
              <w:rPr>
                <w:b/>
                <w:sz w:val="20"/>
              </w:rPr>
              <w:t xml:space="preserve"> </w:t>
            </w:r>
            <w:r w:rsidRPr="00B92219">
              <w:rPr>
                <w:sz w:val="20"/>
              </w:rPr>
              <w:t xml:space="preserve">Regsub with interactions </w:t>
            </w:r>
            <w:r>
              <w:rPr>
                <w:sz w:val="20"/>
              </w:rPr>
              <w:t>NO AOD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0.4</w:t>
            </w:r>
            <w:r>
              <w:rPr>
                <w:sz w:val="20"/>
              </w:rPr>
              <w:t>7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0.6</w:t>
            </w:r>
            <w:r>
              <w:rPr>
                <w:sz w:val="20"/>
              </w:rPr>
              <w:t>2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0.</w:t>
            </w:r>
            <w:r>
              <w:rPr>
                <w:sz w:val="20"/>
              </w:rPr>
              <w:t>69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0.4</w:t>
            </w:r>
            <w:r>
              <w:rPr>
                <w:sz w:val="20"/>
              </w:rPr>
              <w:t>1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0.4</w:t>
            </w:r>
            <w:r>
              <w:rPr>
                <w:sz w:val="20"/>
              </w:rPr>
              <w:t>4</w:t>
            </w:r>
          </w:p>
        </w:tc>
      </w:tr>
      <w:tr w:rsidR="002B019E" w:rsidRPr="00B92219" w:rsidTr="002B019E">
        <w:tc>
          <w:tcPr>
            <w:tcW w:w="570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b/>
                <w:sz w:val="20"/>
              </w:rPr>
              <w:t>RMSE</w:t>
            </w:r>
            <w:r w:rsidRPr="00B92219">
              <w:rPr>
                <w:sz w:val="20"/>
              </w:rPr>
              <w:t xml:space="preserve"> Regsub with interactions </w:t>
            </w:r>
            <w:r>
              <w:rPr>
                <w:sz w:val="20"/>
              </w:rPr>
              <w:t>NO AOD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7.</w:t>
            </w:r>
            <w:r>
              <w:rPr>
                <w:sz w:val="20"/>
              </w:rPr>
              <w:t>41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7.8</w:t>
            </w:r>
            <w:r>
              <w:rPr>
                <w:sz w:val="20"/>
              </w:rPr>
              <w:t>8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>
              <w:rPr>
                <w:sz w:val="20"/>
              </w:rPr>
              <w:t>3.09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2.6</w:t>
            </w:r>
            <w:r>
              <w:rPr>
                <w:sz w:val="20"/>
              </w:rPr>
              <w:t>1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2B019E" w:rsidRPr="00B92219" w:rsidRDefault="002B019E" w:rsidP="000437F3">
            <w:pPr>
              <w:rPr>
                <w:sz w:val="20"/>
              </w:rPr>
            </w:pPr>
            <w:r w:rsidRPr="00B92219">
              <w:rPr>
                <w:sz w:val="20"/>
              </w:rPr>
              <w:t>3.</w:t>
            </w:r>
            <w:r>
              <w:rPr>
                <w:sz w:val="20"/>
              </w:rPr>
              <w:t>96</w:t>
            </w:r>
          </w:p>
        </w:tc>
      </w:tr>
    </w:tbl>
    <w:p w:rsidR="002B019E" w:rsidRDefault="002B019E">
      <w:r>
        <w:br w:type="page"/>
      </w:r>
    </w:p>
    <w:tbl>
      <w:tblPr>
        <w:tblStyle w:val="TableGrid"/>
        <w:tblW w:w="5532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1634"/>
        <w:gridCol w:w="3059"/>
        <w:gridCol w:w="3059"/>
        <w:gridCol w:w="2192"/>
        <w:gridCol w:w="2192"/>
        <w:gridCol w:w="2192"/>
      </w:tblGrid>
      <w:tr w:rsidR="001E53E0" w:rsidRPr="00B92219" w:rsidTr="001370D5">
        <w:tc>
          <w:tcPr>
            <w:tcW w:w="570" w:type="pct"/>
            <w:shd w:val="clear" w:color="auto" w:fill="F2F2F2" w:themeFill="background1" w:themeFillShade="F2"/>
          </w:tcPr>
          <w:p w:rsidR="001E53E0" w:rsidRPr="00B92219" w:rsidRDefault="00181BE7" w:rsidP="001E53E0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lastRenderedPageBreak/>
              <w:t>C</w:t>
            </w:r>
            <w:r w:rsidR="006C1673" w:rsidRPr="00B92219">
              <w:rPr>
                <w:b/>
                <w:sz w:val="20"/>
              </w:rPr>
              <w:t>ontributing variables</w:t>
            </w:r>
            <w:r w:rsidR="002B019E">
              <w:rPr>
                <w:b/>
                <w:sz w:val="20"/>
              </w:rPr>
              <w:t xml:space="preserve"> with AOD</w:t>
            </w:r>
          </w:p>
          <w:p w:rsidR="00181BE7" w:rsidRPr="00B92219" w:rsidRDefault="00181BE7" w:rsidP="001E53E0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(out of a maximum of 20 items in the regression equation)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"`AOD[440nm]`"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"`AOD[1020nm]`"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"`Angstrom_Exponent_440-870nm_from_Coincident_Input_AOD`"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"`AOD_Extinction-Fine[440nm]`"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"`AOD_Extinction-Fine[675nm]`"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"`AOD_Extinction-Fine[1020nm]`"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"`Asymmetry_Factor-Fine[440nm]`"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"`Asymmetry_Factor-Coarse[440nm]`"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"`Asymmetry_Factor-Coarse[675nm]`"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"`Asymmetry_Factor-Coarse[1020nm]`"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"`REff-T`"  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"`REff-F`"  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"`REff-C`"  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"`AOD[550nm]`"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[15] "`Asymmetry_Factor-Coarse[675nm]`:`REff-C`"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[16] "`REff-F`:`440-675_Angstrom_Exponent`"                      </w:t>
            </w:r>
          </w:p>
          <w:p w:rsidR="006C1673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>[17] "`Asymmetry_Factor-Fine[675nm]`:`440-675_Angstrom_Exponent`"</w:t>
            </w:r>
          </w:p>
        </w:tc>
        <w:tc>
          <w:tcPr>
            <w:tcW w:w="1067" w:type="pct"/>
            <w:shd w:val="clear" w:color="auto" w:fill="F2F2F2" w:themeFill="background1" w:themeFillShade="F2"/>
          </w:tcPr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"`AOD[440nm]`"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"`AOD[1020nm]`"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"`Angstrom_Exponent_440-870nm_from_Coincident_Input_AOD`"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"`AOD_Extinction-Fine[675nm]`"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"`AOD_Extinction-Coarse[440nm]`"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"`Asymmetry_Factor-Fine[675nm]`"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"`Asymmetry_Factor-Coarse[440nm]`"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"`Asymmetry_Factor-Coarse[675nm]`"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"`Asymmetry_Factor-Coarse[870nm]`"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"`Asymmetry_Factor-Coarse[1020nm]`"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"`REff-T`"    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"`REff-C`"    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"`AOD[550nm]`"               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"`440-675_Angstrom_Exponent`"         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[15] "`REff-C`:`440-675_Angstrom_Exponent`"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>[16] "`Asymmetry_Factor-Coarse[675nm]`:`440-675_Angstrom_Exponent`"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[17] "`Asymmetry_Factor-Coarse[675nm]`:`REff-C`"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[18] "`REff-F`:`440-675_Angstrom_Exponent`"                        </w:t>
            </w:r>
          </w:p>
          <w:p w:rsidR="00B92219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[19] "`Asymmetry_Factor-Fine[675nm]`:`440-675_Angstrom_Exponent`"  </w:t>
            </w:r>
          </w:p>
          <w:p w:rsidR="001E53E0" w:rsidRPr="002B019E" w:rsidRDefault="00B92219" w:rsidP="00B92219">
            <w:pPr>
              <w:rPr>
                <w:sz w:val="18"/>
              </w:rPr>
            </w:pPr>
            <w:r w:rsidRPr="002B019E">
              <w:rPr>
                <w:sz w:val="18"/>
              </w:rPr>
              <w:t>[20] "`Asymmetry_Factor-Fine[675nm]`:`REff-F`"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"`AOD[440nm]`" 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"`AOD[675nm]`" 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"`AOD[870nm]`" 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"`AOD[1020nm]`"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"`AOD_Extinction-Fine[440nm]`"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"`AOD_Extinction-Fine[1020nm]`"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"`AOD_Extinction-Coarse[440nm]`"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"`AOD_Extinction-Coarse[675nm]`"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"`Asymmetry_Factor-Fine[870nm]`"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"`Asymmetry_Factor-Fine[1020nm]`"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"`Asymmetry_Factor-Coarse[675nm]`"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"`Asymmetry_Factor-Coarse[870nm]`"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"`Asymmetry_Factor-Coarse[1020nm]`"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"`REff-T`"     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[15] "`REff-C`"     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[16] "`AOD[550nm]`"                             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[17] "`Asymmetry_Factor-Coarse[675nm]`:`REff-C`"                 </w:t>
            </w:r>
          </w:p>
          <w:p w:rsidR="00C836A8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[18] "`REff-F`:`440-675_Angstrom_Exponent`"                      </w:t>
            </w:r>
          </w:p>
          <w:p w:rsidR="001E53E0" w:rsidRPr="002B019E" w:rsidRDefault="00C836A8" w:rsidP="00C836A8">
            <w:pPr>
              <w:rPr>
                <w:sz w:val="18"/>
              </w:rPr>
            </w:pPr>
            <w:r w:rsidRPr="002B019E">
              <w:rPr>
                <w:sz w:val="18"/>
              </w:rPr>
              <w:t>[19] "`Asymmetry_Factor-Fine[675nm]`:`440-675_Angstrom_Exponent`"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"`AOD[440nm]`"                  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"`AOD[675nm]`"                  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"`AOD_Extinction-Fine[440nm]`"  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"`AOD_Extinction-Fine[675nm]`"  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"`AOD_Extinction-Fine[1020nm]`" 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"`AOD_Extinction-Coarse[440nm]`"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"`AOD_Extinction-Coarse[675nm]`"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"`AOD_Extinction-Coarse[1020nm]`"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"`Asymmetry_Factor-Fine[440nm]`"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"`Asymmetry_Factor-Fine[675nm]`"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"`Asymmetry_Factor-Coarse[675nm]`"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"`Asymmetry_Factor-Coarse[870nm]`"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"`Asymmetry_Factor-Coarse[1020nm]`"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"`REff-F`"                            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[15] "`REff-C`:`440-675_Angstrom_Exponent`"                        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>[16] "`Asymmetry_Factor-Coarse[675nm]`:`440-675_Angstrom_Exponent`"</w:t>
            </w:r>
          </w:p>
          <w:p w:rsidR="00D73587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[17] "`REff-F`:`440-675_Angstrom_Exponent`"                        </w:t>
            </w:r>
          </w:p>
          <w:p w:rsidR="001E53E0" w:rsidRPr="002B019E" w:rsidRDefault="00D73587" w:rsidP="00D73587">
            <w:pPr>
              <w:rPr>
                <w:sz w:val="18"/>
              </w:rPr>
            </w:pPr>
            <w:r w:rsidRPr="002B019E">
              <w:rPr>
                <w:sz w:val="18"/>
              </w:rPr>
              <w:t>[18] "`Asymmetry_Factor-Fine[675nm]`:`REff-F`"</w:t>
            </w:r>
          </w:p>
        </w:tc>
        <w:tc>
          <w:tcPr>
            <w:tcW w:w="765" w:type="pct"/>
            <w:shd w:val="clear" w:color="auto" w:fill="F2F2F2" w:themeFill="background1" w:themeFillShade="F2"/>
          </w:tcPr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"`AOD[440nm]`"                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"`AOD[675nm]`"                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"`AOD_Extinction-Fine[440nm]`"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"`AOD_Extinction-Fine[675nm]`"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"`AOD_Extinction-Fine[1020nm]`"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"`AOD_Extinction-Coarse[440nm]`"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"`AOD_Extinction-Coarse[675nm]`"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"`AOD_Extinction-Coarse[870nm]`"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"`AOD_Extinction-Coarse[1020nm]`"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"`Asymmetry_Factor-Fine[440nm]`"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"`Asymmetry_Factor-Coarse[675nm]`"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"`Asymmetry_Factor-Coarse[870nm]`"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"`Asymmetry_Factor-Coarse[1020nm]`"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"`REff-F`"                    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[15] "`REff-C`"                    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[16] "`440-675_Angstrom_Exponent`"         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>[17] "`Asymmetry_Factor-Coarse[675nm]`:`440-675_Angstrom_Exponent`"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[18] "`REff-F`:`440-675_Angstrom_Exponent`"                        </w:t>
            </w:r>
          </w:p>
          <w:p w:rsidR="00181BE7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[19] "`Asymmetry_Factor-Fine[675nm]`:`440-675_Angstrom_Exponent`"  </w:t>
            </w:r>
          </w:p>
          <w:p w:rsidR="001E53E0" w:rsidRPr="002B019E" w:rsidRDefault="00181BE7" w:rsidP="00181BE7">
            <w:pPr>
              <w:rPr>
                <w:sz w:val="18"/>
              </w:rPr>
            </w:pPr>
            <w:r w:rsidRPr="002B019E">
              <w:rPr>
                <w:sz w:val="18"/>
              </w:rPr>
              <w:t>[20] "`Asymmetry_Factor-Fine[675nm]`:`REff-F`"</w:t>
            </w:r>
          </w:p>
        </w:tc>
      </w:tr>
      <w:tr w:rsidR="001370D5" w:rsidRPr="00B92219" w:rsidTr="001370D5">
        <w:tc>
          <w:tcPr>
            <w:tcW w:w="570" w:type="pct"/>
          </w:tcPr>
          <w:p w:rsidR="001370D5" w:rsidRPr="00B92219" w:rsidRDefault="001370D5" w:rsidP="001370D5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Contributing variables</w:t>
            </w:r>
            <w:r w:rsidR="002B019E">
              <w:rPr>
                <w:b/>
                <w:sz w:val="20"/>
              </w:rPr>
              <w:t xml:space="preserve"> without AOD</w:t>
            </w:r>
          </w:p>
          <w:p w:rsidR="001370D5" w:rsidRPr="00B92219" w:rsidRDefault="001370D5" w:rsidP="001370D5">
            <w:pPr>
              <w:rPr>
                <w:b/>
                <w:sz w:val="20"/>
              </w:rPr>
            </w:pPr>
            <w:r w:rsidRPr="00B92219">
              <w:rPr>
                <w:b/>
                <w:sz w:val="20"/>
              </w:rPr>
              <w:t>(out of a maximum of 20 items in the regression equation)</w:t>
            </w:r>
          </w:p>
        </w:tc>
        <w:tc>
          <w:tcPr>
            <w:tcW w:w="1067" w:type="pct"/>
          </w:tcPr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"`Angstrom_Exponent_440-870nm_from_Coincident_Input_AOD`"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"`AOD_Extinction-Fine[675nm]`"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"`AOD_Extinction-Fine[1020nm]`"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"`AOD_Extinction-Coarse[675nm]`"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"`AOD_Extinction-Coarse[1020nm]`"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"`Asymmetry_Factor-Fine[440nm]`"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"`Asymmetry_Factor-Fine[870nm]`"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"`Asymmetry_Factor-Fine[1020nm]`"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"`Asymmetry_Factor-Coarse[440nm]`"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"`Asymmetry_Factor-Coarse[675nm]`"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"`REff-T`"                   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"`REff-F`"                   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"`REff-C`"                   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"`440-675_Angstrom_Exponent`"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>[15] "`Asymmetry_Factor-Coarse[675nm]`:`440-675_Angstrom_Exponent`"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[16] "`Asymmetry_Factor-Coarse[675nm]`:`REff-C`"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[17] "`REff-F`:`440-675_Angstrom_Exponent`"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>[18] "`Asymmetry_Factor-Fine[675nm]`:`440-675_Angstrom_Exponent`"</w:t>
            </w:r>
          </w:p>
        </w:tc>
        <w:tc>
          <w:tcPr>
            <w:tcW w:w="1067" w:type="pct"/>
          </w:tcPr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"`AOD_Extinction-Fine[440nm]`"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"`AOD_Extinction-Fine[675nm]`"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"`AOD_Extinction-Coarse[440nm]`"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"`AOD_Extinction-Coarse[1020nm]`"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"`Asymmetry_Factor-Fine[440nm]`"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"`Asymmetry_Factor-Coarse[440nm]`"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"`Asymmetry_Factor-Coarse[675nm]`"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"`Asymmetry_Factor-Coarse[870nm]`"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"`Asymmetry_Factor-Coarse[1020nm]`"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"`REff-T`"                   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"`REff-F`"                   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"`REff-C`"                   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"`440-675_Angstrom_Exponent`"         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"`REff-C`:`440-675_Angstrom_Exponent`"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>[15] "`Asymmetry_Factor-Coarse[675nm]`:`440-675_Angstrom_Exponent`"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[16] "`Asymmetry_Factor-Coarse[675nm]`:`REff-C`"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[17] "`REff-F`:`440-675_Angstrom_Exponent`"                        </w:t>
            </w:r>
          </w:p>
          <w:p w:rsidR="001370D5" w:rsidRPr="002B019E" w:rsidRDefault="001370D5" w:rsidP="001370D5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[18] "`Asymmetry_Factor-Fine[675nm]`:`440-675_Angstrom_Exponent`"  </w:t>
            </w:r>
          </w:p>
        </w:tc>
        <w:tc>
          <w:tcPr>
            <w:tcW w:w="765" w:type="pct"/>
          </w:tcPr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"`AOD_Extinction-Fine[675nm]`"    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"`AOD_Extinction-Fine[870nm]`"    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"`AOD_Extinction-Fine[1020nm]`"   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"`AOD_Extinction-Coarse[440nm]`"  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"`AOD_Extinction-Coarse[675nm]`"  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"`Asymmetry_Factor-Fine[1020nm]`" 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"`Asymmetry_Factor-Coarse[675nm]`" 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"`Asymmetry_Factor-Coarse[1020nm]`"   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"`REff-F`:`440-675_Angstrom_Exponent`"                      </w:t>
            </w:r>
          </w:p>
          <w:p w:rsidR="004F78B1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>[10] "`Asymmetry_Factor-Fine[675nm]`:`440-675_Angstrom_Exponent`"</w:t>
            </w:r>
          </w:p>
          <w:p w:rsidR="001370D5" w:rsidRPr="002B019E" w:rsidRDefault="004F78B1" w:rsidP="004F78B1">
            <w:pPr>
              <w:rPr>
                <w:sz w:val="18"/>
              </w:rPr>
            </w:pPr>
            <w:r w:rsidRPr="002B019E">
              <w:rPr>
                <w:sz w:val="18"/>
              </w:rPr>
              <w:t>[11] "`Asymmetry_Factor-Fine[675nm]`:`REff-F`"</w:t>
            </w:r>
          </w:p>
        </w:tc>
        <w:tc>
          <w:tcPr>
            <w:tcW w:w="765" w:type="pct"/>
          </w:tcPr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"`AOD_Extinction-Fine[440nm]`"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"`AOD_Extinction-Fine[1020nm]`"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"`AOD_Extinction-Coarse[440nm]`"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"`AOD_Extinction-Coarse[675nm]`"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"`Asymmetry_Factor-Fine[440nm]`"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"`Asymmetry_Factor-Fine[675nm]`"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"`Asymmetry_Factor-Fine[1020nm]`"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"`Asymmetry_Factor-Coarse[675nm]`"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"`Asymmetry_Factor-Coarse[870nm]`"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"`Asymmetry_Factor-Coarse[1020nm]`"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"`REff-F`"                    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>[12] "`Asymmetry_Factor-Coarse[675nm]`:`440-675_Angstrom_Exponent`"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"`REff-F`:`440-675_Angstrom_Exponent`"                        </w:t>
            </w:r>
          </w:p>
          <w:p w:rsidR="001370D5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>[14] "`Asymmetry_Factor-Fine[675nm]`:`REff-F`"</w:t>
            </w:r>
          </w:p>
        </w:tc>
        <w:tc>
          <w:tcPr>
            <w:tcW w:w="765" w:type="pct"/>
          </w:tcPr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[1] "`AOD_Extinction-Fine[440nm]`"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[2] "`AOD_Extinction-Fine[675nm]`"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[3] "`AOD_Extinction-Fine[870nm]`"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[4] "`AOD_Extinction-Fine[1020nm]`"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[5] "`AOD_Extinction-Coarse[870nm]`"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[6] "`AOD_Extinction-Coarse[1020nm]`"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[7] "`Asymmetry_Factor-Fine[440nm]`"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[8] "`Asymmetry_Factor-Fine[675nm]`"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 [9] "`Asymmetry_Factor-Fine[1020nm]`"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[10] "`Asymmetry_Factor-Coarse[440nm]`"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[11] "`Asymmetry_Factor-Coarse[870nm]`"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[12] "`Asymmetry_Factor-Coarse[1020nm]`"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[13] "`REff-T`"                    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[14] "`REff-F`"                    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[15] "`440-675_Angstrom_Exponent`"         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[16] "`REff-C`:`440-675_Angstrom_Exponent`"                        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>[17] "`Asymmetry_Factor-Coarse[675nm]`:`440-675_Angstrom_Exponent`"</w:t>
            </w:r>
          </w:p>
          <w:p w:rsidR="002B019E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 xml:space="preserve">[18] "`Asymmetry_Factor-Coarse[675nm]`:`REff-C`"                   </w:t>
            </w:r>
          </w:p>
          <w:p w:rsidR="001370D5" w:rsidRPr="002B019E" w:rsidRDefault="002B019E" w:rsidP="002B019E">
            <w:pPr>
              <w:rPr>
                <w:sz w:val="18"/>
              </w:rPr>
            </w:pPr>
            <w:r w:rsidRPr="002B019E">
              <w:rPr>
                <w:sz w:val="18"/>
              </w:rPr>
              <w:t>[19] "`Asymmetry_Factor-Fine[675nm]`:`440-675_Angstrom_Exponent`"</w:t>
            </w:r>
          </w:p>
        </w:tc>
      </w:tr>
    </w:tbl>
    <w:p w:rsidR="000E14FA" w:rsidRPr="002B019E" w:rsidRDefault="000E14FA" w:rsidP="002B019E">
      <w:pPr>
        <w:tabs>
          <w:tab w:val="left" w:pos="12072"/>
        </w:tabs>
      </w:pPr>
      <w:bookmarkStart w:id="0" w:name="_GoBack"/>
      <w:bookmarkEnd w:id="0"/>
    </w:p>
    <w:sectPr w:rsidR="000E14FA" w:rsidRPr="002B019E" w:rsidSect="001E53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647" w:rsidRDefault="003B0647" w:rsidP="002B019E">
      <w:pPr>
        <w:spacing w:after="0" w:line="240" w:lineRule="auto"/>
      </w:pPr>
      <w:r>
        <w:separator/>
      </w:r>
    </w:p>
  </w:endnote>
  <w:endnote w:type="continuationSeparator" w:id="0">
    <w:p w:rsidR="003B0647" w:rsidRDefault="003B0647" w:rsidP="002B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647" w:rsidRDefault="003B0647" w:rsidP="002B019E">
      <w:pPr>
        <w:spacing w:after="0" w:line="240" w:lineRule="auto"/>
      </w:pPr>
      <w:r>
        <w:separator/>
      </w:r>
    </w:p>
  </w:footnote>
  <w:footnote w:type="continuationSeparator" w:id="0">
    <w:p w:rsidR="003B0647" w:rsidRDefault="003B0647" w:rsidP="002B0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1F95"/>
    <w:multiLevelType w:val="hybridMultilevel"/>
    <w:tmpl w:val="A690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FA"/>
    <w:rsid w:val="000E14FA"/>
    <w:rsid w:val="001370D5"/>
    <w:rsid w:val="00181BE7"/>
    <w:rsid w:val="001E53E0"/>
    <w:rsid w:val="001F2B46"/>
    <w:rsid w:val="002B019E"/>
    <w:rsid w:val="0036441F"/>
    <w:rsid w:val="003B0647"/>
    <w:rsid w:val="004F78B1"/>
    <w:rsid w:val="006C1673"/>
    <w:rsid w:val="0078500B"/>
    <w:rsid w:val="00893254"/>
    <w:rsid w:val="008C4A0C"/>
    <w:rsid w:val="00B92219"/>
    <w:rsid w:val="00C836A8"/>
    <w:rsid w:val="00D50149"/>
    <w:rsid w:val="00D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BF10"/>
  <w15:chartTrackingRefBased/>
  <w15:docId w15:val="{0CCEF71F-CAEB-439E-8833-4A9B48EE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FA"/>
    <w:pPr>
      <w:ind w:left="720"/>
      <w:contextualSpacing/>
    </w:pPr>
  </w:style>
  <w:style w:type="table" w:styleId="TableGrid">
    <w:name w:val="Table Grid"/>
    <w:basedOn w:val="TableNormal"/>
    <w:uiPriority w:val="39"/>
    <w:rsid w:val="000E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9E"/>
  </w:style>
  <w:style w:type="paragraph" w:styleId="Footer">
    <w:name w:val="footer"/>
    <w:basedOn w:val="Normal"/>
    <w:link w:val="FooterChar"/>
    <w:uiPriority w:val="99"/>
    <w:unhideWhenUsed/>
    <w:rsid w:val="002B0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Sorek Hamer, Meytar (ARC-SG)[UNIVERSITIES SPACE RESEARCH ASSN]</dc:creator>
  <cp:keywords/>
  <dc:description/>
  <cp:lastModifiedBy>Sorek Hamer, Meytar (ARC-SG)[UNIVERSITIES SPACE RESEARCH ASSN]</cp:lastModifiedBy>
  <cp:revision>5</cp:revision>
  <dcterms:created xsi:type="dcterms:W3CDTF">2020-06-12T21:42:00Z</dcterms:created>
  <dcterms:modified xsi:type="dcterms:W3CDTF">2020-06-13T07:06:00Z</dcterms:modified>
</cp:coreProperties>
</file>