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B7" w:rsidRDefault="009B1FB7" w:rsidP="009B1FB7">
      <w:pPr>
        <w:spacing w:before="120" w:after="120"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Muhamme</w:t>
      </w:r>
      <w:r w:rsidR="00716947">
        <w:rPr>
          <w:rFonts w:ascii="Times New Roman" w:hAnsi="Times New Roman" w:cs="Times New Roman"/>
          <w:b/>
        </w:rPr>
        <w:t>d ERENLER - GIS Lab Assignment 2</w:t>
      </w:r>
    </w:p>
    <w:p w:rsidR="00B020F9" w:rsidRDefault="00084807" w:rsidP="001C6A6F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 xml:space="preserve">MAP-1- </w:t>
      </w:r>
      <w:r w:rsidR="00716947">
        <w:rPr>
          <w:rFonts w:ascii="Times New Roman" w:hAnsi="Times New Roman" w:cs="Times New Roman"/>
          <w:b/>
        </w:rPr>
        <w:t>Selecting an IKEA location in Boston</w:t>
      </w:r>
    </w:p>
    <w:p w:rsidR="00B725B7" w:rsidRDefault="00716947" w:rsidP="001C6A6F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In this map; </w:t>
      </w:r>
      <w:r w:rsidR="00F075C8">
        <w:rPr>
          <w:rFonts w:ascii="Times New Roman" w:hAnsi="Times New Roman" w:cs="Times New Roman"/>
        </w:rPr>
        <w:t xml:space="preserve">I will try to provide some possible IKEA locations in Boston to help </w:t>
      </w:r>
      <w:r w:rsidR="00D570D8">
        <w:rPr>
          <w:rFonts w:ascii="Times New Roman" w:hAnsi="Times New Roman" w:cs="Times New Roman"/>
        </w:rPr>
        <w:t xml:space="preserve">IKEA </w:t>
      </w:r>
      <w:r w:rsidR="00F075C8">
        <w:rPr>
          <w:rFonts w:ascii="Times New Roman" w:hAnsi="Times New Roman" w:cs="Times New Roman"/>
        </w:rPr>
        <w:t>decision maker</w:t>
      </w:r>
      <w:r w:rsidR="00D570D8">
        <w:rPr>
          <w:rFonts w:ascii="Times New Roman" w:hAnsi="Times New Roman" w:cs="Times New Roman"/>
        </w:rPr>
        <w:t>s</w:t>
      </w:r>
      <w:r w:rsidR="00F075C8">
        <w:rPr>
          <w:rFonts w:ascii="Times New Roman" w:hAnsi="Times New Roman" w:cs="Times New Roman"/>
        </w:rPr>
        <w:t xml:space="preserve"> to select one out of the most suitable locations. </w:t>
      </w:r>
      <w:r w:rsidR="007321D1">
        <w:rPr>
          <w:rFonts w:ascii="Times New Roman" w:hAnsi="Times New Roman" w:cs="Times New Roman"/>
        </w:rPr>
        <w:t xml:space="preserve">My first criterion is to select the most appropriate location in which relatively wealthy people live in this neighborhood. To accomplish this, I learned from the latest </w:t>
      </w:r>
      <w:r w:rsidR="007321D1" w:rsidRPr="00417307">
        <w:rPr>
          <w:rFonts w:ascii="Times New Roman" w:hAnsi="Times New Roman" w:cs="Times New Roman"/>
          <w:b/>
        </w:rPr>
        <w:t>U.S Census Bureau’s 2013 report</w:t>
      </w:r>
      <w:r w:rsidR="007321D1">
        <w:rPr>
          <w:rFonts w:ascii="Times New Roman" w:hAnsi="Times New Roman" w:cs="Times New Roman"/>
        </w:rPr>
        <w:t xml:space="preserve"> about household income </w:t>
      </w:r>
      <w:r w:rsidR="007321D1" w:rsidRPr="00372B38">
        <w:rPr>
          <w:rFonts w:ascii="Times New Roman" w:hAnsi="Times New Roman" w:cs="Times New Roman"/>
          <w:b/>
        </w:rPr>
        <w:t>($</w:t>
      </w:r>
      <w:r w:rsidR="00971C5B" w:rsidRPr="00372B38">
        <w:rPr>
          <w:rFonts w:ascii="Times New Roman" w:hAnsi="Times New Roman" w:cs="Times New Roman"/>
          <w:b/>
        </w:rPr>
        <w:t>72.907</w:t>
      </w:r>
      <w:r w:rsidR="007321D1">
        <w:rPr>
          <w:rFonts w:ascii="Times New Roman" w:hAnsi="Times New Roman" w:cs="Times New Roman"/>
        </w:rPr>
        <w:t xml:space="preserve"> in 2013) and</w:t>
      </w:r>
      <w:r w:rsidR="00971C5B">
        <w:rPr>
          <w:rFonts w:ascii="Times New Roman" w:hAnsi="Times New Roman" w:cs="Times New Roman"/>
        </w:rPr>
        <w:t xml:space="preserve"> median price of homes </w:t>
      </w:r>
      <w:r w:rsidR="00971C5B" w:rsidRPr="00372B38">
        <w:rPr>
          <w:rFonts w:ascii="Times New Roman" w:hAnsi="Times New Roman" w:cs="Times New Roman"/>
          <w:b/>
        </w:rPr>
        <w:t>($519.000</w:t>
      </w:r>
      <w:r w:rsidR="00971C5B">
        <w:rPr>
          <w:rFonts w:ascii="Times New Roman" w:hAnsi="Times New Roman" w:cs="Times New Roman"/>
        </w:rPr>
        <w:t>)</w:t>
      </w:r>
      <w:r w:rsidR="00417307">
        <w:rPr>
          <w:rFonts w:ascii="Times New Roman" w:hAnsi="Times New Roman" w:cs="Times New Roman"/>
        </w:rPr>
        <w:t xml:space="preserve"> in </w:t>
      </w:r>
      <w:r w:rsidR="00417307" w:rsidRPr="00B13229">
        <w:rPr>
          <w:rFonts w:ascii="Times New Roman" w:hAnsi="Times New Roman" w:cs="Times New Roman"/>
          <w:b/>
        </w:rPr>
        <w:t>Boston, Massachusetts.</w:t>
      </w:r>
      <w:r w:rsidR="00417307">
        <w:rPr>
          <w:rFonts w:ascii="Times New Roman" w:hAnsi="Times New Roman" w:cs="Times New Roman"/>
        </w:rPr>
        <w:t xml:space="preserve"> </w:t>
      </w:r>
      <w:r w:rsidR="00971C5B">
        <w:rPr>
          <w:rFonts w:ascii="Times New Roman" w:hAnsi="Times New Roman" w:cs="Times New Roman"/>
        </w:rPr>
        <w:t>And in ARCGIS I applied these</w:t>
      </w:r>
      <w:r w:rsidR="00916662">
        <w:rPr>
          <w:rFonts w:ascii="Times New Roman" w:hAnsi="Times New Roman" w:cs="Times New Roman"/>
        </w:rPr>
        <w:t xml:space="preserve"> two rules as </w:t>
      </w:r>
      <w:r w:rsidR="00D24CE3">
        <w:rPr>
          <w:rFonts w:ascii="Times New Roman" w:hAnsi="Times New Roman" w:cs="Times New Roman"/>
        </w:rPr>
        <w:t>two</w:t>
      </w:r>
      <w:r w:rsidR="00916662">
        <w:rPr>
          <w:rFonts w:ascii="Times New Roman" w:hAnsi="Times New Roman" w:cs="Times New Roman"/>
        </w:rPr>
        <w:t xml:space="preserve"> basic standard</w:t>
      </w:r>
      <w:r w:rsidR="00D24CE3">
        <w:rPr>
          <w:rFonts w:ascii="Times New Roman" w:hAnsi="Times New Roman" w:cs="Times New Roman"/>
        </w:rPr>
        <w:t>s</w:t>
      </w:r>
      <w:r w:rsidR="00916662">
        <w:rPr>
          <w:rFonts w:ascii="Times New Roman" w:hAnsi="Times New Roman" w:cs="Times New Roman"/>
        </w:rPr>
        <w:t>.</w:t>
      </w:r>
      <w:r w:rsidR="00E51206">
        <w:rPr>
          <w:rFonts w:ascii="Times New Roman" w:hAnsi="Times New Roman" w:cs="Times New Roman"/>
        </w:rPr>
        <w:t xml:space="preserve"> I opened </w:t>
      </w:r>
      <w:r w:rsidR="00E51206">
        <w:rPr>
          <w:rFonts w:ascii="Times New Roman" w:hAnsi="Times New Roman" w:cs="Times New Roman"/>
        </w:rPr>
        <w:t>by opening Attribute Table/ Select by Attributes</w:t>
      </w:r>
      <w:r w:rsidR="00E51206">
        <w:rPr>
          <w:rFonts w:ascii="Times New Roman" w:hAnsi="Times New Roman" w:cs="Times New Roman"/>
        </w:rPr>
        <w:t xml:space="preserve"> and put </w:t>
      </w:r>
      <w:r w:rsidR="00E05DCE">
        <w:rPr>
          <w:rFonts w:ascii="Times New Roman" w:hAnsi="Times New Roman" w:cs="Times New Roman"/>
        </w:rPr>
        <w:t>these</w:t>
      </w:r>
      <w:r w:rsidR="00E51206">
        <w:rPr>
          <w:rFonts w:ascii="Times New Roman" w:hAnsi="Times New Roman" w:cs="Times New Roman"/>
        </w:rPr>
        <w:t xml:space="preserve"> phrases (</w:t>
      </w:r>
      <w:r w:rsidR="00E51206" w:rsidRPr="00E51206">
        <w:rPr>
          <w:rFonts w:ascii="Times New Roman" w:hAnsi="Times New Roman" w:cs="Times New Roman"/>
        </w:rPr>
        <w:t xml:space="preserve">"Median_Inc" &gt;= </w:t>
      </w:r>
      <w:r w:rsidR="00E51206" w:rsidRPr="0099437F">
        <w:rPr>
          <w:rFonts w:ascii="Times New Roman" w:hAnsi="Times New Roman" w:cs="Times New Roman"/>
        </w:rPr>
        <w:t xml:space="preserve">72.907 </w:t>
      </w:r>
      <w:r w:rsidR="00E51206" w:rsidRPr="0099437F">
        <w:rPr>
          <w:rFonts w:ascii="Times New Roman" w:hAnsi="Times New Roman" w:cs="Times New Roman"/>
        </w:rPr>
        <w:t>AND "Med_HH_Val" &gt;=</w:t>
      </w:r>
      <w:r w:rsidR="00E51206" w:rsidRPr="0099437F">
        <w:rPr>
          <w:rFonts w:ascii="Times New Roman" w:hAnsi="Times New Roman" w:cs="Times New Roman"/>
        </w:rPr>
        <w:t>519.000</w:t>
      </w:r>
      <w:r w:rsidR="00E51206" w:rsidRPr="0099437F">
        <w:rPr>
          <w:rFonts w:ascii="Times New Roman" w:hAnsi="Times New Roman" w:cs="Times New Roman"/>
        </w:rPr>
        <w:t>)</w:t>
      </w:r>
      <w:r w:rsidR="00E51206">
        <w:rPr>
          <w:rFonts w:ascii="Times New Roman" w:hAnsi="Times New Roman" w:cs="Times New Roman"/>
        </w:rPr>
        <w:t xml:space="preserve"> into the dialog box.</w:t>
      </w:r>
      <w:r w:rsidR="00916662">
        <w:rPr>
          <w:rFonts w:ascii="Times New Roman" w:hAnsi="Times New Roman" w:cs="Times New Roman"/>
        </w:rPr>
        <w:t xml:space="preserve"> After application, I notice that only </w:t>
      </w:r>
      <w:r w:rsidR="00916662" w:rsidRPr="001167D1">
        <w:rPr>
          <w:rFonts w:ascii="Times New Roman" w:hAnsi="Times New Roman" w:cs="Times New Roman"/>
          <w:b/>
        </w:rPr>
        <w:t>129</w:t>
      </w:r>
      <w:r w:rsidR="00916662">
        <w:rPr>
          <w:rFonts w:ascii="Times New Roman" w:hAnsi="Times New Roman" w:cs="Times New Roman"/>
        </w:rPr>
        <w:t xml:space="preserve"> location out of 707 was within the boundaries of my criteria.</w:t>
      </w:r>
      <w:r w:rsidR="001167D1">
        <w:rPr>
          <w:rFonts w:ascii="Times New Roman" w:hAnsi="Times New Roman" w:cs="Times New Roman"/>
        </w:rPr>
        <w:t xml:space="preserve"> And I exported this data as a</w:t>
      </w:r>
      <w:r w:rsidR="00B725B7">
        <w:rPr>
          <w:rFonts w:ascii="Times New Roman" w:hAnsi="Times New Roman" w:cs="Times New Roman"/>
        </w:rPr>
        <w:t xml:space="preserve"> </w:t>
      </w:r>
      <w:r w:rsidR="001167D1">
        <w:rPr>
          <w:rFonts w:ascii="Times New Roman" w:hAnsi="Times New Roman" w:cs="Times New Roman"/>
        </w:rPr>
        <w:t>new shape file and layer naming “</w:t>
      </w:r>
      <w:r w:rsidR="003B06A0" w:rsidRPr="00D2246C">
        <w:rPr>
          <w:rFonts w:ascii="Times New Roman" w:hAnsi="Times New Roman" w:cs="Times New Roman"/>
          <w:b/>
        </w:rPr>
        <w:t>Boston Affluent Counties</w:t>
      </w:r>
      <w:r w:rsidR="003B06A0">
        <w:rPr>
          <w:rFonts w:ascii="Times New Roman" w:hAnsi="Times New Roman" w:cs="Times New Roman"/>
        </w:rPr>
        <w:t>”</w:t>
      </w:r>
      <w:r w:rsidR="00B725B7">
        <w:rPr>
          <w:rFonts w:ascii="Times New Roman" w:hAnsi="Times New Roman" w:cs="Times New Roman"/>
        </w:rPr>
        <w:t xml:space="preserve"> map</w:t>
      </w:r>
      <w:r w:rsidR="001167D1">
        <w:rPr>
          <w:rFonts w:ascii="Times New Roman" w:hAnsi="Times New Roman" w:cs="Times New Roman"/>
        </w:rPr>
        <w:t>.</w:t>
      </w:r>
      <w:r w:rsidR="008E0528">
        <w:rPr>
          <w:rFonts w:ascii="Times New Roman" w:hAnsi="Times New Roman" w:cs="Times New Roman"/>
        </w:rPr>
        <w:t xml:space="preserve"> I export this map as a new layer by data/export data command by right clicking the designed map.</w:t>
      </w:r>
    </w:p>
    <w:p w:rsidR="00DE1450" w:rsidRDefault="00D2246C" w:rsidP="001C6A6F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next step is to designate the non-residential </w:t>
      </w:r>
      <w:r w:rsidR="0099437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Land Use</w:t>
      </w:r>
      <w:r w:rsidR="0099437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polygons by opening Attribute Table/ Select by Attributes and selecting the attributes leading us to n</w:t>
      </w:r>
      <w:r w:rsidR="0099437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n-residential areas. To do </w:t>
      </w:r>
      <w:r w:rsidR="0099437F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I put these phrases (</w:t>
      </w:r>
      <w:r w:rsidRPr="00D2246C">
        <w:rPr>
          <w:rFonts w:ascii="Times New Roman" w:hAnsi="Times New Roman" w:cs="Times New Roman"/>
        </w:rPr>
        <w:t>"LU_Boston.LU05_DESC" &lt;&gt; 'High Density Residential' AND "LU_Boston.LU05_DESC" &lt;&gt; 'Low Density Residential' AND "LU_Boston.LU05_DESC" &lt;&gt; 'Medium Density Residential' AND "LU_Boston.LU05_DESC" &lt;&gt; 'Multi-Family Residential' AND "LU_Boston.LU05_DESC"</w:t>
      </w:r>
      <w:r w:rsidR="0099437F" w:rsidRPr="00D2246C">
        <w:rPr>
          <w:rFonts w:ascii="Times New Roman" w:hAnsi="Times New Roman" w:cs="Times New Roman"/>
        </w:rPr>
        <w:t>&lt;&gt;</w:t>
      </w:r>
      <w:r w:rsidRPr="00D2246C">
        <w:rPr>
          <w:rFonts w:ascii="Times New Roman" w:hAnsi="Times New Roman" w:cs="Times New Roman"/>
        </w:rPr>
        <w:t xml:space="preserve"> 'Very Low Density Residential'</w:t>
      </w:r>
      <w:r>
        <w:rPr>
          <w:rFonts w:ascii="Times New Roman" w:hAnsi="Times New Roman" w:cs="Times New Roman"/>
        </w:rPr>
        <w:t>) into the dialog box</w:t>
      </w:r>
      <w:r w:rsidR="00DE1450">
        <w:rPr>
          <w:rFonts w:ascii="Times New Roman" w:hAnsi="Times New Roman" w:cs="Times New Roman"/>
        </w:rPr>
        <w:t>.</w:t>
      </w:r>
      <w:r w:rsidR="00BA5E81">
        <w:rPr>
          <w:rFonts w:ascii="Times New Roman" w:hAnsi="Times New Roman" w:cs="Times New Roman"/>
        </w:rPr>
        <w:t xml:space="preserve"> </w:t>
      </w:r>
      <w:r w:rsidR="0099437F">
        <w:rPr>
          <w:rFonts w:ascii="Times New Roman" w:hAnsi="Times New Roman" w:cs="Times New Roman"/>
        </w:rPr>
        <w:t xml:space="preserve">Then </w:t>
      </w:r>
      <w:r w:rsidR="00BA5E81">
        <w:rPr>
          <w:rFonts w:ascii="Times New Roman" w:hAnsi="Times New Roman" w:cs="Times New Roman"/>
        </w:rPr>
        <w:t xml:space="preserve">I </w:t>
      </w:r>
      <w:r w:rsidR="0099437F">
        <w:rPr>
          <w:rFonts w:ascii="Times New Roman" w:hAnsi="Times New Roman" w:cs="Times New Roman"/>
        </w:rPr>
        <w:t xml:space="preserve">again </w:t>
      </w:r>
      <w:r w:rsidR="0099437F">
        <w:rPr>
          <w:rFonts w:ascii="Times New Roman" w:hAnsi="Times New Roman" w:cs="Times New Roman"/>
        </w:rPr>
        <w:t xml:space="preserve">export this map as a new layer by data/export data command by </w:t>
      </w:r>
      <w:r w:rsidR="0099437F">
        <w:rPr>
          <w:rFonts w:ascii="Times New Roman" w:hAnsi="Times New Roman" w:cs="Times New Roman"/>
        </w:rPr>
        <w:t xml:space="preserve">right clicking the designed map and </w:t>
      </w:r>
      <w:r w:rsidR="00BA5E81">
        <w:rPr>
          <w:rFonts w:ascii="Times New Roman" w:hAnsi="Times New Roman" w:cs="Times New Roman"/>
        </w:rPr>
        <w:t xml:space="preserve">named this new layer as </w:t>
      </w:r>
      <w:r w:rsidR="00BA5E81" w:rsidRPr="00E05DCE">
        <w:rPr>
          <w:rFonts w:ascii="Times New Roman" w:hAnsi="Times New Roman" w:cs="Times New Roman"/>
          <w:b/>
        </w:rPr>
        <w:t>“All Non-Residential Areas”.</w:t>
      </w:r>
    </w:p>
    <w:p w:rsidR="00D2246C" w:rsidRDefault="00DE1450" w:rsidP="00DE1450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my next step is to get ARCGIS give me their intersection areas that is the non-residential areas inside the affluent counties. I accomplish this purpose by using “Select by Location” command. </w:t>
      </w:r>
      <w:r w:rsidR="00BA5E81">
        <w:rPr>
          <w:rFonts w:ascii="Times New Roman" w:hAnsi="Times New Roman" w:cs="Times New Roman"/>
        </w:rPr>
        <w:t>I select “All Non</w:t>
      </w:r>
      <w:r w:rsidR="0099437F">
        <w:rPr>
          <w:rFonts w:ascii="Times New Roman" w:hAnsi="Times New Roman" w:cs="Times New Roman"/>
        </w:rPr>
        <w:t>-</w:t>
      </w:r>
      <w:r w:rsidR="00BA5E81">
        <w:rPr>
          <w:rFonts w:ascii="Times New Roman" w:hAnsi="Times New Roman" w:cs="Times New Roman"/>
        </w:rPr>
        <w:t xml:space="preserve">Residential Areas” as a target layer and “Boston Affluent Areas” as source layer with </w:t>
      </w:r>
      <w:r w:rsidR="00843503">
        <w:rPr>
          <w:rFonts w:ascii="Times New Roman" w:hAnsi="Times New Roman" w:cs="Times New Roman"/>
        </w:rPr>
        <w:t>spatial selection method of “are completely within the source layer feature”.</w:t>
      </w:r>
      <w:r w:rsidR="00BA5E81">
        <w:rPr>
          <w:rFonts w:ascii="Times New Roman" w:hAnsi="Times New Roman" w:cs="Times New Roman"/>
        </w:rPr>
        <w:t xml:space="preserve"> </w:t>
      </w:r>
      <w:r w:rsidR="00BA5E81">
        <w:rPr>
          <w:rFonts w:ascii="Times New Roman" w:hAnsi="Times New Roman" w:cs="Times New Roman"/>
        </w:rPr>
        <w:t>Then I</w:t>
      </w:r>
      <w:r w:rsidR="0099437F" w:rsidRPr="0099437F">
        <w:rPr>
          <w:rFonts w:ascii="Times New Roman" w:hAnsi="Times New Roman" w:cs="Times New Roman"/>
        </w:rPr>
        <w:t xml:space="preserve"> </w:t>
      </w:r>
      <w:r w:rsidR="0099437F">
        <w:rPr>
          <w:rFonts w:ascii="Times New Roman" w:hAnsi="Times New Roman" w:cs="Times New Roman"/>
        </w:rPr>
        <w:t xml:space="preserve">again export this map as a new layer by data/export data command by right clicking the designed map and </w:t>
      </w:r>
      <w:r w:rsidR="00BA5E81">
        <w:rPr>
          <w:rFonts w:ascii="Times New Roman" w:hAnsi="Times New Roman" w:cs="Times New Roman"/>
        </w:rPr>
        <w:t xml:space="preserve">named this new layer </w:t>
      </w:r>
      <w:r w:rsidR="00BA5E81">
        <w:rPr>
          <w:rFonts w:ascii="Times New Roman" w:hAnsi="Times New Roman" w:cs="Times New Roman"/>
        </w:rPr>
        <w:lastRenderedPageBreak/>
        <w:t xml:space="preserve">as </w:t>
      </w:r>
      <w:r w:rsidR="00BA5E81" w:rsidRPr="00E05DCE">
        <w:rPr>
          <w:rFonts w:ascii="Times New Roman" w:hAnsi="Times New Roman" w:cs="Times New Roman"/>
          <w:b/>
        </w:rPr>
        <w:t>“Combined LUCT”</w:t>
      </w:r>
      <w:r w:rsidR="00BA5E81">
        <w:rPr>
          <w:rFonts w:ascii="Times New Roman" w:hAnsi="Times New Roman" w:cs="Times New Roman"/>
        </w:rPr>
        <w:t xml:space="preserve">. Now I have the </w:t>
      </w:r>
      <w:r w:rsidR="00BA5E81" w:rsidRPr="008802FB">
        <w:rPr>
          <w:rFonts w:ascii="Times New Roman" w:hAnsi="Times New Roman" w:cs="Times New Roman"/>
          <w:b/>
        </w:rPr>
        <w:t>intersection</w:t>
      </w:r>
      <w:r w:rsidR="00BA5E81">
        <w:rPr>
          <w:rFonts w:ascii="Times New Roman" w:hAnsi="Times New Roman" w:cs="Times New Roman"/>
        </w:rPr>
        <w:t xml:space="preserve"> of both Affluent Boston Counties and non-residential polygon use maps</w:t>
      </w:r>
      <w:r w:rsidR="00327231">
        <w:rPr>
          <w:rFonts w:ascii="Times New Roman" w:hAnsi="Times New Roman" w:cs="Times New Roman"/>
        </w:rPr>
        <w:t>.</w:t>
      </w:r>
    </w:p>
    <w:p w:rsidR="00A47DA3" w:rsidRDefault="00F662BC" w:rsidP="00A47DA3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last criterion is a “suitable distance of a highway”. I select </w:t>
      </w:r>
      <w:r w:rsidRPr="00E05DCE">
        <w:rPr>
          <w:rFonts w:ascii="Times New Roman" w:hAnsi="Times New Roman" w:cs="Times New Roman"/>
          <w:b/>
        </w:rPr>
        <w:t>one mile</w:t>
      </w:r>
      <w:r>
        <w:rPr>
          <w:rFonts w:ascii="Times New Roman" w:hAnsi="Times New Roman" w:cs="Times New Roman"/>
        </w:rPr>
        <w:t xml:space="preserve"> distance because I believe it is very efficient when the huge malls like IKEA is very close</w:t>
      </w:r>
      <w:r w:rsidR="00612134">
        <w:rPr>
          <w:rFonts w:ascii="Times New Roman" w:hAnsi="Times New Roman" w:cs="Times New Roman"/>
        </w:rPr>
        <w:t xml:space="preserve"> (at most 1 mile for me)</w:t>
      </w:r>
      <w:r>
        <w:rPr>
          <w:rFonts w:ascii="Times New Roman" w:hAnsi="Times New Roman" w:cs="Times New Roman"/>
        </w:rPr>
        <w:t xml:space="preserve"> to highways.</w:t>
      </w:r>
      <w:r w:rsidR="00612134">
        <w:rPr>
          <w:rFonts w:ascii="Times New Roman" w:hAnsi="Times New Roman" w:cs="Times New Roman"/>
        </w:rPr>
        <w:t xml:space="preserve"> </w:t>
      </w:r>
      <w:r w:rsidR="00A47DA3">
        <w:rPr>
          <w:rFonts w:ascii="Times New Roman" w:hAnsi="Times New Roman" w:cs="Times New Roman"/>
        </w:rPr>
        <w:t>To do this,</w:t>
      </w:r>
      <w:r w:rsidR="00A47DA3">
        <w:rPr>
          <w:rFonts w:ascii="Times New Roman" w:hAnsi="Times New Roman" w:cs="Times New Roman"/>
        </w:rPr>
        <w:t xml:space="preserve"> I select “Combined LUCT” as a target layer and “Boston </w:t>
      </w:r>
      <w:r w:rsidR="00A47DA3">
        <w:rPr>
          <w:rFonts w:ascii="Times New Roman" w:hAnsi="Times New Roman" w:cs="Times New Roman"/>
        </w:rPr>
        <w:t>highways</w:t>
      </w:r>
      <w:r w:rsidR="00A47DA3">
        <w:rPr>
          <w:rFonts w:ascii="Times New Roman" w:hAnsi="Times New Roman" w:cs="Times New Roman"/>
        </w:rPr>
        <w:t xml:space="preserve">” as source layer with spatial selection method of “are within </w:t>
      </w:r>
      <w:r w:rsidR="00A47DA3">
        <w:rPr>
          <w:rFonts w:ascii="Times New Roman" w:hAnsi="Times New Roman" w:cs="Times New Roman"/>
        </w:rPr>
        <w:t xml:space="preserve">a distance of </w:t>
      </w:r>
      <w:r w:rsidR="00A47DA3">
        <w:rPr>
          <w:rFonts w:ascii="Times New Roman" w:hAnsi="Times New Roman" w:cs="Times New Roman"/>
        </w:rPr>
        <w:t>the source layer feature”</w:t>
      </w:r>
      <w:r w:rsidR="008802FB">
        <w:rPr>
          <w:rFonts w:ascii="Times New Roman" w:hAnsi="Times New Roman" w:cs="Times New Roman"/>
        </w:rPr>
        <w:t xml:space="preserve"> and entered 1600 meter (barely one mile) in the “apply a search distance” dialog box.</w:t>
      </w:r>
      <w:r w:rsidR="00A47DA3">
        <w:rPr>
          <w:rFonts w:ascii="Times New Roman" w:hAnsi="Times New Roman" w:cs="Times New Roman"/>
        </w:rPr>
        <w:t xml:space="preserve"> Then I named this new layer as </w:t>
      </w:r>
      <w:r w:rsidR="00A47DA3" w:rsidRPr="00E05DCE">
        <w:rPr>
          <w:rFonts w:ascii="Times New Roman" w:hAnsi="Times New Roman" w:cs="Times New Roman"/>
          <w:b/>
        </w:rPr>
        <w:t>“</w:t>
      </w:r>
      <w:r w:rsidR="00A47DA3" w:rsidRPr="00E05DCE">
        <w:rPr>
          <w:rFonts w:ascii="Times New Roman" w:hAnsi="Times New Roman" w:cs="Times New Roman"/>
          <w:b/>
        </w:rPr>
        <w:t>Possible IKEA Locations</w:t>
      </w:r>
      <w:r w:rsidR="00A47DA3" w:rsidRPr="00E05DCE">
        <w:rPr>
          <w:rFonts w:ascii="Times New Roman" w:hAnsi="Times New Roman" w:cs="Times New Roman"/>
          <w:b/>
        </w:rPr>
        <w:t>”</w:t>
      </w:r>
      <w:r w:rsidR="00A47DA3">
        <w:rPr>
          <w:rFonts w:ascii="Times New Roman" w:hAnsi="Times New Roman" w:cs="Times New Roman"/>
        </w:rPr>
        <w:t xml:space="preserve">. Now I have </w:t>
      </w:r>
      <w:r w:rsidR="00A47DA3">
        <w:rPr>
          <w:rFonts w:ascii="Times New Roman" w:hAnsi="Times New Roman" w:cs="Times New Roman"/>
        </w:rPr>
        <w:t>a layer showing us the possible IKEA locations within our criteria to lead IKEA Executive</w:t>
      </w:r>
      <w:r w:rsidR="005B2F06">
        <w:rPr>
          <w:rFonts w:ascii="Times New Roman" w:hAnsi="Times New Roman" w:cs="Times New Roman"/>
        </w:rPr>
        <w:t>s</w:t>
      </w:r>
      <w:r w:rsidR="00A47DA3">
        <w:rPr>
          <w:rFonts w:ascii="Times New Roman" w:hAnsi="Times New Roman" w:cs="Times New Roman"/>
        </w:rPr>
        <w:t xml:space="preserve"> make a clear decision.</w:t>
      </w:r>
    </w:p>
    <w:p w:rsidR="00C026EE" w:rsidRDefault="00C026EE" w:rsidP="00A47DA3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in the map, </w:t>
      </w:r>
      <w:r w:rsidRPr="002E7852">
        <w:rPr>
          <w:rFonts w:ascii="Times New Roman" w:hAnsi="Times New Roman" w:cs="Times New Roman"/>
          <w:b/>
        </w:rPr>
        <w:t>gray</w:t>
      </w:r>
      <w:r w:rsidR="002E7852" w:rsidRPr="002E7852">
        <w:rPr>
          <w:rFonts w:ascii="Times New Roman" w:hAnsi="Times New Roman" w:cs="Times New Roman"/>
          <w:b/>
        </w:rPr>
        <w:t>-</w:t>
      </w:r>
      <w:r w:rsidRPr="002E7852">
        <w:rPr>
          <w:rFonts w:ascii="Times New Roman" w:hAnsi="Times New Roman" w:cs="Times New Roman"/>
          <w:b/>
        </w:rPr>
        <w:t>colored</w:t>
      </w:r>
      <w:r>
        <w:rPr>
          <w:rFonts w:ascii="Times New Roman" w:hAnsi="Times New Roman" w:cs="Times New Roman"/>
        </w:rPr>
        <w:t xml:space="preserve"> areas </w:t>
      </w:r>
      <w:r w:rsidR="00FC20A6">
        <w:rPr>
          <w:rFonts w:ascii="Times New Roman" w:hAnsi="Times New Roman" w:cs="Times New Roman"/>
        </w:rPr>
        <w:t xml:space="preserve">are </w:t>
      </w:r>
      <w:r w:rsidRPr="002E7852">
        <w:rPr>
          <w:rFonts w:ascii="Times New Roman" w:hAnsi="Times New Roman" w:cs="Times New Roman"/>
          <w:b/>
        </w:rPr>
        <w:t>Possible IKEA Locations</w:t>
      </w:r>
      <w:r>
        <w:rPr>
          <w:rFonts w:ascii="Times New Roman" w:hAnsi="Times New Roman" w:cs="Times New Roman"/>
        </w:rPr>
        <w:t xml:space="preserve"> and other dyads as </w:t>
      </w:r>
      <w:r w:rsidR="00FC20A6">
        <w:rPr>
          <w:rFonts w:ascii="Times New Roman" w:hAnsi="Times New Roman" w:cs="Times New Roman"/>
        </w:rPr>
        <w:t>“</w:t>
      </w:r>
      <w:r w:rsidR="00774CAA">
        <w:rPr>
          <w:rFonts w:ascii="Times New Roman" w:hAnsi="Times New Roman" w:cs="Times New Roman"/>
        </w:rPr>
        <w:t>pink</w:t>
      </w:r>
      <w:bookmarkStart w:id="0" w:name="_GoBack"/>
      <w:bookmarkEnd w:id="0"/>
      <w:r w:rsidR="00FC20A6">
        <w:rPr>
          <w:rFonts w:ascii="Times New Roman" w:hAnsi="Times New Roman" w:cs="Times New Roman"/>
        </w:rPr>
        <w:t xml:space="preserve"> -&gt;</w:t>
      </w:r>
      <w:r>
        <w:rPr>
          <w:rFonts w:ascii="Times New Roman" w:hAnsi="Times New Roman" w:cs="Times New Roman"/>
        </w:rPr>
        <w:t>highways</w:t>
      </w:r>
      <w:r w:rsidR="00FC20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FC20A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</w:t>
      </w:r>
      <w:r w:rsidR="00FC20A6">
        <w:rPr>
          <w:rFonts w:ascii="Times New Roman" w:hAnsi="Times New Roman" w:cs="Times New Roman"/>
        </w:rPr>
        <w:t>lue-&gt;Affluent counties” and “green-&gt;</w:t>
      </w:r>
      <w:r>
        <w:rPr>
          <w:rFonts w:ascii="Times New Roman" w:hAnsi="Times New Roman" w:cs="Times New Roman"/>
        </w:rPr>
        <w:t>all other Boston counties</w:t>
      </w:r>
      <w:r w:rsidR="00FC20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F662BC" w:rsidRDefault="00A47DA3" w:rsidP="00DE1450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662BC">
        <w:rPr>
          <w:rFonts w:ascii="Times New Roman" w:hAnsi="Times New Roman" w:cs="Times New Roman"/>
        </w:rPr>
        <w:t xml:space="preserve"> </w:t>
      </w:r>
    </w:p>
    <w:p w:rsidR="003B06A0" w:rsidRDefault="003B06A0" w:rsidP="001C6A6F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F37DE" w:rsidRDefault="00A84DFF" w:rsidP="00A902B5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065E3" w:rsidRPr="00DB4E5C" w:rsidRDefault="009065E3" w:rsidP="009065E3">
      <w:pPr>
        <w:spacing w:before="120" w:after="120" w:line="480" w:lineRule="auto"/>
        <w:jc w:val="both"/>
        <w:rPr>
          <w:rFonts w:ascii="Times New Roman" w:hAnsi="Times New Roman" w:cs="Times New Roman"/>
        </w:rPr>
      </w:pPr>
    </w:p>
    <w:sectPr w:rsidR="009065E3" w:rsidRPr="00DB4E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58" w:rsidRDefault="00056758" w:rsidP="00056758">
      <w:pPr>
        <w:spacing w:after="0" w:line="240" w:lineRule="auto"/>
      </w:pPr>
      <w:r>
        <w:separator/>
      </w:r>
    </w:p>
  </w:endnote>
  <w:end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758" w:rsidRDefault="000567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C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758" w:rsidRDefault="00056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58" w:rsidRDefault="00056758" w:rsidP="00056758">
      <w:pPr>
        <w:spacing w:after="0" w:line="240" w:lineRule="auto"/>
      </w:pPr>
      <w:r>
        <w:separator/>
      </w:r>
    </w:p>
  </w:footnote>
  <w:foot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9"/>
    <w:rsid w:val="00056758"/>
    <w:rsid w:val="00084807"/>
    <w:rsid w:val="000F4F7F"/>
    <w:rsid w:val="0010173C"/>
    <w:rsid w:val="0011409C"/>
    <w:rsid w:val="001167D1"/>
    <w:rsid w:val="00183762"/>
    <w:rsid w:val="001839C0"/>
    <w:rsid w:val="001C6A6F"/>
    <w:rsid w:val="001F3C78"/>
    <w:rsid w:val="00221A55"/>
    <w:rsid w:val="002528BD"/>
    <w:rsid w:val="00263333"/>
    <w:rsid w:val="00275F4A"/>
    <w:rsid w:val="002D1777"/>
    <w:rsid w:val="002E7852"/>
    <w:rsid w:val="002F74AB"/>
    <w:rsid w:val="00327231"/>
    <w:rsid w:val="00372B38"/>
    <w:rsid w:val="003B06A0"/>
    <w:rsid w:val="003F758B"/>
    <w:rsid w:val="00403F15"/>
    <w:rsid w:val="00417307"/>
    <w:rsid w:val="004803A4"/>
    <w:rsid w:val="00491323"/>
    <w:rsid w:val="004A0A1D"/>
    <w:rsid w:val="004B3C3E"/>
    <w:rsid w:val="004C4A20"/>
    <w:rsid w:val="004E07FE"/>
    <w:rsid w:val="00535B9D"/>
    <w:rsid w:val="005649D8"/>
    <w:rsid w:val="0057063E"/>
    <w:rsid w:val="00595573"/>
    <w:rsid w:val="005A4B7C"/>
    <w:rsid w:val="005A6D45"/>
    <w:rsid w:val="005B2F06"/>
    <w:rsid w:val="005D62AB"/>
    <w:rsid w:val="005F4AE7"/>
    <w:rsid w:val="00612134"/>
    <w:rsid w:val="00651951"/>
    <w:rsid w:val="00692EC8"/>
    <w:rsid w:val="006D2D8B"/>
    <w:rsid w:val="00716947"/>
    <w:rsid w:val="007321D1"/>
    <w:rsid w:val="00774CAA"/>
    <w:rsid w:val="007E5B02"/>
    <w:rsid w:val="00834AED"/>
    <w:rsid w:val="00843503"/>
    <w:rsid w:val="0086078B"/>
    <w:rsid w:val="008646CD"/>
    <w:rsid w:val="00870B73"/>
    <w:rsid w:val="008802FB"/>
    <w:rsid w:val="008E0528"/>
    <w:rsid w:val="009065E3"/>
    <w:rsid w:val="00916662"/>
    <w:rsid w:val="00934796"/>
    <w:rsid w:val="00971C5B"/>
    <w:rsid w:val="0099437F"/>
    <w:rsid w:val="009B098B"/>
    <w:rsid w:val="009B1FB7"/>
    <w:rsid w:val="009F37DE"/>
    <w:rsid w:val="009F6D89"/>
    <w:rsid w:val="00A47DA3"/>
    <w:rsid w:val="00A5230A"/>
    <w:rsid w:val="00A83136"/>
    <w:rsid w:val="00A84DFF"/>
    <w:rsid w:val="00A902B5"/>
    <w:rsid w:val="00AA72C8"/>
    <w:rsid w:val="00AE3E24"/>
    <w:rsid w:val="00B020F9"/>
    <w:rsid w:val="00B13229"/>
    <w:rsid w:val="00B24366"/>
    <w:rsid w:val="00B31592"/>
    <w:rsid w:val="00B725B7"/>
    <w:rsid w:val="00BA5E81"/>
    <w:rsid w:val="00BB6B96"/>
    <w:rsid w:val="00BD532F"/>
    <w:rsid w:val="00C026EE"/>
    <w:rsid w:val="00C201EC"/>
    <w:rsid w:val="00C413D6"/>
    <w:rsid w:val="00CE0B2E"/>
    <w:rsid w:val="00CE3CD4"/>
    <w:rsid w:val="00D2246C"/>
    <w:rsid w:val="00D24CE3"/>
    <w:rsid w:val="00D466A2"/>
    <w:rsid w:val="00D570D8"/>
    <w:rsid w:val="00DB4E5C"/>
    <w:rsid w:val="00DE1450"/>
    <w:rsid w:val="00DF26ED"/>
    <w:rsid w:val="00E05DCE"/>
    <w:rsid w:val="00E51206"/>
    <w:rsid w:val="00E5764E"/>
    <w:rsid w:val="00E6439C"/>
    <w:rsid w:val="00F067B6"/>
    <w:rsid w:val="00F075C8"/>
    <w:rsid w:val="00F12155"/>
    <w:rsid w:val="00F662BC"/>
    <w:rsid w:val="00FC20A6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B603-9F0A-48D9-ABCB-C0FBC20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58"/>
  </w:style>
  <w:style w:type="paragraph" w:styleId="Footer">
    <w:name w:val="footer"/>
    <w:basedOn w:val="Normal"/>
    <w:link w:val="Foot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Erenler, Muhammed</cp:lastModifiedBy>
  <cp:revision>92</cp:revision>
  <dcterms:created xsi:type="dcterms:W3CDTF">2015-02-12T20:32:00Z</dcterms:created>
  <dcterms:modified xsi:type="dcterms:W3CDTF">2015-03-04T21:01:00Z</dcterms:modified>
</cp:coreProperties>
</file>