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FX.09.481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TESOURA METZENBAUM, LÂMINAS CURVAS, COM PONTAS ROMBAS, 20CM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0E0309A"/>
    <w:rsid w:val="280D33C4"/>
    <w:rsid w:val="38A20DF8"/>
    <w:rsid w:val="3E0075B5"/>
    <w:rsid w:val="4C4046A2"/>
    <w:rsid w:val="4EBB579E"/>
    <w:rsid w:val="50DF70CD"/>
    <w:rsid w:val="5A5130BF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15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2025-07-30T13:59:47Z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