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FX.10.37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KOCHER, PONTAS RETAS COM 1X2 DENTES, FINAS E SERRILHADAS, 18CM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1E2E177A"/>
    <w:rsid w:val="1E7D0430"/>
    <w:rsid w:val="2FE40FCC"/>
    <w:rsid w:val="38A20DF8"/>
    <w:rsid w:val="3E0075B5"/>
    <w:rsid w:val="415336BC"/>
    <w:rsid w:val="41971BB8"/>
    <w:rsid w:val="4784701C"/>
    <w:rsid w:val="4D311179"/>
    <w:rsid w:val="4EBB579E"/>
    <w:rsid w:val="50DF70CD"/>
    <w:rsid w:val="5C104730"/>
    <w:rsid w:val="5F0F124D"/>
    <w:rsid w:val="5FF97106"/>
    <w:rsid w:val="604C6A07"/>
    <w:rsid w:val="62394A0C"/>
    <w:rsid w:val="6465342B"/>
    <w:rsid w:val="6B567EF3"/>
    <w:rsid w:val="6E97254E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19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2025-07-30T14:04:22Z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