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Cód: </w:t>
      </w:r>
      <w:r>
        <w:rPr>
          <w:rFonts w:hint="default" w:ascii="Calibri Light" w:hAnsi="Calibri Light"/>
          <w:b/>
          <w:bCs/>
          <w:sz w:val="28"/>
          <w:szCs w:val="28"/>
        </w:rPr>
        <w:t>FX.13.95</w:t>
      </w:r>
      <w:r>
        <w:rPr>
          <w:rFonts w:hint="default" w:ascii="Calibri Light" w:hAnsi="Calibri Light"/>
          <w:b/>
          <w:bCs/>
          <w:sz w:val="28"/>
          <w:szCs w:val="28"/>
          <w:lang w:val="pt-BR"/>
        </w:rPr>
        <w:t>2</w:t>
      </w:r>
      <w:r>
        <w:rPr>
          <w:rFonts w:hint="default" w:ascii="Calibri Light" w:hAnsi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/>
          <w:b w:val="0"/>
          <w:bCs w:val="0"/>
          <w:sz w:val="28"/>
          <w:szCs w:val="28"/>
          <w:lang w:val="pt-BR"/>
        </w:rPr>
        <w:t>DEBAKEY BULLDOG CLAMP, ATRAUMÁTICA, RETA, 12CM</w:t>
      </w:r>
      <w:r>
        <w:rPr>
          <w:rFonts w:hint="default" w:ascii="Calibri Light" w:hAnsi="Calibri Light"/>
          <w:b/>
          <w:bCs/>
          <w:sz w:val="28"/>
          <w:szCs w:val="28"/>
        </w:rPr>
        <w:t xml:space="preserve"> 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Fabricado: Fentex Surgical LLC - 6151 W 24th Street nº107, Hialeah, Florida, 33106, EUA 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- Fabricado no Paquistão 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6635A8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3FE411B"/>
    <w:rsid w:val="05416DA7"/>
    <w:rsid w:val="10350073"/>
    <w:rsid w:val="1C331AFB"/>
    <w:rsid w:val="280D33C4"/>
    <w:rsid w:val="38A20DF8"/>
    <w:rsid w:val="3E0075B5"/>
    <w:rsid w:val="48DD5B0B"/>
    <w:rsid w:val="4C4046A2"/>
    <w:rsid w:val="4EBB579E"/>
    <w:rsid w:val="50DF70CD"/>
    <w:rsid w:val="5A5130BF"/>
    <w:rsid w:val="62394A0C"/>
    <w:rsid w:val="73443486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15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2025-07-30T14:10:39Z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