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 Cód:</w:t>
      </w:r>
      <w:r>
        <w:rPr>
          <w:rFonts w:hint="default" w:ascii="Calibri Light" w:hAnsi="Calibri Light" w:cs="Calibri Light"/>
          <w:b/>
          <w:bCs/>
          <w:sz w:val="28"/>
          <w:szCs w:val="28"/>
          <w:lang w:val="pt-BR"/>
        </w:rPr>
        <w:t xml:space="preserve"> </w:t>
      </w:r>
      <w:r>
        <w:rPr>
          <w:rFonts w:hint="default" w:ascii="Calibri Light" w:hAnsi="Calibri Light"/>
          <w:b/>
          <w:bCs/>
          <w:sz w:val="28"/>
          <w:szCs w:val="28"/>
        </w:rPr>
        <w:t>FX.18.200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MAYO TESOURA, RETA, 18CM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3FE411B"/>
    <w:rsid w:val="0C5B248C"/>
    <w:rsid w:val="2C7D55C6"/>
    <w:rsid w:val="38A20DF8"/>
    <w:rsid w:val="3E0075B5"/>
    <w:rsid w:val="46ED0DC6"/>
    <w:rsid w:val="4EBB579E"/>
    <w:rsid w:val="50DF70CD"/>
    <w:rsid w:val="53030606"/>
    <w:rsid w:val="613926F9"/>
    <w:rsid w:val="62394A0C"/>
    <w:rsid w:val="73443486"/>
    <w:rsid w:val="73AD6D5B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0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2025-07-30T14:19:04Z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