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 Cód:</w:t>
      </w:r>
      <w:r>
        <w:rPr>
          <w:rFonts w:hint="default" w:ascii="Calibri Light" w:hAnsi="Calibri Light" w:cs="Calibri Light"/>
          <w:b/>
          <w:bCs/>
          <w:sz w:val="28"/>
          <w:szCs w:val="28"/>
          <w:lang w:val="pt-BR"/>
        </w:rPr>
        <w:t xml:space="preserve"> </w:t>
      </w:r>
      <w:r>
        <w:rPr>
          <w:rFonts w:hint="default" w:ascii="Calibri Light" w:hAnsi="Calibri Light"/>
          <w:b/>
          <w:bCs/>
          <w:sz w:val="28"/>
          <w:szCs w:val="28"/>
        </w:rPr>
        <w:t>FX.18.427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 w:cs="Calibri Light"/>
          <w:b w:val="0"/>
          <w:bCs w:val="0"/>
          <w:sz w:val="28"/>
          <w:szCs w:val="28"/>
          <w:lang w:val="en-US" w:eastAsia="pt-BR"/>
        </w:rPr>
        <w:t>BACKHAUS CLAMP, 15CM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3FE411B"/>
    <w:rsid w:val="0C5B248C"/>
    <w:rsid w:val="33A117D9"/>
    <w:rsid w:val="38A20DF8"/>
    <w:rsid w:val="3E0075B5"/>
    <w:rsid w:val="4EBB579E"/>
    <w:rsid w:val="501E2B8F"/>
    <w:rsid w:val="50DF70CD"/>
    <w:rsid w:val="613926F9"/>
    <w:rsid w:val="62394A0C"/>
    <w:rsid w:val="73443486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0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2025-07-30T14:19:56Z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