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6D6" w:rsidRDefault="00DF2369">
      <w:pPr>
        <w:pStyle w:val="Title"/>
      </w:pPr>
      <w:r>
        <w:t>What Can NMR Teach Us About the Quantum Realm?</w:t>
      </w:r>
    </w:p>
    <w:p w:rsidR="00F176D6" w:rsidRDefault="00DF2369">
      <w:pPr>
        <w:pStyle w:val="Subtitle"/>
      </w:pPr>
      <w:r>
        <w:t>Brief Introduction to Quantum Mechanics</w:t>
      </w:r>
    </w:p>
    <w:p w:rsidR="00F176D6" w:rsidRDefault="00DF2369">
      <w:pPr>
        <w:keepNext/>
        <w:keepLines/>
        <w:pBdr>
          <w:top w:val="nil"/>
          <w:left w:val="nil"/>
          <w:bottom w:val="nil"/>
          <w:right w:val="nil"/>
          <w:between w:val="nil"/>
        </w:pBdr>
        <w:spacing w:before="240" w:after="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sdt>
      <w:sdtPr>
        <w:id w:val="-1367132055"/>
        <w:docPartObj>
          <w:docPartGallery w:val="Table of Contents"/>
          <w:docPartUnique/>
        </w:docPartObj>
      </w:sdtPr>
      <w:sdtEndPr/>
      <w:sdtContent>
        <w:p w:rsidR="00F176D6" w:rsidRDefault="00DF2369">
          <w:pPr>
            <w:pBdr>
              <w:top w:val="nil"/>
              <w:left w:val="nil"/>
              <w:bottom w:val="nil"/>
              <w:right w:val="nil"/>
              <w:between w:val="nil"/>
            </w:pBdr>
            <w:tabs>
              <w:tab w:val="right" w:leader="dot" w:pos="9350"/>
            </w:tabs>
            <w:spacing w:after="100"/>
            <w:ind w:left="240"/>
            <w:rPr>
              <w:color w:val="000000"/>
            </w:rPr>
          </w:pPr>
          <w:r>
            <w:fldChar w:fldCharType="begin"/>
          </w:r>
          <w:r>
            <w:instrText xml:space="preserve"> TOC \h \u \z \t "Heading 1,1,Heading 2,2,Heading 3,3,"</w:instrText>
          </w:r>
          <w:r>
            <w:fldChar w:fldCharType="separate"/>
          </w:r>
          <w:hyperlink w:anchor="_heading=h.30j0zll">
            <w:r>
              <w:rPr>
                <w:i/>
                <w:color w:val="000000"/>
              </w:rPr>
              <w:t>Expected Learning Outcomes</w:t>
            </w:r>
          </w:hyperlink>
          <w:hyperlink w:anchor="_heading=h.30j0zll">
            <w:r>
              <w:rPr>
                <w:color w:val="000000"/>
              </w:rPr>
              <w:tab/>
              <w:t>2</w:t>
            </w:r>
          </w:hyperlink>
        </w:p>
        <w:p w:rsidR="00F176D6" w:rsidRDefault="00DF2369">
          <w:pPr>
            <w:pBdr>
              <w:top w:val="nil"/>
              <w:left w:val="nil"/>
              <w:bottom w:val="nil"/>
              <w:right w:val="nil"/>
              <w:between w:val="nil"/>
            </w:pBdr>
            <w:tabs>
              <w:tab w:val="right" w:leader="dot" w:pos="9350"/>
            </w:tabs>
            <w:spacing w:after="100"/>
            <w:rPr>
              <w:color w:val="000000"/>
            </w:rPr>
          </w:pPr>
          <w:hyperlink w:anchor="_heading=h.3znysh7">
            <w:r>
              <w:rPr>
                <w:color w:val="000000"/>
              </w:rPr>
              <w:t>Brief History of Quantum Mechanics</w:t>
            </w:r>
            <w:r>
              <w:rPr>
                <w:color w:val="000000"/>
              </w:rPr>
              <w:tab/>
              <w:t>2</w:t>
            </w:r>
          </w:hyperlink>
        </w:p>
        <w:p w:rsidR="00F176D6" w:rsidRDefault="00DF2369">
          <w:pPr>
            <w:pBdr>
              <w:top w:val="nil"/>
              <w:left w:val="nil"/>
              <w:bottom w:val="nil"/>
              <w:right w:val="nil"/>
              <w:between w:val="nil"/>
            </w:pBdr>
            <w:tabs>
              <w:tab w:val="right" w:leader="dot" w:pos="9350"/>
            </w:tabs>
            <w:spacing w:after="100"/>
            <w:rPr>
              <w:color w:val="000000"/>
            </w:rPr>
          </w:pPr>
          <w:hyperlink w:anchor="_heading=h.tyjcwt">
            <w:r>
              <w:rPr>
                <w:color w:val="000000"/>
              </w:rPr>
              <w:t>Observational Experiment</w:t>
            </w:r>
            <w:r>
              <w:rPr>
                <w:color w:val="000000"/>
              </w:rPr>
              <w:tab/>
              <w:t>3</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1t3h5sf">
            <w:r>
              <w:rPr>
                <w:color w:val="000000"/>
              </w:rPr>
              <w:t>Individual Reflection</w:t>
            </w:r>
            <w:r>
              <w:rPr>
                <w:color w:val="000000"/>
              </w:rPr>
              <w:tab/>
              <w:t>5</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2s8eyo1">
            <w:r>
              <w:rPr>
                <w:color w:val="000000"/>
              </w:rPr>
              <w:t>Small Group Discussion</w:t>
            </w:r>
            <w:r>
              <w:rPr>
                <w:color w:val="000000"/>
              </w:rPr>
              <w:tab/>
              <w:t>5</w:t>
            </w:r>
          </w:hyperlink>
        </w:p>
        <w:p w:rsidR="00F176D6" w:rsidRDefault="00DF2369">
          <w:pPr>
            <w:pBdr>
              <w:top w:val="nil"/>
              <w:left w:val="nil"/>
              <w:bottom w:val="nil"/>
              <w:right w:val="nil"/>
              <w:between w:val="nil"/>
            </w:pBdr>
            <w:tabs>
              <w:tab w:val="right" w:leader="dot" w:pos="9350"/>
            </w:tabs>
            <w:spacing w:after="100"/>
            <w:rPr>
              <w:color w:val="000000"/>
            </w:rPr>
          </w:pPr>
          <w:hyperlink w:anchor="_heading=h.3rdcrjn">
            <w:r>
              <w:rPr>
                <w:color w:val="000000"/>
              </w:rPr>
              <w:t>Relating the Postulates of Quantum Mechanics to NMR</w:t>
            </w:r>
            <w:r>
              <w:rPr>
                <w:color w:val="000000"/>
              </w:rPr>
              <w:tab/>
              <w:t>6</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lnxbz9">
            <w:r>
              <w:rPr>
                <w:color w:val="000000"/>
              </w:rPr>
              <w:t>The State Vector Rule Postulate</w:t>
            </w:r>
            <w:r>
              <w:rPr>
                <w:color w:val="000000"/>
              </w:rPr>
              <w:tab/>
              <w:t>6</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1ksv4uv">
            <w:r>
              <w:rPr>
                <w:color w:val="000000"/>
              </w:rPr>
              <w:t>Guided Inquiry Question</w:t>
            </w:r>
            <w:r>
              <w:rPr>
                <w:color w:val="000000"/>
              </w:rPr>
              <w:tab/>
              <w:t>8</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2jxsxqh">
            <w:r>
              <w:rPr>
                <w:color w:val="000000"/>
              </w:rPr>
              <w:t>The Stationary State Postulate</w:t>
            </w:r>
            <w:r>
              <w:rPr>
                <w:color w:val="000000"/>
              </w:rPr>
              <w:tab/>
              <w:t>8</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3j2qqm3">
            <w:r>
              <w:rPr>
                <w:color w:val="000000"/>
              </w:rPr>
              <w:t>Guided Inquiry Question</w:t>
            </w:r>
            <w:r>
              <w:rPr>
                <w:color w:val="000000"/>
              </w:rPr>
              <w:tab/>
              <w:t>9</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4i7ojhp">
            <w:r>
              <w:rPr>
                <w:color w:val="000000"/>
              </w:rPr>
              <w:t>The Outco</w:t>
            </w:r>
            <w:r>
              <w:rPr>
                <w:color w:val="000000"/>
              </w:rPr>
              <w:t>me Probability Postulate</w:t>
            </w:r>
            <w:r>
              <w:rPr>
                <w:color w:val="000000"/>
              </w:rPr>
              <w:tab/>
              <w:t>9</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1ci93xb">
            <w:r>
              <w:rPr>
                <w:color w:val="000000"/>
              </w:rPr>
              <w:t>Guided Inquiry Questions</w:t>
            </w:r>
            <w:r>
              <w:rPr>
                <w:color w:val="000000"/>
              </w:rPr>
              <w:tab/>
              <w:t>10</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2bn6wsx">
            <w:r>
              <w:rPr>
                <w:color w:val="000000"/>
              </w:rPr>
              <w:t>The Superposition and Decoherence Postulate</w:t>
            </w:r>
            <w:r>
              <w:rPr>
                <w:color w:val="000000"/>
              </w:rPr>
              <w:tab/>
              <w:t>11</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3as4poj">
            <w:r>
              <w:rPr>
                <w:color w:val="000000"/>
              </w:rPr>
              <w:t>Guided Inquiry Questions</w:t>
            </w:r>
            <w:r>
              <w:rPr>
                <w:color w:val="000000"/>
              </w:rPr>
              <w:tab/>
              <w:t>11</w:t>
            </w:r>
          </w:hyperlink>
        </w:p>
        <w:p w:rsidR="00F176D6" w:rsidRDefault="00DF2369">
          <w:pPr>
            <w:pBdr>
              <w:top w:val="nil"/>
              <w:left w:val="nil"/>
              <w:bottom w:val="nil"/>
              <w:right w:val="nil"/>
              <w:between w:val="nil"/>
            </w:pBdr>
            <w:tabs>
              <w:tab w:val="right" w:leader="dot" w:pos="9350"/>
            </w:tabs>
            <w:spacing w:after="100"/>
            <w:rPr>
              <w:color w:val="000000"/>
            </w:rPr>
          </w:pPr>
          <w:hyperlink w:anchor="_heading=h.49x2ik5">
            <w:r>
              <w:rPr>
                <w:color w:val="000000"/>
              </w:rPr>
              <w:t>Heisenberg Uncertainty Principle</w:t>
            </w:r>
            <w:r>
              <w:rPr>
                <w:color w:val="000000"/>
              </w:rPr>
              <w:tab/>
              <w:t>12</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147n2zr">
            <w:r>
              <w:rPr>
                <w:color w:val="000000"/>
              </w:rPr>
              <w:t>Examples of Uncertainty Principles</w:t>
            </w:r>
            <w:r>
              <w:rPr>
                <w:color w:val="000000"/>
              </w:rPr>
              <w:tab/>
              <w:t>15</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23ckvvd">
            <w:r>
              <w:rPr>
                <w:color w:val="000000"/>
              </w:rPr>
              <w:t>Guided Inquiry Question</w:t>
            </w:r>
            <w:r>
              <w:rPr>
                <w:color w:val="000000"/>
              </w:rPr>
              <w:tab/>
              <w:t>15</w:t>
            </w:r>
          </w:hyperlink>
        </w:p>
        <w:p w:rsidR="00F176D6" w:rsidRDefault="00DF2369">
          <w:pPr>
            <w:pBdr>
              <w:top w:val="nil"/>
              <w:left w:val="nil"/>
              <w:bottom w:val="nil"/>
              <w:right w:val="nil"/>
              <w:between w:val="nil"/>
            </w:pBdr>
            <w:tabs>
              <w:tab w:val="right" w:leader="dot" w:pos="9350"/>
            </w:tabs>
            <w:spacing w:after="100"/>
            <w:rPr>
              <w:color w:val="000000"/>
            </w:rPr>
          </w:pPr>
          <w:hyperlink w:anchor="_heading=h.32hioqz">
            <w:r>
              <w:rPr>
                <w:color w:val="000000"/>
              </w:rPr>
              <w:t>Testing Experiment</w:t>
            </w:r>
            <w:r>
              <w:rPr>
                <w:color w:val="000000"/>
              </w:rPr>
              <w:tab/>
              <w:t>16</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41mghml">
            <w:r>
              <w:rPr>
                <w:color w:val="000000"/>
              </w:rPr>
              <w:t>Guided Inquiry Questions</w:t>
            </w:r>
            <w:r>
              <w:rPr>
                <w:color w:val="000000"/>
              </w:rPr>
              <w:tab/>
              <w:t>16</w:t>
            </w:r>
          </w:hyperlink>
        </w:p>
        <w:p w:rsidR="00F176D6" w:rsidRDefault="00DF2369">
          <w:pPr>
            <w:pBdr>
              <w:top w:val="nil"/>
              <w:left w:val="nil"/>
              <w:bottom w:val="nil"/>
              <w:right w:val="nil"/>
              <w:between w:val="nil"/>
            </w:pBdr>
            <w:tabs>
              <w:tab w:val="right" w:leader="dot" w:pos="9350"/>
            </w:tabs>
            <w:spacing w:after="100"/>
            <w:rPr>
              <w:color w:val="000000"/>
            </w:rPr>
          </w:pPr>
          <w:hyperlink w:anchor="_heading=h.3fwokq0">
            <w:r>
              <w:rPr>
                <w:color w:val="000000"/>
              </w:rPr>
              <w:t>Reflection Questions</w:t>
            </w:r>
            <w:r>
              <w:rPr>
                <w:color w:val="000000"/>
              </w:rPr>
              <w:tab/>
              <w:t>17</w:t>
            </w:r>
          </w:hyperlink>
        </w:p>
        <w:p w:rsidR="00F176D6" w:rsidRDefault="00DF2369">
          <w:pPr>
            <w:pBdr>
              <w:top w:val="nil"/>
              <w:left w:val="nil"/>
              <w:bottom w:val="nil"/>
              <w:right w:val="nil"/>
              <w:between w:val="nil"/>
            </w:pBdr>
            <w:tabs>
              <w:tab w:val="right" w:leader="dot" w:pos="9350"/>
            </w:tabs>
            <w:spacing w:after="100"/>
            <w:ind w:left="240"/>
            <w:rPr>
              <w:color w:val="000000"/>
            </w:rPr>
          </w:pPr>
          <w:hyperlink w:anchor="_heading=h.4f1mdlm">
            <w:r>
              <w:rPr>
                <w:color w:val="000000"/>
              </w:rPr>
              <w:t>Cited Sources</w:t>
            </w:r>
            <w:r>
              <w:rPr>
                <w:color w:val="000000"/>
              </w:rPr>
              <w:tab/>
              <w:t>17</w:t>
            </w:r>
          </w:hyperlink>
        </w:p>
        <w:p w:rsidR="00F176D6" w:rsidRDefault="00DF2369">
          <w:r>
            <w:fldChar w:fldCharType="end"/>
          </w:r>
        </w:p>
      </w:sdtContent>
    </w:sdt>
    <w:p w:rsidR="00F176D6" w:rsidRDefault="00DF2369">
      <w:pPr>
        <w:pBdr>
          <w:top w:val="nil"/>
          <w:left w:val="nil"/>
          <w:bottom w:val="nil"/>
          <w:right w:val="nil"/>
          <w:between w:val="nil"/>
        </w:pBdr>
        <w:spacing w:before="180" w:after="180"/>
        <w:jc w:val="center"/>
        <w:rPr>
          <w:color w:val="000000"/>
        </w:rPr>
      </w:pPr>
      <w:r>
        <w:rPr>
          <w:noProof/>
        </w:rPr>
        <w:lastRenderedPageBreak/>
        <w:drawing>
          <wp:inline distT="114300" distB="114300" distL="114300" distR="114300">
            <wp:extent cx="2227257" cy="2252663"/>
            <wp:effectExtent l="0" t="0" r="0" b="0"/>
            <wp:docPr id="8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227257" cy="2252663"/>
                    </a:xfrm>
                    <a:prstGeom prst="rect">
                      <a:avLst/>
                    </a:prstGeom>
                    <a:ln/>
                  </pic:spPr>
                </pic:pic>
              </a:graphicData>
            </a:graphic>
          </wp:inline>
        </w:drawing>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sz w:val="22"/>
          <w:szCs w:val="22"/>
        </w:rPr>
        <w:t>Modified from i</w:t>
      </w:r>
      <w:r>
        <w:rPr>
          <w:rFonts w:ascii="Consolas" w:eastAsia="Consolas" w:hAnsi="Consolas" w:cs="Consolas"/>
          <w:color w:val="000000"/>
          <w:sz w:val="22"/>
          <w:szCs w:val="22"/>
        </w:rPr>
        <w:t xml:space="preserve">mage source: Marco </w:t>
      </w:r>
      <w:proofErr w:type="spellStart"/>
      <w:r>
        <w:rPr>
          <w:rFonts w:ascii="Consolas" w:eastAsia="Consolas" w:hAnsi="Consolas" w:cs="Consolas"/>
          <w:color w:val="000000"/>
          <w:sz w:val="22"/>
          <w:szCs w:val="22"/>
        </w:rPr>
        <w:t>Petrucci</w:t>
      </w:r>
      <w:proofErr w:type="spellEnd"/>
      <w:r>
        <w:rPr>
          <w:rFonts w:ascii="Consolas" w:eastAsia="Consolas" w:hAnsi="Consolas" w:cs="Consolas"/>
          <w:color w:val="000000"/>
          <w:sz w:val="22"/>
          <w:szCs w:val="22"/>
        </w:rPr>
        <w:t xml:space="preserve">, </w:t>
      </w:r>
      <w:hyperlink r:id="rId9">
        <w:r>
          <w:rPr>
            <w:rFonts w:ascii="Consolas" w:eastAsia="Consolas" w:hAnsi="Consolas" w:cs="Consolas"/>
            <w:color w:val="1155CC"/>
            <w:sz w:val="22"/>
            <w:szCs w:val="22"/>
            <w:u w:val="single"/>
          </w:rPr>
          <w:t>CC BY 3.0</w:t>
        </w:r>
      </w:hyperlink>
      <w:r>
        <w:rPr>
          <w:rFonts w:ascii="Consolas" w:eastAsia="Consolas" w:hAnsi="Consolas" w:cs="Consolas"/>
          <w:color w:val="000000"/>
          <w:sz w:val="22"/>
          <w:szCs w:val="22"/>
        </w:rPr>
        <w:t>, via Wikimedia Commons (1).</w:t>
      </w:r>
    </w:p>
    <w:p w:rsidR="00F176D6" w:rsidRDefault="00DF2369">
      <w:pPr>
        <w:pStyle w:val="Heading2"/>
      </w:pPr>
      <w:bookmarkStart w:id="0" w:name="bookmark=id.gjdgxs" w:colFirst="0" w:colLast="0"/>
      <w:bookmarkStart w:id="1" w:name="_heading=h.30j0zll" w:colFirst="0" w:colLast="0"/>
      <w:bookmarkEnd w:id="0"/>
      <w:bookmarkEnd w:id="1"/>
      <w:r>
        <w:rPr>
          <w:i/>
        </w:rPr>
        <w:t>Expected Learning Outcomes</w:t>
      </w:r>
    </w:p>
    <w:p w:rsidR="00F176D6" w:rsidRDefault="00DF2369">
      <w:pPr>
        <w:pBdr>
          <w:top w:val="nil"/>
          <w:left w:val="nil"/>
          <w:bottom w:val="nil"/>
          <w:right w:val="nil"/>
          <w:between w:val="nil"/>
        </w:pBdr>
        <w:spacing w:before="180" w:after="180"/>
        <w:rPr>
          <w:color w:val="000000"/>
        </w:rPr>
      </w:pPr>
      <w:r>
        <w:rPr>
          <w:i/>
          <w:color w:val="000000"/>
        </w:rPr>
        <w:t>At the end of this module, students should be able to…</w:t>
      </w:r>
    </w:p>
    <w:p w:rsidR="00F176D6" w:rsidRDefault="00DF2369">
      <w:pPr>
        <w:numPr>
          <w:ilvl w:val="0"/>
          <w:numId w:val="4"/>
        </w:numPr>
      </w:pPr>
      <w:r>
        <w:rPr>
          <w:i/>
        </w:rPr>
        <w:t>Connect important postulates of quantum mech</w:t>
      </w:r>
      <w:r>
        <w:rPr>
          <w:i/>
        </w:rPr>
        <w:t>anics to what we know about NMR</w:t>
      </w:r>
    </w:p>
    <w:p w:rsidR="00F176D6" w:rsidRDefault="00DF2369">
      <w:pPr>
        <w:numPr>
          <w:ilvl w:val="0"/>
          <w:numId w:val="4"/>
        </w:numPr>
      </w:pPr>
      <w:r>
        <w:rPr>
          <w:i/>
        </w:rPr>
        <w:t>Interpret NMR experiments using quantum mechanics terminology</w:t>
      </w:r>
    </w:p>
    <w:p w:rsidR="00F176D6" w:rsidRDefault="00DF2369">
      <w:pPr>
        <w:numPr>
          <w:ilvl w:val="0"/>
          <w:numId w:val="4"/>
        </w:numPr>
      </w:pPr>
      <w:r>
        <w:rPr>
          <w:i/>
        </w:rPr>
        <w:t xml:space="preserve">Predict how the resonance </w:t>
      </w:r>
      <w:proofErr w:type="spellStart"/>
      <w:r>
        <w:rPr>
          <w:i/>
        </w:rPr>
        <w:t>lineshape</w:t>
      </w:r>
      <w:proofErr w:type="spellEnd"/>
      <w:r>
        <w:rPr>
          <w:i/>
        </w:rPr>
        <w:t xml:space="preserve"> changes with longer pulses using the uncertainty principle</w:t>
      </w:r>
    </w:p>
    <w:p w:rsidR="00F176D6" w:rsidRDefault="00DF2369">
      <w:pPr>
        <w:pBdr>
          <w:top w:val="nil"/>
          <w:left w:val="nil"/>
          <w:bottom w:val="nil"/>
          <w:right w:val="nil"/>
          <w:between w:val="nil"/>
        </w:pBdr>
        <w:spacing w:before="100" w:after="100"/>
        <w:ind w:left="480" w:right="480"/>
        <w:rPr>
          <w:color w:val="000000"/>
        </w:rPr>
      </w:pPr>
      <w:r>
        <w:rPr>
          <w:b/>
          <w:color w:val="000000"/>
        </w:rPr>
        <w:t>“I think I can safely say that nobody understands quantum mechanics.”</w:t>
      </w:r>
    </w:p>
    <w:p w:rsidR="00F176D6" w:rsidRDefault="00DF2369">
      <w:pPr>
        <w:pBdr>
          <w:top w:val="nil"/>
          <w:left w:val="nil"/>
          <w:bottom w:val="nil"/>
          <w:right w:val="nil"/>
          <w:between w:val="nil"/>
        </w:pBdr>
        <w:spacing w:before="100" w:after="100"/>
        <w:ind w:left="480" w:right="480"/>
        <w:rPr>
          <w:color w:val="000000"/>
        </w:rPr>
      </w:pPr>
      <w:r>
        <w:rPr>
          <w:color w:val="000000"/>
        </w:rPr>
        <w:t>— Richard Feynman</w:t>
      </w:r>
    </w:p>
    <w:p w:rsidR="00F176D6" w:rsidRDefault="00DF2369">
      <w:pPr>
        <w:pStyle w:val="Heading1"/>
      </w:pPr>
      <w:bookmarkStart w:id="2" w:name="bookmark=id.1fob9te" w:colFirst="0" w:colLast="0"/>
      <w:bookmarkStart w:id="3" w:name="_heading=h.3znysh7" w:colFirst="0" w:colLast="0"/>
      <w:bookmarkEnd w:id="2"/>
      <w:bookmarkEnd w:id="3"/>
      <w:r>
        <w:t>Brief History of Quantum Mechanics</w:t>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rPr>
        <w:t>Quantum Superposition</w:t>
      </w:r>
      <w:r>
        <w:rPr>
          <w:rFonts w:ascii="Consolas" w:eastAsia="Consolas" w:hAnsi="Consolas" w:cs="Consolas"/>
          <w:color w:val="000000"/>
          <w:sz w:val="22"/>
          <w:szCs w:val="22"/>
        </w:rPr>
        <w:t xml:space="preserve"> - a fundamental principle of quantum mechanics where a quantum system should be thought of as existing in all possible states until measured.</w:t>
      </w:r>
    </w:p>
    <w:p w:rsidR="00F176D6" w:rsidRDefault="00DF2369">
      <w:pPr>
        <w:pBdr>
          <w:top w:val="nil"/>
          <w:left w:val="nil"/>
          <w:bottom w:val="nil"/>
          <w:right w:val="nil"/>
          <w:between w:val="nil"/>
        </w:pBdr>
        <w:shd w:val="clear" w:color="auto" w:fill="F8F8F8"/>
      </w:pPr>
      <w:proofErr w:type="spellStart"/>
      <w:r>
        <w:rPr>
          <w:rFonts w:ascii="Consolas" w:eastAsia="Consolas" w:hAnsi="Consolas" w:cs="Consolas"/>
          <w:b/>
          <w:i/>
          <w:color w:val="000000"/>
          <w:sz w:val="22"/>
          <w:szCs w:val="22"/>
        </w:rPr>
        <w:t>PopSci</w:t>
      </w:r>
      <w:proofErr w:type="spellEnd"/>
      <w:r>
        <w:rPr>
          <w:rFonts w:ascii="Consolas" w:eastAsia="Consolas" w:hAnsi="Consolas" w:cs="Consolas"/>
          <w:b/>
          <w:i/>
          <w:color w:val="000000"/>
          <w:sz w:val="22"/>
          <w:szCs w:val="22"/>
        </w:rPr>
        <w:t xml:space="preserve"> Connection!</w:t>
      </w:r>
      <w:r>
        <w:rPr>
          <w:rFonts w:ascii="Consolas" w:eastAsia="Consolas" w:hAnsi="Consolas" w:cs="Consolas"/>
          <w:color w:val="000000"/>
          <w:sz w:val="22"/>
          <w:szCs w:val="22"/>
        </w:rPr>
        <w:t xml:space="preserve"> </w:t>
      </w:r>
      <w:r>
        <w:rPr>
          <w:rFonts w:ascii="Consolas" w:eastAsia="Consolas" w:hAnsi="Consolas" w:cs="Consolas"/>
          <w:b/>
          <w:color w:val="000000"/>
          <w:sz w:val="22"/>
          <w:szCs w:val="22"/>
        </w:rPr>
        <w:t>Schrödinger's Cat</w:t>
      </w:r>
      <w:r>
        <w:rPr>
          <w:rFonts w:ascii="Consolas" w:eastAsia="Consolas" w:hAnsi="Consolas" w:cs="Consolas"/>
          <w:color w:val="000000"/>
          <w:sz w:val="22"/>
          <w:szCs w:val="22"/>
        </w:rPr>
        <w:t xml:space="preserve"> - If quantum particles can exist in a superposition of states, there seems t</w:t>
      </w:r>
      <w:r>
        <w:rPr>
          <w:rFonts w:ascii="Consolas" w:eastAsia="Consolas" w:hAnsi="Consolas" w:cs="Consolas"/>
          <w:color w:val="000000"/>
          <w:sz w:val="22"/>
          <w:szCs w:val="22"/>
        </w:rPr>
        <w:t xml:space="preserve">o be a level of absurdity behind it. Schrödinger’s cat </w:t>
      </w:r>
      <w:r>
        <w:rPr>
          <w:rFonts w:ascii="Consolas" w:eastAsia="Consolas" w:hAnsi="Consolas" w:cs="Consolas"/>
          <w:sz w:val="22"/>
          <w:szCs w:val="22"/>
        </w:rPr>
        <w:t>was not meant</w:t>
      </w:r>
      <w:r>
        <w:rPr>
          <w:rFonts w:ascii="Consolas" w:eastAsia="Consolas" w:hAnsi="Consolas" w:cs="Consolas"/>
          <w:color w:val="000000"/>
          <w:sz w:val="22"/>
          <w:szCs w:val="22"/>
        </w:rPr>
        <w:t xml:space="preserve"> </w:t>
      </w:r>
      <w:r>
        <w:rPr>
          <w:rFonts w:ascii="Consolas" w:eastAsia="Consolas" w:hAnsi="Consolas" w:cs="Consolas"/>
          <w:sz w:val="22"/>
          <w:szCs w:val="22"/>
        </w:rPr>
        <w:t>as</w:t>
      </w:r>
      <w:r>
        <w:rPr>
          <w:rFonts w:ascii="Consolas" w:eastAsia="Consolas" w:hAnsi="Consolas" w:cs="Consolas"/>
          <w:color w:val="000000"/>
          <w:sz w:val="22"/>
          <w:szCs w:val="22"/>
        </w:rPr>
        <w:t xml:space="preserve"> an example of quantum state collapse by outside observers or measurements, but </w:t>
      </w:r>
      <w:r>
        <w:rPr>
          <w:rFonts w:ascii="Consolas" w:eastAsia="Consolas" w:hAnsi="Consolas" w:cs="Consolas"/>
          <w:sz w:val="22"/>
          <w:szCs w:val="22"/>
        </w:rPr>
        <w:t>instead as</w:t>
      </w:r>
      <w:r>
        <w:rPr>
          <w:rFonts w:ascii="Consolas" w:eastAsia="Consolas" w:hAnsi="Consolas" w:cs="Consolas"/>
          <w:color w:val="000000"/>
          <w:sz w:val="22"/>
          <w:szCs w:val="22"/>
        </w:rPr>
        <w:t xml:space="preserve"> a teaching tool used to reveal the seemingly absurd interpretations of quantum theory. By plac</w:t>
      </w:r>
      <w:r>
        <w:rPr>
          <w:rFonts w:ascii="Consolas" w:eastAsia="Consolas" w:hAnsi="Consolas" w:cs="Consolas"/>
          <w:color w:val="000000"/>
          <w:sz w:val="22"/>
          <w:szCs w:val="22"/>
        </w:rPr>
        <w:t>ing a cat, which can either be alive or dead (depending on the quantum behavior of a radioactive particle) in a box, Schrödinger suggests that quantum theory would have us believe that it is not until the observer opens the box that a conclusion can be ded</w:t>
      </w:r>
      <w:r>
        <w:rPr>
          <w:rFonts w:ascii="Consolas" w:eastAsia="Consolas" w:hAnsi="Consolas" w:cs="Consolas"/>
          <w:color w:val="000000"/>
          <w:sz w:val="22"/>
          <w:szCs w:val="22"/>
        </w:rPr>
        <w:t>uced whether or not the cat is alive or dead. If quantum particles can be in a superposition of states, what does this tell us about our physical reality?</w:t>
      </w:r>
    </w:p>
    <w:p w:rsidR="00F176D6" w:rsidRDefault="00DF2369">
      <w:pPr>
        <w:pBdr>
          <w:top w:val="nil"/>
          <w:left w:val="nil"/>
          <w:bottom w:val="nil"/>
          <w:right w:val="nil"/>
          <w:between w:val="nil"/>
        </w:pBdr>
        <w:spacing w:before="180" w:after="180"/>
        <w:rPr>
          <w:color w:val="000000"/>
        </w:rPr>
      </w:pPr>
      <w:r>
        <w:rPr>
          <w:color w:val="000000"/>
        </w:rPr>
        <w:lastRenderedPageBreak/>
        <w:t>The history of quantum mechanics is a large portion of the history of modern physics. Dating as far b</w:t>
      </w:r>
      <w:r>
        <w:rPr>
          <w:color w:val="000000"/>
        </w:rPr>
        <w:t xml:space="preserve">ack as 1838 with Michael Faraday’s discovery of cathode rays, quantum mechanics began with a number of groundbreaking scientific discoveries. From Gustav Kirchhoff’s “black-body radiation” problem first proposed in 1859 to the introduction of the standard </w:t>
      </w:r>
      <w:r>
        <w:rPr>
          <w:color w:val="000000"/>
        </w:rPr>
        <w:t xml:space="preserve">model of particle physics in the mid-1970s, for over a century, scientists have sought to understand and explain the </w:t>
      </w:r>
      <w:r>
        <w:t>phenomena</w:t>
      </w:r>
      <w:r>
        <w:rPr>
          <w:color w:val="000000"/>
        </w:rPr>
        <w:t xml:space="preserve"> of how subatomic particles exist and interact with one another. Most famously, Erwin Schrödinger’s 1922 publication describing </w:t>
      </w:r>
      <w:r>
        <w:rPr>
          <w:b/>
          <w:color w:val="000000"/>
        </w:rPr>
        <w:t>qu</w:t>
      </w:r>
      <w:r>
        <w:rPr>
          <w:b/>
          <w:color w:val="000000"/>
        </w:rPr>
        <w:t>antum superposition</w:t>
      </w:r>
      <w:r>
        <w:rPr>
          <w:color w:val="000000"/>
        </w:rPr>
        <w:t xml:space="preserve"> - the ability of a quantum system to be in multiple states simultaneously until the system is measured - rattled many 20th-century physicists, including Schrödinger himself. As our understanding of quantum mechanics continues to take sh</w:t>
      </w:r>
      <w:r>
        <w:rPr>
          <w:color w:val="000000"/>
        </w:rPr>
        <w:t>ape, new technologies such as quantum computing will revolutionize the way we think, work, and interact with the world around us.</w:t>
      </w:r>
    </w:p>
    <w:p w:rsidR="00F176D6" w:rsidRDefault="00DF2369">
      <w:pPr>
        <w:pStyle w:val="Heading1"/>
      </w:pPr>
      <w:bookmarkStart w:id="4" w:name="bookmark=id.2et92p0" w:colFirst="0" w:colLast="0"/>
      <w:bookmarkStart w:id="5" w:name="_heading=h.tyjcwt" w:colFirst="0" w:colLast="0"/>
      <w:bookmarkEnd w:id="4"/>
      <w:bookmarkEnd w:id="5"/>
      <w:r>
        <w:t>Observational Experiment</w:t>
      </w:r>
    </w:p>
    <w:p w:rsidR="00F176D6" w:rsidRDefault="00DF2369">
      <w:pPr>
        <w:pBdr>
          <w:top w:val="nil"/>
          <w:left w:val="nil"/>
          <w:bottom w:val="nil"/>
          <w:right w:val="nil"/>
          <w:between w:val="nil"/>
        </w:pBdr>
        <w:spacing w:before="180" w:after="180"/>
        <w:jc w:val="center"/>
        <w:rPr>
          <w:color w:val="000000"/>
        </w:rPr>
      </w:pPr>
      <w:r>
        <w:rPr>
          <w:noProof/>
        </w:rPr>
        <w:drawing>
          <wp:inline distT="114300" distB="114300" distL="114300" distR="114300">
            <wp:extent cx="5943600" cy="4330700"/>
            <wp:effectExtent l="0" t="0" r="0" b="0"/>
            <wp:docPr id="7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943600" cy="4330700"/>
                    </a:xfrm>
                    <a:prstGeom prst="rect">
                      <a:avLst/>
                    </a:prstGeom>
                    <a:ln/>
                  </pic:spPr>
                </pic:pic>
              </a:graphicData>
            </a:graphic>
          </wp:inline>
        </w:drawing>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rPr>
        <w:t>Double slit experiment</w:t>
      </w:r>
      <w:r>
        <w:rPr>
          <w:rFonts w:ascii="Consolas" w:eastAsia="Consolas" w:hAnsi="Consolas" w:cs="Consolas"/>
          <w:color w:val="000000"/>
          <w:sz w:val="22"/>
          <w:szCs w:val="22"/>
        </w:rPr>
        <w:t xml:space="preserve"> experimental set up and results demonstrating the wave nature of light.</w:t>
      </w:r>
      <w:r>
        <w:rPr>
          <w:color w:val="000000"/>
        </w:rPr>
        <w:br/>
      </w:r>
      <w:r>
        <w:rPr>
          <w:rFonts w:ascii="Consolas" w:eastAsia="Consolas" w:hAnsi="Consolas" w:cs="Consolas"/>
          <w:color w:val="000000"/>
          <w:sz w:val="22"/>
          <w:szCs w:val="22"/>
        </w:rPr>
        <w:t>Image source</w:t>
      </w:r>
      <w:r>
        <w:rPr>
          <w:rFonts w:ascii="Consolas" w:eastAsia="Consolas" w:hAnsi="Consolas" w:cs="Consolas"/>
          <w:sz w:val="22"/>
          <w:szCs w:val="22"/>
        </w:rPr>
        <w:t xml:space="preserve">: </w:t>
      </w:r>
      <w:proofErr w:type="spellStart"/>
      <w:r>
        <w:rPr>
          <w:rFonts w:ascii="Consolas" w:eastAsia="Consolas" w:hAnsi="Consolas" w:cs="Consolas"/>
          <w:sz w:val="22"/>
          <w:szCs w:val="22"/>
        </w:rPr>
        <w:t>OpenStax</w:t>
      </w:r>
      <w:proofErr w:type="spellEnd"/>
      <w:r>
        <w:rPr>
          <w:rFonts w:ascii="Consolas" w:eastAsia="Consolas" w:hAnsi="Consolas" w:cs="Consolas"/>
          <w:sz w:val="22"/>
          <w:szCs w:val="22"/>
        </w:rPr>
        <w:t xml:space="preserve"> University Physics Volume 3, </w:t>
      </w:r>
      <w:hyperlink r:id="rId11">
        <w:r>
          <w:rPr>
            <w:rFonts w:ascii="Consolas" w:eastAsia="Consolas" w:hAnsi="Consolas" w:cs="Consolas"/>
            <w:color w:val="1155CC"/>
            <w:sz w:val="22"/>
            <w:szCs w:val="22"/>
            <w:u w:val="single"/>
          </w:rPr>
          <w:t>CC BY-NC-SA 4.0</w:t>
        </w:r>
      </w:hyperlink>
      <w:r>
        <w:rPr>
          <w:rFonts w:ascii="Consolas" w:eastAsia="Consolas" w:hAnsi="Consolas" w:cs="Consolas"/>
          <w:sz w:val="22"/>
          <w:szCs w:val="22"/>
        </w:rPr>
        <w:t xml:space="preserve"> </w:t>
      </w:r>
      <w:r>
        <w:rPr>
          <w:rFonts w:ascii="Consolas" w:eastAsia="Consolas" w:hAnsi="Consolas" w:cs="Consolas"/>
          <w:color w:val="000000"/>
          <w:sz w:val="22"/>
          <w:szCs w:val="22"/>
        </w:rPr>
        <w:t>(2).</w:t>
      </w:r>
    </w:p>
    <w:p w:rsidR="00F176D6" w:rsidRDefault="00DF2369">
      <w:pPr>
        <w:pBdr>
          <w:top w:val="nil"/>
          <w:left w:val="nil"/>
          <w:bottom w:val="nil"/>
          <w:right w:val="nil"/>
          <w:between w:val="nil"/>
        </w:pBdr>
        <w:spacing w:before="180" w:after="180"/>
        <w:rPr>
          <w:color w:val="000000"/>
        </w:rPr>
      </w:pPr>
      <w:r>
        <w:rPr>
          <w:color w:val="000000"/>
        </w:rPr>
        <w:lastRenderedPageBreak/>
        <w:t xml:space="preserve">The famous </w:t>
      </w:r>
      <w:r>
        <w:rPr>
          <w:b/>
          <w:color w:val="000000"/>
        </w:rPr>
        <w:t>double-slit experiment</w:t>
      </w:r>
      <w:r>
        <w:rPr>
          <w:color w:val="000000"/>
        </w:rPr>
        <w:t>, first performed by Thomas Young in 1801, proves the idea that photons of light consi</w:t>
      </w:r>
      <w:r>
        <w:rPr>
          <w:color w:val="000000"/>
        </w:rPr>
        <w:t>st of waves because light passing through the slits form an interference pattern. This begged the question, if light can also be modeled as individual particles (called photons), what will happen if we just shine one photon on the slits? A single photon wo</w:t>
      </w:r>
      <w:r>
        <w:rPr>
          <w:color w:val="000000"/>
        </w:rPr>
        <w:t>uld, presumably, only pass through one of the slits with 50/50 probability and then hit the screen directly opposite the slit it passed through. After multiple single photons pass through the slits, the resulting pattern on the screen would be two bright l</w:t>
      </w:r>
      <w:r>
        <w:rPr>
          <w:color w:val="000000"/>
        </w:rPr>
        <w:t>ines directly across from each slit, and distinctly different from the interference pattern seen when waves pass through the slits.</w:t>
      </w:r>
    </w:p>
    <w:p w:rsidR="00F176D6" w:rsidRDefault="00DF2369">
      <w:pPr>
        <w:pBdr>
          <w:top w:val="nil"/>
          <w:left w:val="nil"/>
          <w:bottom w:val="nil"/>
          <w:right w:val="nil"/>
          <w:between w:val="nil"/>
        </w:pBdr>
        <w:spacing w:before="180" w:after="180"/>
        <w:jc w:val="center"/>
        <w:rPr>
          <w:color w:val="000000"/>
        </w:rPr>
      </w:pPr>
      <w:r>
        <w:rPr>
          <w:noProof/>
        </w:rPr>
        <w:drawing>
          <wp:inline distT="114300" distB="114300" distL="114300" distR="114300">
            <wp:extent cx="5281613" cy="3690357"/>
            <wp:effectExtent l="0" t="0" r="0" b="0"/>
            <wp:docPr id="8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5281613" cy="3690357"/>
                    </a:xfrm>
                    <a:prstGeom prst="rect">
                      <a:avLst/>
                    </a:prstGeom>
                    <a:ln/>
                  </pic:spPr>
                </pic:pic>
              </a:graphicData>
            </a:graphic>
          </wp:inline>
        </w:drawing>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rPr>
        <w:t>Double slit experiment</w:t>
      </w:r>
      <w:r>
        <w:rPr>
          <w:rFonts w:ascii="Consolas" w:eastAsia="Consolas" w:hAnsi="Consolas" w:cs="Consolas"/>
          <w:color w:val="000000"/>
          <w:sz w:val="22"/>
          <w:szCs w:val="22"/>
        </w:rPr>
        <w:t xml:space="preserve"> experimental set up and </w:t>
      </w:r>
      <w:r>
        <w:rPr>
          <w:rFonts w:ascii="Consolas" w:eastAsia="Consolas" w:hAnsi="Consolas" w:cs="Consolas"/>
          <w:i/>
          <w:color w:val="000000"/>
          <w:sz w:val="22"/>
          <w:szCs w:val="22"/>
        </w:rPr>
        <w:t xml:space="preserve">expected </w:t>
      </w:r>
      <w:r>
        <w:rPr>
          <w:rFonts w:ascii="Consolas" w:eastAsia="Consolas" w:hAnsi="Consolas" w:cs="Consolas"/>
          <w:color w:val="000000"/>
          <w:sz w:val="22"/>
          <w:szCs w:val="22"/>
        </w:rPr>
        <w:t>classical results for particles passing through the two slits.</w:t>
      </w:r>
      <w:r>
        <w:rPr>
          <w:color w:val="000000"/>
        </w:rPr>
        <w:br/>
      </w:r>
      <w:r>
        <w:rPr>
          <w:rFonts w:ascii="Consolas" w:eastAsia="Consolas" w:hAnsi="Consolas" w:cs="Consolas"/>
          <w:color w:val="000000"/>
          <w:sz w:val="22"/>
          <w:szCs w:val="22"/>
        </w:rPr>
        <w:t xml:space="preserve">Image source: </w:t>
      </w:r>
      <w:proofErr w:type="spellStart"/>
      <w:r>
        <w:rPr>
          <w:rFonts w:ascii="Consolas" w:eastAsia="Consolas" w:hAnsi="Consolas" w:cs="Consolas"/>
          <w:color w:val="000000"/>
          <w:sz w:val="22"/>
          <w:szCs w:val="22"/>
        </w:rPr>
        <w:t>inductiveload</w:t>
      </w:r>
      <w:proofErr w:type="spellEnd"/>
      <w:r>
        <w:rPr>
          <w:rFonts w:ascii="Consolas" w:eastAsia="Consolas" w:hAnsi="Consolas" w:cs="Consolas"/>
          <w:color w:val="000000"/>
          <w:sz w:val="22"/>
          <w:szCs w:val="22"/>
        </w:rPr>
        <w:t>, Public domain, via Wikimedia Commons (3).</w:t>
      </w:r>
    </w:p>
    <w:p w:rsidR="00F176D6" w:rsidRDefault="00DF2369">
      <w:pPr>
        <w:pBdr>
          <w:top w:val="nil"/>
          <w:left w:val="nil"/>
          <w:bottom w:val="nil"/>
          <w:right w:val="nil"/>
          <w:between w:val="nil"/>
        </w:pBdr>
        <w:spacing w:before="180" w:after="180"/>
        <w:rPr>
          <w:color w:val="000000"/>
        </w:rPr>
      </w:pPr>
      <w:r>
        <w:rPr>
          <w:color w:val="000000"/>
        </w:rPr>
        <w:t>Performing the double-slit experiment with single photons appears to provide a way to differentiate the particle and wave nature of light. But the quantum realm is not one for straightf</w:t>
      </w:r>
      <w:r>
        <w:rPr>
          <w:color w:val="000000"/>
        </w:rPr>
        <w:t xml:space="preserve">orward answers. The results of a </w:t>
      </w:r>
      <w:r>
        <w:t>single-particle</w:t>
      </w:r>
      <w:r>
        <w:rPr>
          <w:color w:val="000000"/>
        </w:rPr>
        <w:t xml:space="preserve"> double-slit experiment are shown below.</w:t>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Sending single photons through a double-slit and the emerging interference pattern </w:t>
      </w:r>
      <w:r>
        <w:rPr>
          <w:rFonts w:ascii="Consolas" w:eastAsia="Consolas" w:hAnsi="Consolas" w:cs="Consolas"/>
          <w:sz w:val="22"/>
          <w:szCs w:val="22"/>
        </w:rPr>
        <w:t>builds</w:t>
      </w:r>
      <w:r>
        <w:rPr>
          <w:rFonts w:ascii="Consolas" w:eastAsia="Consolas" w:hAnsi="Consolas" w:cs="Consolas"/>
          <w:color w:val="000000"/>
          <w:sz w:val="22"/>
          <w:szCs w:val="22"/>
        </w:rPr>
        <w:t xml:space="preserve"> up upon repeating the experiments thousands of times. Results of a double-sli</w:t>
      </w:r>
      <w:r>
        <w:rPr>
          <w:rFonts w:ascii="Consolas" w:eastAsia="Consolas" w:hAnsi="Consolas" w:cs="Consolas"/>
          <w:color w:val="000000"/>
          <w:sz w:val="22"/>
          <w:szCs w:val="22"/>
        </w:rPr>
        <w:t>t</w:t>
      </w:r>
      <w:r>
        <w:rPr>
          <w:rFonts w:ascii="Consolas" w:eastAsia="Consolas" w:hAnsi="Consolas" w:cs="Consolas"/>
          <w:sz w:val="22"/>
          <w:szCs w:val="22"/>
        </w:rPr>
        <w:t xml:space="preserve"> experiment performed by Dr. </w:t>
      </w:r>
      <w:proofErr w:type="spellStart"/>
      <w:r>
        <w:rPr>
          <w:rFonts w:ascii="Consolas" w:eastAsia="Consolas" w:hAnsi="Consolas" w:cs="Consolas"/>
          <w:sz w:val="22"/>
          <w:szCs w:val="22"/>
        </w:rPr>
        <w:t>Tonomura</w:t>
      </w:r>
      <w:proofErr w:type="spellEnd"/>
      <w:r>
        <w:rPr>
          <w:rFonts w:ascii="Consolas" w:eastAsia="Consolas" w:hAnsi="Consolas" w:cs="Consolas"/>
          <w:sz w:val="22"/>
          <w:szCs w:val="22"/>
        </w:rPr>
        <w:t xml:space="preserve"> using single electrons. Numbers of electrons are (a) 11, (b) 200, © 6000, and (d) 140,000.</w:t>
      </w:r>
      <w:r>
        <w:rPr>
          <w:color w:val="000000"/>
        </w:rPr>
        <w:br/>
      </w:r>
      <w:r>
        <w:rPr>
          <w:rFonts w:ascii="Consolas" w:eastAsia="Consolas" w:hAnsi="Consolas" w:cs="Consolas"/>
          <w:color w:val="000000"/>
          <w:sz w:val="22"/>
          <w:szCs w:val="22"/>
        </w:rPr>
        <w:t>Image source</w:t>
      </w:r>
      <w:r>
        <w:rPr>
          <w:rFonts w:ascii="Consolas" w:eastAsia="Consolas" w:hAnsi="Consolas" w:cs="Consolas"/>
          <w:sz w:val="22"/>
          <w:szCs w:val="22"/>
        </w:rPr>
        <w:t xml:space="preserve">: </w:t>
      </w:r>
      <w:proofErr w:type="spellStart"/>
      <w:r>
        <w:rPr>
          <w:rFonts w:ascii="Consolas" w:eastAsia="Consolas" w:hAnsi="Consolas" w:cs="Consolas"/>
          <w:color w:val="000000"/>
          <w:sz w:val="22"/>
          <w:szCs w:val="22"/>
        </w:rPr>
        <w:t>Belsazar</w:t>
      </w:r>
      <w:proofErr w:type="spellEnd"/>
      <w:r>
        <w:rPr>
          <w:rFonts w:ascii="Consolas" w:eastAsia="Consolas" w:hAnsi="Consolas" w:cs="Consolas"/>
          <w:color w:val="000000"/>
          <w:sz w:val="22"/>
          <w:szCs w:val="22"/>
        </w:rPr>
        <w:t xml:space="preserve"> derivative work: </w:t>
      </w:r>
      <w:proofErr w:type="spellStart"/>
      <w:r>
        <w:rPr>
          <w:rFonts w:ascii="Consolas" w:eastAsia="Consolas" w:hAnsi="Consolas" w:cs="Consolas"/>
          <w:color w:val="000000"/>
          <w:sz w:val="22"/>
          <w:szCs w:val="22"/>
        </w:rPr>
        <w:t>MikeRun</w:t>
      </w:r>
      <w:proofErr w:type="spellEnd"/>
      <w:r>
        <w:rPr>
          <w:rFonts w:ascii="Consolas" w:eastAsia="Consolas" w:hAnsi="Consolas" w:cs="Consolas"/>
          <w:color w:val="000000"/>
          <w:sz w:val="22"/>
          <w:szCs w:val="22"/>
        </w:rPr>
        <w:t xml:space="preserve">, </w:t>
      </w:r>
      <w:hyperlink r:id="rId13">
        <w:r>
          <w:rPr>
            <w:rFonts w:ascii="Consolas" w:eastAsia="Consolas" w:hAnsi="Consolas" w:cs="Consolas"/>
            <w:color w:val="1155CC"/>
            <w:sz w:val="22"/>
            <w:szCs w:val="22"/>
            <w:u w:val="single"/>
          </w:rPr>
          <w:t>CC BY-SA 3.</w:t>
        </w:r>
        <w:r>
          <w:rPr>
            <w:rFonts w:ascii="Consolas" w:eastAsia="Consolas" w:hAnsi="Consolas" w:cs="Consolas"/>
            <w:color w:val="1155CC"/>
            <w:sz w:val="22"/>
            <w:szCs w:val="22"/>
            <w:u w:val="single"/>
          </w:rPr>
          <w:t>0</w:t>
        </w:r>
      </w:hyperlink>
      <w:r>
        <w:rPr>
          <w:rFonts w:ascii="Consolas" w:eastAsia="Consolas" w:hAnsi="Consolas" w:cs="Consolas"/>
          <w:color w:val="000000"/>
          <w:sz w:val="22"/>
          <w:szCs w:val="22"/>
        </w:rPr>
        <w:t>, via Wikimedia Commons (4).</w:t>
      </w:r>
    </w:p>
    <w:p w:rsidR="00F176D6" w:rsidRDefault="00DF2369">
      <w:pPr>
        <w:pBdr>
          <w:top w:val="nil"/>
          <w:left w:val="nil"/>
          <w:bottom w:val="nil"/>
          <w:right w:val="nil"/>
          <w:between w:val="nil"/>
        </w:pBdr>
        <w:spacing w:before="180" w:after="180"/>
        <w:jc w:val="center"/>
        <w:rPr>
          <w:color w:val="000000"/>
        </w:rPr>
      </w:pPr>
      <w:r>
        <w:rPr>
          <w:noProof/>
        </w:rPr>
        <w:lastRenderedPageBreak/>
        <w:drawing>
          <wp:inline distT="114300" distB="114300" distL="114300" distR="114300">
            <wp:extent cx="5943600" cy="3505200"/>
            <wp:effectExtent l="0" t="0" r="0" b="0"/>
            <wp:docPr id="7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943600" cy="3505200"/>
                    </a:xfrm>
                    <a:prstGeom prst="rect">
                      <a:avLst/>
                    </a:prstGeom>
                    <a:ln/>
                  </pic:spPr>
                </pic:pic>
              </a:graphicData>
            </a:graphic>
          </wp:inline>
        </w:drawing>
      </w:r>
    </w:p>
    <w:p w:rsidR="00F176D6" w:rsidRDefault="00DF2369">
      <w:pPr>
        <w:pStyle w:val="Heading2"/>
      </w:pPr>
      <w:bookmarkStart w:id="6" w:name="bookmark=id.3dy6vkm" w:colFirst="0" w:colLast="0"/>
      <w:bookmarkStart w:id="7" w:name="_heading=h.1t3h5sf" w:colFirst="0" w:colLast="0"/>
      <w:bookmarkEnd w:id="6"/>
      <w:bookmarkEnd w:id="7"/>
      <w:r>
        <w:t>Individual Reflection</w:t>
      </w:r>
    </w:p>
    <w:p w:rsidR="00F176D6" w:rsidRDefault="00DF2369">
      <w:pPr>
        <w:numPr>
          <w:ilvl w:val="0"/>
          <w:numId w:val="5"/>
        </w:numPr>
      </w:pPr>
      <w:r>
        <w:t>Do these results support the wave-like nature of light?</w:t>
      </w:r>
    </w:p>
    <w:p w:rsidR="00F176D6" w:rsidRDefault="00DF2369">
      <w:pPr>
        <w:numPr>
          <w:ilvl w:val="0"/>
          <w:numId w:val="5"/>
        </w:numPr>
      </w:pPr>
      <w:r>
        <w:t>Do these results support the particle-like nature of light?</w:t>
      </w:r>
    </w:p>
    <w:p w:rsidR="00F176D6" w:rsidRDefault="00DF2369">
      <w:pPr>
        <w:numPr>
          <w:ilvl w:val="0"/>
          <w:numId w:val="5"/>
        </w:numPr>
      </w:pPr>
      <w:r>
        <w:t>What can these experimental results tell us about the quantum nature of light?</w:t>
      </w:r>
    </w:p>
    <w:p w:rsidR="00F176D6" w:rsidRDefault="00DF2369">
      <w:pPr>
        <w:pBdr>
          <w:top w:val="nil"/>
          <w:left w:val="nil"/>
          <w:bottom w:val="nil"/>
          <w:right w:val="nil"/>
          <w:between w:val="nil"/>
        </w:pBdr>
        <w:spacing w:before="180" w:after="180"/>
        <w:rPr>
          <w:color w:val="000000"/>
        </w:rPr>
      </w:pPr>
      <w:r>
        <w:rPr>
          <w:color w:val="000000"/>
        </w:rPr>
        <w:t>Each individual photon that goes through the double-slit apparatus is responsible for creating one of the small dots on the screen. Although each photon arrives as a single particle at some point on the screen, we can see that an interference pattern appea</w:t>
      </w:r>
      <w:r>
        <w:rPr>
          <w:color w:val="000000"/>
        </w:rPr>
        <w:t xml:space="preserve">rs after multiple experiments - a </w:t>
      </w:r>
      <w:r>
        <w:rPr>
          <w:i/>
          <w:color w:val="000000"/>
        </w:rPr>
        <w:t>different pattern</w:t>
      </w:r>
      <w:r>
        <w:rPr>
          <w:color w:val="000000"/>
        </w:rPr>
        <w:t xml:space="preserve"> than what you would expect if each single photon had just passed through one of the slits. The individual photons seem to ‘know’ where to go as if they were a wave that had passed through both slits.</w:t>
      </w:r>
    </w:p>
    <w:p w:rsidR="00F176D6" w:rsidRDefault="00DF2369">
      <w:pPr>
        <w:pBdr>
          <w:top w:val="nil"/>
          <w:left w:val="nil"/>
          <w:bottom w:val="nil"/>
          <w:right w:val="nil"/>
          <w:between w:val="nil"/>
        </w:pBdr>
        <w:spacing w:before="180" w:after="180"/>
        <w:rPr>
          <w:color w:val="000000"/>
        </w:rPr>
      </w:pPr>
      <w:r>
        <w:rPr>
          <w:color w:val="000000"/>
        </w:rPr>
        <w:t>Phys</w:t>
      </w:r>
      <w:r>
        <w:rPr>
          <w:color w:val="000000"/>
        </w:rPr>
        <w:t xml:space="preserve">icists have concluded from this (and many other experiments) that each single photon behaves as if it goes through both slits, interferes with itself and then lands on the screen as a single photon, causing an interference pattern to build up over time. A </w:t>
      </w:r>
      <w:r>
        <w:rPr>
          <w:color w:val="000000"/>
        </w:rPr>
        <w:t xml:space="preserve">classical particle can only go through the left slit or the right slit, but a photon (or any quantum particle) is best described as being in a superposition of having gone through </w:t>
      </w:r>
      <w:r>
        <w:rPr>
          <w:i/>
          <w:color w:val="000000"/>
        </w:rPr>
        <w:t>both</w:t>
      </w:r>
      <w:r>
        <w:rPr>
          <w:color w:val="000000"/>
        </w:rPr>
        <w:t xml:space="preserve"> the left and right slits.</w:t>
      </w:r>
    </w:p>
    <w:p w:rsidR="00F176D6" w:rsidRDefault="00DF2369">
      <w:pPr>
        <w:pBdr>
          <w:top w:val="nil"/>
          <w:left w:val="nil"/>
          <w:bottom w:val="nil"/>
          <w:right w:val="nil"/>
          <w:between w:val="nil"/>
        </w:pBdr>
        <w:spacing w:before="180" w:after="180"/>
        <w:rPr>
          <w:color w:val="000000"/>
        </w:rPr>
      </w:pPr>
      <w:r>
        <w:rPr>
          <w:color w:val="000000"/>
        </w:rPr>
        <w:t>This experiment not only demonstrates superpo</w:t>
      </w:r>
      <w:r>
        <w:rPr>
          <w:color w:val="000000"/>
        </w:rPr>
        <w:t xml:space="preserve">sition of quantum states, but also shows that </w:t>
      </w:r>
      <w:r>
        <w:rPr>
          <w:b/>
          <w:color w:val="000000"/>
        </w:rPr>
        <w:t>superposition cannot be observed in action, but can be observed through its subsequent consequences.</w:t>
      </w:r>
      <w:r>
        <w:rPr>
          <w:color w:val="000000"/>
        </w:rPr>
        <w:t xml:space="preserve"> In fact, when experimenters try to observe which slit the photon goes through, the interference pattern disap</w:t>
      </w:r>
      <w:r>
        <w:rPr>
          <w:color w:val="000000"/>
        </w:rPr>
        <w:t xml:space="preserve">pears, and you get the particle-like pattern that matches the measurement you made. When you make a measurement of a </w:t>
      </w:r>
      <w:r>
        <w:rPr>
          <w:color w:val="000000"/>
        </w:rPr>
        <w:lastRenderedPageBreak/>
        <w:t xml:space="preserve">quantum particle, the quantum state collapses into one of its observable states, and quantum mechanics can only predict the </w:t>
      </w:r>
      <w:r>
        <w:rPr>
          <w:i/>
          <w:color w:val="000000"/>
        </w:rPr>
        <w:t>probability</w:t>
      </w:r>
      <w:r>
        <w:rPr>
          <w:color w:val="000000"/>
        </w:rPr>
        <w:t xml:space="preserve"> of finding the particle in a given state.</w:t>
      </w:r>
    </w:p>
    <w:p w:rsidR="00F176D6" w:rsidRDefault="00DF2369">
      <w:pPr>
        <w:pBdr>
          <w:top w:val="nil"/>
          <w:left w:val="nil"/>
          <w:bottom w:val="nil"/>
          <w:right w:val="nil"/>
          <w:between w:val="nil"/>
        </w:pBdr>
        <w:spacing w:before="180" w:after="180"/>
        <w:rPr>
          <w:color w:val="000000"/>
        </w:rPr>
      </w:pPr>
      <w:r>
        <w:rPr>
          <w:color w:val="000000"/>
        </w:rPr>
        <w:t xml:space="preserve">The existence of quantum superposition and the probabilistic aspect of quantum theory may suggest to you that the theory is incomplete, but every experiment thus far has shown that quantum superposition is </w:t>
      </w:r>
      <w:r>
        <w:rPr>
          <w:i/>
          <w:color w:val="000000"/>
        </w:rPr>
        <w:t>necessa</w:t>
      </w:r>
      <w:r>
        <w:rPr>
          <w:i/>
          <w:color w:val="000000"/>
        </w:rPr>
        <w:t>ry</w:t>
      </w:r>
      <w:r>
        <w:rPr>
          <w:color w:val="000000"/>
        </w:rPr>
        <w:t xml:space="preserve"> to explain all the observed data and serves as a basis for many 21st-century technological advances like quantum computing.</w:t>
      </w:r>
    </w:p>
    <w:p w:rsidR="00F176D6" w:rsidRDefault="00DF2369">
      <w:pPr>
        <w:pStyle w:val="Heading2"/>
      </w:pPr>
      <w:bookmarkStart w:id="8" w:name="bookmark=id.4d34og8" w:colFirst="0" w:colLast="0"/>
      <w:bookmarkStart w:id="9" w:name="_heading=h.2s8eyo1" w:colFirst="0" w:colLast="0"/>
      <w:bookmarkEnd w:id="8"/>
      <w:bookmarkEnd w:id="9"/>
      <w:r>
        <w:t>Small Group Discussion</w:t>
      </w:r>
    </w:p>
    <w:p w:rsidR="00F176D6" w:rsidRDefault="00DF2369">
      <w:pPr>
        <w:numPr>
          <w:ilvl w:val="0"/>
          <w:numId w:val="6"/>
        </w:numPr>
      </w:pPr>
      <w:r>
        <w:t>What aspects of quantum superposition have you seen in the study of NMR already?</w:t>
      </w:r>
    </w:p>
    <w:p w:rsidR="00F176D6" w:rsidRDefault="00DF2369">
      <w:pPr>
        <w:numPr>
          <w:ilvl w:val="0"/>
          <w:numId w:val="6"/>
        </w:numPr>
      </w:pPr>
      <w:r>
        <w:t>Is the quantum behavior o</w:t>
      </w:r>
      <w:r>
        <w:t>f spins necessary for understanding and analyzing NMR data?</w:t>
      </w:r>
    </w:p>
    <w:p w:rsidR="00F176D6" w:rsidRDefault="00DF2369">
      <w:pPr>
        <w:numPr>
          <w:ilvl w:val="0"/>
          <w:numId w:val="6"/>
        </w:numPr>
      </w:pPr>
      <w:r>
        <w:t xml:space="preserve">We have seen that interactions with the environment can cause the relaxation of quantum spins so that they are no longer in a superposition state. Provide a possible explanation of why we do </w:t>
      </w:r>
      <w:r>
        <w:rPr>
          <w:i/>
        </w:rPr>
        <w:t>not</w:t>
      </w:r>
      <w:r>
        <w:t xml:space="preserve"> o</w:t>
      </w:r>
      <w:r>
        <w:t>bserve objects in a state of superposition outside of the quantum realm.</w:t>
      </w:r>
    </w:p>
    <w:p w:rsidR="00F176D6" w:rsidRDefault="00DF2369">
      <w:pPr>
        <w:pStyle w:val="Heading1"/>
      </w:pPr>
      <w:bookmarkStart w:id="10" w:name="bookmark=id.17dp8vu" w:colFirst="0" w:colLast="0"/>
      <w:bookmarkStart w:id="11" w:name="_heading=h.3rdcrjn" w:colFirst="0" w:colLast="0"/>
      <w:bookmarkEnd w:id="10"/>
      <w:bookmarkEnd w:id="11"/>
      <w:r>
        <w:t>Relating the Postulates of Quantum Mechanics to NMR</w:t>
      </w:r>
    </w:p>
    <w:p w:rsidR="00F176D6" w:rsidRDefault="00DF2369">
      <w:pPr>
        <w:pStyle w:val="Heading2"/>
      </w:pPr>
      <w:bookmarkStart w:id="12" w:name="bookmark=id.26in1rg" w:colFirst="0" w:colLast="0"/>
      <w:bookmarkStart w:id="13" w:name="_heading=h.lnxbz9" w:colFirst="0" w:colLast="0"/>
      <w:bookmarkEnd w:id="12"/>
      <w:bookmarkEnd w:id="13"/>
      <w:r>
        <w:t>The State Vector Rule Postulate</w:t>
      </w:r>
    </w:p>
    <w:p w:rsidR="00F176D6" w:rsidRDefault="00DF2369">
      <w:pPr>
        <w:pBdr>
          <w:top w:val="nil"/>
          <w:left w:val="nil"/>
          <w:bottom w:val="nil"/>
          <w:right w:val="nil"/>
          <w:between w:val="nil"/>
        </w:pBdr>
        <w:shd w:val="clear" w:color="auto" w:fill="F8F8F8"/>
        <w:rPr>
          <w:color w:val="000000"/>
        </w:rPr>
      </w:pPr>
      <w:proofErr w:type="gramStart"/>
      <w:r>
        <w:rPr>
          <w:rFonts w:ascii="Consolas" w:eastAsia="Consolas" w:hAnsi="Consolas" w:cs="Consolas"/>
          <w:b/>
          <w:color w:val="000000"/>
          <w:sz w:val="22"/>
          <w:szCs w:val="22"/>
        </w:rPr>
        <w:t>state</w:t>
      </w:r>
      <w:proofErr w:type="gramEnd"/>
      <w:r>
        <w:rPr>
          <w:rFonts w:ascii="Consolas" w:eastAsia="Consolas" w:hAnsi="Consolas" w:cs="Consolas"/>
          <w:b/>
          <w:color w:val="000000"/>
          <w:sz w:val="22"/>
          <w:szCs w:val="22"/>
        </w:rPr>
        <w:t xml:space="preserve"> vector</w:t>
      </w:r>
      <w:r>
        <w:rPr>
          <w:rFonts w:ascii="Consolas" w:eastAsia="Consolas" w:hAnsi="Consolas" w:cs="Consolas"/>
          <w:color w:val="000000"/>
          <w:sz w:val="22"/>
          <w:szCs w:val="22"/>
        </w:rPr>
        <w:t xml:space="preserve"> - a vector in a complex vector space that contains all the information about the state</w:t>
      </w:r>
      <w:r>
        <w:rPr>
          <w:rFonts w:ascii="Consolas" w:eastAsia="Consolas" w:hAnsi="Consolas" w:cs="Consolas"/>
          <w:color w:val="000000"/>
          <w:sz w:val="22"/>
          <w:szCs w:val="22"/>
        </w:rPr>
        <w:t xml:space="preserve"> of a quantum syste</w:t>
      </w:r>
      <w:r>
        <w:rPr>
          <w:rFonts w:ascii="Consolas" w:eastAsia="Consolas" w:hAnsi="Consolas" w:cs="Consolas"/>
          <w:sz w:val="22"/>
          <w:szCs w:val="22"/>
        </w:rPr>
        <w:t>m.</w:t>
      </w:r>
    </w:p>
    <w:p w:rsidR="00F176D6" w:rsidRDefault="00DF2369">
      <w:pPr>
        <w:pBdr>
          <w:top w:val="nil"/>
          <w:left w:val="nil"/>
          <w:bottom w:val="nil"/>
          <w:right w:val="nil"/>
          <w:between w:val="nil"/>
        </w:pBdr>
        <w:shd w:val="clear" w:color="auto" w:fill="F8F8F8"/>
        <w:rPr>
          <w:color w:val="000000"/>
        </w:rPr>
      </w:pPr>
      <w:proofErr w:type="gramStart"/>
      <w:r>
        <w:rPr>
          <w:rFonts w:ascii="Consolas" w:eastAsia="Consolas" w:hAnsi="Consolas" w:cs="Consolas"/>
          <w:b/>
          <w:color w:val="000000"/>
          <w:sz w:val="22"/>
          <w:szCs w:val="22"/>
        </w:rPr>
        <w:t>complex</w:t>
      </w:r>
      <w:proofErr w:type="gramEnd"/>
      <w:r>
        <w:rPr>
          <w:rFonts w:ascii="Consolas" w:eastAsia="Consolas" w:hAnsi="Consolas" w:cs="Consolas"/>
          <w:b/>
          <w:color w:val="000000"/>
          <w:sz w:val="22"/>
          <w:szCs w:val="22"/>
        </w:rPr>
        <w:t xml:space="preserve"> numbers</w:t>
      </w:r>
      <w:r>
        <w:rPr>
          <w:rFonts w:ascii="Consolas" w:eastAsia="Consolas" w:hAnsi="Consolas" w:cs="Consolas"/>
          <w:color w:val="000000"/>
          <w:sz w:val="22"/>
          <w:szCs w:val="22"/>
        </w:rPr>
        <w:t xml:space="preserve"> - Numbers made up of the combination of real numbers and purely imaginary numbers.</w:t>
      </w:r>
      <w:r>
        <w:rPr>
          <w:noProof/>
        </w:rPr>
        <w:drawing>
          <wp:anchor distT="0" distB="0" distL="114300" distR="114300" simplePos="0" relativeHeight="251658240" behindDoc="0" locked="0" layoutInCell="1" hidden="0" allowOverlap="1">
            <wp:simplePos x="0" y="0"/>
            <wp:positionH relativeFrom="column">
              <wp:posOffset>3352800</wp:posOffset>
            </wp:positionH>
            <wp:positionV relativeFrom="paragraph">
              <wp:posOffset>563245</wp:posOffset>
            </wp:positionV>
            <wp:extent cx="2590800" cy="2305050"/>
            <wp:effectExtent l="0" t="0" r="0" b="0"/>
            <wp:wrapTopAndBottom distT="0" dist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590800" cy="2305050"/>
                    </a:xfrm>
                    <a:prstGeom prst="rect">
                      <a:avLst/>
                    </a:prstGeom>
                    <a:ln/>
                  </pic:spPr>
                </pic:pic>
              </a:graphicData>
            </a:graphic>
          </wp:anchor>
        </w:drawing>
      </w:r>
    </w:p>
    <w:p w:rsidR="00F176D6" w:rsidRDefault="00DF2369">
      <w:pPr>
        <w:pBdr>
          <w:top w:val="nil"/>
          <w:left w:val="nil"/>
          <w:bottom w:val="nil"/>
          <w:right w:val="nil"/>
          <w:between w:val="nil"/>
        </w:pBdr>
        <w:spacing w:before="180" w:after="180"/>
        <w:jc w:val="center"/>
        <w:rPr>
          <w:color w:val="000000"/>
        </w:rPr>
      </w:pPr>
      <w:r>
        <w:rPr>
          <w:noProof/>
        </w:rPr>
        <w:drawing>
          <wp:anchor distT="114300" distB="114300" distL="114300" distR="114300" simplePos="0" relativeHeight="251659264" behindDoc="0" locked="0" layoutInCell="1" hidden="0" allowOverlap="1">
            <wp:simplePos x="0" y="0"/>
            <wp:positionH relativeFrom="column">
              <wp:posOffset>-66674</wp:posOffset>
            </wp:positionH>
            <wp:positionV relativeFrom="paragraph">
              <wp:posOffset>390525</wp:posOffset>
            </wp:positionV>
            <wp:extent cx="3138488" cy="1980321"/>
            <wp:effectExtent l="0" t="0" r="0" b="0"/>
            <wp:wrapSquare wrapText="bothSides" distT="114300" distB="114300" distL="114300" distR="114300"/>
            <wp:docPr id="7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3138488" cy="1980321"/>
                    </a:xfrm>
                    <a:prstGeom prst="rect">
                      <a:avLst/>
                    </a:prstGeom>
                    <a:ln/>
                  </pic:spPr>
                </pic:pic>
              </a:graphicData>
            </a:graphic>
          </wp:anchor>
        </w:drawing>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(Right) </w:t>
      </w:r>
      <w:r>
        <w:rPr>
          <w:rFonts w:ascii="Consolas" w:eastAsia="Consolas" w:hAnsi="Consolas" w:cs="Consolas"/>
          <w:sz w:val="22"/>
          <w:szCs w:val="22"/>
        </w:rPr>
        <w:t>Image Source: Complex Numbers. Brilliant.org. Retrieved June 11, 2025, from https://brilliant.org/wiki/complex-numbers/</w:t>
      </w:r>
      <w:r>
        <w:rPr>
          <w:rFonts w:ascii="Consolas" w:eastAsia="Consolas" w:hAnsi="Consolas" w:cs="Consolas"/>
          <w:color w:val="000000"/>
          <w:sz w:val="22"/>
          <w:szCs w:val="22"/>
        </w:rPr>
        <w:t xml:space="preserve"> (5).</w:t>
      </w:r>
    </w:p>
    <w:p w:rsidR="00F176D6" w:rsidRDefault="00DF2369">
      <w:pPr>
        <w:pBdr>
          <w:top w:val="nil"/>
          <w:left w:val="nil"/>
          <w:bottom w:val="nil"/>
          <w:right w:val="nil"/>
          <w:between w:val="nil"/>
        </w:pBdr>
        <w:spacing w:before="180" w:after="180"/>
        <w:rPr>
          <w:color w:val="000000"/>
        </w:rPr>
      </w:pPr>
      <w:r>
        <w:rPr>
          <w:color w:val="000000"/>
        </w:rPr>
        <w:lastRenderedPageBreak/>
        <w:t xml:space="preserve">Quantum states can be represented as a </w:t>
      </w:r>
      <w:r>
        <w:rPr>
          <w:b/>
          <w:color w:val="000000"/>
        </w:rPr>
        <w:t>state vector</w:t>
      </w:r>
      <w:proofErr w:type="gramStart"/>
      <w:r>
        <w:rPr>
          <w:color w:val="000000"/>
        </w:rPr>
        <w:t xml:space="preserve">, </w:t>
      </w:r>
      <w:proofErr w:type="gramEnd"/>
      <m:oMath>
        <m:r>
          <w:rPr>
            <w:rFonts w:ascii="Cambria Math" w:eastAsia="Cambria Math" w:hAnsi="Cambria Math" w:cs="Cambria Math"/>
            <w:color w:val="000000"/>
          </w:rPr>
          <m:t>|</m:t>
        </m:r>
        <m:r>
          <w:rPr>
            <w:rFonts w:ascii="Cambria Math" w:eastAsia="Cambria Math" w:hAnsi="Cambria Math" w:cs="Cambria Math"/>
            <w:color w:val="000000"/>
          </w:rPr>
          <m:t>Ψ</m:t>
        </m:r>
        <m:r>
          <w:rPr>
            <w:rFonts w:ascii="Cambria Math" w:eastAsia="Cambria Math" w:hAnsi="Cambria Math" w:cs="Cambria Math"/>
            <w:color w:val="000000"/>
          </w:rPr>
          <m:t>⟩</m:t>
        </m:r>
      </m:oMath>
      <w:r>
        <w:rPr>
          <w:color w:val="000000"/>
        </w:rPr>
        <w:t xml:space="preserve">, </w:t>
      </w:r>
      <w:r>
        <w:t xml:space="preserve">where </w:t>
      </w:r>
      <m:oMath>
        <m:r>
          <w:rPr>
            <w:rFonts w:ascii="Cambria Math" w:hAnsi="Cambria Math"/>
          </w:rPr>
          <m:t>Ψ</m:t>
        </m:r>
      </m:oMath>
      <w:r>
        <w:rPr>
          <w:rFonts w:ascii="Cambria Math" w:eastAsia="Cambria Math" w:hAnsi="Cambria Math" w:cs="Cambria Math"/>
        </w:rPr>
        <w:t xml:space="preserve"> is often used in quantum mechanics to represent a generic state vector, and it is put inside a “ket”, </w:t>
      </w:r>
      <m:oMath>
        <m:r>
          <w:rPr>
            <w:rFonts w:ascii="Cambria Math" w:eastAsia="Cambria Math" w:hAnsi="Cambria Math" w:cs="Cambria Math"/>
          </w:rPr>
          <m:t>|</m:t>
        </m:r>
        <m:r>
          <w:rPr>
            <w:rFonts w:ascii="Cambria Math" w:eastAsia="Cambria Math" w:hAnsi="Cambria Math" w:cs="Cambria Math"/>
          </w:rPr>
          <m:t>⟩</m:t>
        </m:r>
      </m:oMath>
      <w:r>
        <w:rPr>
          <w:rFonts w:ascii="Cambria Math" w:eastAsia="Cambria Math" w:hAnsi="Cambria Math" w:cs="Cambria Math"/>
        </w:rPr>
        <w:t>, to remind us of its vector status</w:t>
      </w:r>
      <w:r>
        <w:t>. T</w:t>
      </w:r>
      <w:r>
        <w:rPr>
          <w:color w:val="000000"/>
        </w:rPr>
        <w:t>his state vector can have components that are</w:t>
      </w:r>
      <w:r>
        <w:rPr>
          <w:color w:val="000000"/>
        </w:rPr>
        <w:t xml:space="preserve"> </w:t>
      </w:r>
      <w:r>
        <w:rPr>
          <w:b/>
          <w:color w:val="000000"/>
        </w:rPr>
        <w:t>complex numbers</w:t>
      </w:r>
      <w:r>
        <w:rPr>
          <w:color w:val="000000"/>
        </w:rPr>
        <w:t xml:space="preserve">. Complex numbers are necessary and responsible for the ‘weirder’ aspects of Quantum Mechanics. “These complex numbers, usually they’re just a convenient tool, but here it turns out that they really have some physical meaning,” said </w:t>
      </w:r>
      <w:proofErr w:type="spellStart"/>
      <w:r>
        <w:rPr>
          <w:color w:val="000000"/>
        </w:rPr>
        <w:t>Tamás</w:t>
      </w:r>
      <w:proofErr w:type="spellEnd"/>
      <w:r>
        <w:rPr>
          <w:color w:val="000000"/>
        </w:rPr>
        <w:t xml:space="preserve"> </w:t>
      </w:r>
      <w:proofErr w:type="spellStart"/>
      <w:r>
        <w:rPr>
          <w:color w:val="000000"/>
        </w:rPr>
        <w:t>V</w:t>
      </w:r>
      <w:r>
        <w:rPr>
          <w:color w:val="000000"/>
        </w:rPr>
        <w:t>értesi</w:t>
      </w:r>
      <w:proofErr w:type="spellEnd"/>
      <w:r>
        <w:rPr>
          <w:color w:val="000000"/>
        </w:rPr>
        <w:t>, a physicist at the Institute for Nuclear Research at the Hungarian Academy of Sciences.</w:t>
      </w:r>
      <w:r>
        <w:rPr>
          <w:noProof/>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1392600</wp:posOffset>
            </wp:positionV>
            <wp:extent cx="3286204" cy="2717438"/>
            <wp:effectExtent l="0" t="0" r="0" b="0"/>
            <wp:wrapSquare wrapText="bothSides" distT="114300" distB="114300" distL="114300" distR="11430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286204" cy="2717438"/>
                    </a:xfrm>
                    <a:prstGeom prst="rect">
                      <a:avLst/>
                    </a:prstGeom>
                    <a:ln/>
                  </pic:spPr>
                </pic:pic>
              </a:graphicData>
            </a:graphic>
          </wp:anchor>
        </w:drawing>
      </w:r>
    </w:p>
    <w:p w:rsidR="00F176D6" w:rsidRDefault="00DF2369">
      <w:pPr>
        <w:pBdr>
          <w:top w:val="nil"/>
          <w:left w:val="nil"/>
          <w:bottom w:val="nil"/>
          <w:right w:val="nil"/>
          <w:between w:val="nil"/>
        </w:pBdr>
        <w:spacing w:before="180" w:after="180"/>
        <w:rPr>
          <w:color w:val="000000"/>
        </w:rPr>
      </w:pPr>
      <w:r>
        <w:rPr>
          <w:color w:val="000000"/>
        </w:rPr>
        <w:t xml:space="preserve">In NMR, we have seen the Bloch Sphere used to represent a two-level quantum system. </w:t>
      </w:r>
      <w:r>
        <w:t>T</w:t>
      </w:r>
      <w:r>
        <w:rPr>
          <w:color w:val="000000"/>
        </w:rPr>
        <w:t>he lower-energy spin</w:t>
      </w:r>
      <w:r>
        <w:t xml:space="preserve">-up </w:t>
      </w:r>
      <w:r>
        <w:rPr>
          <w:color w:val="000000"/>
        </w:rPr>
        <w:t>state</w:t>
      </w:r>
      <w:r>
        <w:t xml:space="preserve"> will now be represented </w:t>
      </w:r>
      <w:proofErr w:type="gramStart"/>
      <w:r>
        <w:t xml:space="preserve">by </w:t>
      </w:r>
      <w:proofErr w:type="gramEnd"/>
      <m:oMath>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oMath>
      <w:r>
        <w:t>,</w:t>
      </w:r>
      <w:r>
        <w:rPr>
          <w:color w:val="000000"/>
        </w:rPr>
        <w:t xml:space="preserve"> and the higher-energy spin-down state </w:t>
      </w:r>
      <w:r>
        <w:t xml:space="preserve">will be represented by </w:t>
      </w:r>
      <m:oMath>
        <m:r>
          <w:rPr>
            <w:rFonts w:ascii="Cambria Math" w:eastAsia="Cambria Math" w:hAnsi="Cambria Math" w:cs="Cambria Math"/>
            <w:color w:val="000000"/>
          </w:rPr>
          <m:t>|</m:t>
        </m:r>
        <m:r>
          <w:rPr>
            <w:rFonts w:ascii="Cambria Math" w:eastAsia="Cambria Math" w:hAnsi="Cambria Math" w:cs="Cambria Math"/>
            <w:color w:val="000000"/>
          </w:rPr>
          <m:t>β</m:t>
        </m:r>
        <m:r>
          <w:rPr>
            <w:rFonts w:ascii="Cambria Math" w:eastAsia="Cambria Math" w:hAnsi="Cambria Math" w:cs="Cambria Math"/>
            <w:color w:val="000000"/>
          </w:rPr>
          <m:t>⟩</m:t>
        </m:r>
      </m:oMath>
      <w:r>
        <w:rPr>
          <w:color w:val="000000"/>
        </w:rPr>
        <w:t xml:space="preserve">. A spin that is in a state of superposition is denoted by an arrow pointing at any other point around the sphere - for example, the state </w:t>
      </w:r>
      <m:oMath>
        <m:r>
          <w:rPr>
            <w:rFonts w:ascii="Cambria Math" w:eastAsia="Cambria Math" w:hAnsi="Cambria Math" w:cs="Cambria Math"/>
            <w:color w:val="000000"/>
          </w:rPr>
          <m:t>|</m:t>
        </m:r>
        <m:r>
          <w:rPr>
            <w:rFonts w:ascii="Cambria Math" w:eastAsia="Cambria Math" w:hAnsi="Cambria Math" w:cs="Cambria Math"/>
            <w:color w:val="000000"/>
          </w:rPr>
          <m:t>ψ</m:t>
        </m:r>
        <m:r>
          <w:rPr>
            <w:rFonts w:ascii="Cambria Math" w:eastAsia="Cambria Math" w:hAnsi="Cambria Math" w:cs="Cambria Math"/>
            <w:color w:val="000000"/>
          </w:rPr>
          <m:t>⟩</m:t>
        </m:r>
      </m:oMath>
      <w:r>
        <w:rPr>
          <w:color w:val="000000"/>
        </w:rPr>
        <w:t xml:space="preserve"> is a particular superposition of both </w:t>
      </w:r>
      <m:oMath>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oMath>
      <w:r>
        <w:rPr>
          <w:color w:val="000000"/>
        </w:rPr>
        <w:t xml:space="preserve"> and</w:t>
      </w:r>
      <w:r>
        <w:rPr>
          <w:color w:val="000000"/>
        </w:rPr>
        <w:t xml:space="preserve"> </w:t>
      </w:r>
      <m:oMath>
        <m:r>
          <w:rPr>
            <w:rFonts w:ascii="Cambria Math" w:eastAsia="Cambria Math" w:hAnsi="Cambria Math" w:cs="Cambria Math"/>
            <w:color w:val="000000"/>
          </w:rPr>
          <m:t>|</m:t>
        </m:r>
        <m:r>
          <w:rPr>
            <w:rFonts w:ascii="Cambria Math" w:eastAsia="Cambria Math" w:hAnsi="Cambria Math" w:cs="Cambria Math"/>
            <w:color w:val="000000"/>
          </w:rPr>
          <m:t>β</m:t>
        </m:r>
        <m:r>
          <w:rPr>
            <w:rFonts w:ascii="Cambria Math" w:eastAsia="Cambria Math" w:hAnsi="Cambria Math" w:cs="Cambria Math"/>
            <w:color w:val="000000"/>
          </w:rPr>
          <m:t>⟩</m:t>
        </m:r>
      </m:oMath>
      <w:r>
        <w:rPr>
          <w:color w:val="000000"/>
        </w:rPr>
        <w:t xml:space="preserve"> states. Notice that complex numbers naturally appear when writing </w:t>
      </w:r>
      <m:oMath>
        <m:r>
          <w:rPr>
            <w:rFonts w:ascii="Cambria Math" w:eastAsia="Cambria Math" w:hAnsi="Cambria Math" w:cs="Cambria Math"/>
            <w:color w:val="000000"/>
          </w:rPr>
          <m:t>|</m:t>
        </m:r>
        <m:r>
          <w:rPr>
            <w:rFonts w:ascii="Cambria Math" w:eastAsia="Cambria Math" w:hAnsi="Cambria Math" w:cs="Cambria Math"/>
            <w:color w:val="000000"/>
          </w:rPr>
          <m:t>ψ</m:t>
        </m:r>
        <m:r>
          <w:rPr>
            <w:rFonts w:ascii="Cambria Math" w:eastAsia="Cambria Math" w:hAnsi="Cambria Math" w:cs="Cambria Math"/>
            <w:color w:val="000000"/>
          </w:rPr>
          <m:t>⟩</m:t>
        </m:r>
      </m:oMath>
      <w:r>
        <w:rPr>
          <w:color w:val="000000"/>
        </w:rPr>
        <w:t xml:space="preserve"> as a combination of </w:t>
      </w:r>
      <m:oMath>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oMath>
      <w:r>
        <w:rPr>
          <w:color w:val="000000"/>
        </w:rPr>
        <w:t xml:space="preserve"> and </w:t>
      </w:r>
      <m:oMath>
        <m:r>
          <w:rPr>
            <w:rFonts w:ascii="Cambria Math" w:eastAsia="Cambria Math" w:hAnsi="Cambria Math" w:cs="Cambria Math"/>
            <w:color w:val="000000"/>
          </w:rPr>
          <m:t>|</m:t>
        </m:r>
        <m:r>
          <w:rPr>
            <w:rFonts w:ascii="Cambria Math" w:eastAsia="Cambria Math" w:hAnsi="Cambria Math" w:cs="Cambria Math"/>
            <w:color w:val="000000"/>
          </w:rPr>
          <m:t>β</m:t>
        </m:r>
        <m:r>
          <w:rPr>
            <w:rFonts w:ascii="Cambria Math" w:eastAsia="Cambria Math" w:hAnsi="Cambria Math" w:cs="Cambria Math"/>
            <w:color w:val="000000"/>
          </w:rPr>
          <m:t>⟩</m:t>
        </m:r>
      </m:oMath>
      <w:r>
        <w:rPr>
          <w:color w:val="000000"/>
        </w:rPr>
        <w:t xml:space="preserve"> states.</w:t>
      </w:r>
    </w:p>
    <w:p w:rsidR="00F176D6" w:rsidRDefault="00F176D6">
      <w:pPr>
        <w:pBdr>
          <w:top w:val="nil"/>
          <w:left w:val="nil"/>
          <w:bottom w:val="nil"/>
          <w:right w:val="nil"/>
          <w:between w:val="nil"/>
        </w:pBdr>
        <w:spacing w:before="180" w:after="180"/>
        <w:rPr>
          <w:color w:val="000000"/>
        </w:rPr>
      </w:pPr>
    </w:p>
    <w:p w:rsidR="00F176D6" w:rsidRDefault="00DF2369">
      <w:pPr>
        <w:pStyle w:val="Heading2"/>
      </w:pPr>
      <w:bookmarkStart w:id="14" w:name="bookmark=id.35nkun2" w:colFirst="0" w:colLast="0"/>
      <w:bookmarkStart w:id="15" w:name="_heading=h.1ksv4uv" w:colFirst="0" w:colLast="0"/>
      <w:bookmarkEnd w:id="14"/>
      <w:bookmarkEnd w:id="15"/>
      <w:r>
        <w:t>Guided Inquiry Question</w:t>
      </w:r>
    </w:p>
    <w:p w:rsidR="00F176D6" w:rsidRDefault="00DF2369">
      <w:pPr>
        <w:numPr>
          <w:ilvl w:val="0"/>
          <w:numId w:val="7"/>
        </w:numPr>
        <w:pBdr>
          <w:top w:val="nil"/>
          <w:left w:val="nil"/>
          <w:bottom w:val="nil"/>
          <w:right w:val="nil"/>
          <w:between w:val="nil"/>
        </w:pBdr>
        <w:spacing w:before="36" w:after="36"/>
      </w:pPr>
      <w:r>
        <w:rPr>
          <w:color w:val="000000"/>
        </w:rPr>
        <w:t>Do the spin-1/2 state vectors represented on the Bloch sphere reside in a real or complex vector space? Explain your reasoning.</w:t>
      </w:r>
    </w:p>
    <w:p w:rsidR="00F176D6" w:rsidRDefault="00DF2369">
      <w:pPr>
        <w:pStyle w:val="Heading2"/>
      </w:pPr>
      <w:bookmarkStart w:id="16" w:name="bookmark=id.44sinio" w:colFirst="0" w:colLast="0"/>
      <w:bookmarkStart w:id="17" w:name="_heading=h.2jxsxqh" w:colFirst="0" w:colLast="0"/>
      <w:bookmarkEnd w:id="16"/>
      <w:bookmarkEnd w:id="17"/>
      <w:r>
        <w:t>The Stationary State Postulate</w:t>
      </w:r>
    </w:p>
    <w:p w:rsidR="00F176D6" w:rsidRDefault="00DF2369">
      <w:pPr>
        <w:pBdr>
          <w:top w:val="nil"/>
          <w:left w:val="nil"/>
          <w:bottom w:val="nil"/>
          <w:right w:val="nil"/>
          <w:between w:val="nil"/>
        </w:pBdr>
        <w:shd w:val="clear" w:color="auto" w:fill="F8F8F8"/>
        <w:rPr>
          <w:color w:val="000000"/>
        </w:rPr>
      </w:pPr>
      <w:proofErr w:type="gramStart"/>
      <w:r>
        <w:rPr>
          <w:rFonts w:ascii="Consolas" w:eastAsia="Consolas" w:hAnsi="Consolas" w:cs="Consolas"/>
          <w:b/>
          <w:color w:val="000000"/>
          <w:sz w:val="22"/>
          <w:szCs w:val="22"/>
        </w:rPr>
        <w:t>observables</w:t>
      </w:r>
      <w:proofErr w:type="gramEnd"/>
      <w:r>
        <w:rPr>
          <w:rFonts w:ascii="Consolas" w:eastAsia="Consolas" w:hAnsi="Consolas" w:cs="Consolas"/>
          <w:color w:val="000000"/>
          <w:sz w:val="22"/>
          <w:szCs w:val="22"/>
        </w:rPr>
        <w:t xml:space="preserve"> - physical quantities of a quantum state that can be measured</w:t>
      </w:r>
    </w:p>
    <w:p w:rsidR="00F176D6" w:rsidRDefault="00DF2369">
      <w:pPr>
        <w:pBdr>
          <w:top w:val="nil"/>
          <w:left w:val="nil"/>
          <w:bottom w:val="nil"/>
          <w:right w:val="nil"/>
          <w:between w:val="nil"/>
        </w:pBdr>
        <w:shd w:val="clear" w:color="auto" w:fill="F8F8F8"/>
        <w:rPr>
          <w:color w:val="000000"/>
        </w:rPr>
      </w:pPr>
      <w:proofErr w:type="gramStart"/>
      <w:r>
        <w:rPr>
          <w:rFonts w:ascii="Consolas" w:eastAsia="Consolas" w:hAnsi="Consolas" w:cs="Consolas"/>
          <w:b/>
          <w:color w:val="000000"/>
          <w:sz w:val="22"/>
          <w:szCs w:val="22"/>
        </w:rPr>
        <w:t>stationary</w:t>
      </w:r>
      <w:proofErr w:type="gramEnd"/>
      <w:r>
        <w:rPr>
          <w:rFonts w:ascii="Consolas" w:eastAsia="Consolas" w:hAnsi="Consolas" w:cs="Consolas"/>
          <w:b/>
          <w:color w:val="000000"/>
          <w:sz w:val="22"/>
          <w:szCs w:val="22"/>
        </w:rPr>
        <w:t xml:space="preserve"> state</w:t>
      </w:r>
      <w:r>
        <w:rPr>
          <w:rFonts w:ascii="Consolas" w:eastAsia="Consolas" w:hAnsi="Consolas" w:cs="Consolas"/>
          <w:color w:val="000000"/>
          <w:sz w:val="22"/>
          <w:szCs w:val="22"/>
        </w:rPr>
        <w:t xml:space="preserve"> - quantum state that is associated with a measured observable</w:t>
      </w:r>
    </w:p>
    <w:p w:rsidR="00F176D6" w:rsidRDefault="00DF2369">
      <w:pPr>
        <w:pBdr>
          <w:top w:val="nil"/>
          <w:left w:val="nil"/>
          <w:bottom w:val="nil"/>
          <w:right w:val="nil"/>
          <w:between w:val="nil"/>
        </w:pBdr>
        <w:spacing w:before="180" w:after="180"/>
        <w:rPr>
          <w:color w:val="000000"/>
        </w:rPr>
      </w:pPr>
      <w:r>
        <w:rPr>
          <w:color w:val="000000"/>
        </w:rPr>
        <w:t xml:space="preserve">Physical quantities that can be measured of a quantum state (such as position, momentum, energy, or spin) are called </w:t>
      </w:r>
      <w:r>
        <w:rPr>
          <w:b/>
          <w:color w:val="000000"/>
        </w:rPr>
        <w:t>observables</w:t>
      </w:r>
      <w:r>
        <w:rPr>
          <w:color w:val="000000"/>
        </w:rPr>
        <w:t xml:space="preserve">. Each possible observable value that results from a measurement </w:t>
      </w:r>
      <w:r>
        <w:rPr>
          <w:color w:val="000000"/>
        </w:rPr>
        <w:t xml:space="preserve">has an associated state vector, called a </w:t>
      </w:r>
      <w:r>
        <w:rPr>
          <w:b/>
          <w:color w:val="000000"/>
        </w:rPr>
        <w:t>stationary state</w:t>
      </w:r>
      <w:r>
        <w:rPr>
          <w:color w:val="000000"/>
        </w:rPr>
        <w:t>. When a measurement is made, the quantum state is said to ‘collapse’ into the stationary state associated with the observable value. The state is considered ‘stationary’ because a quantum system wil</w:t>
      </w:r>
      <w:r>
        <w:rPr>
          <w:color w:val="000000"/>
        </w:rPr>
        <w:t>l stay in that state indefinitely until the system is interacted with (by the environment or another measurement being made).</w:t>
      </w:r>
    </w:p>
    <w:p w:rsidR="00F176D6" w:rsidRDefault="00DF2369">
      <w:pPr>
        <w:pBdr>
          <w:top w:val="nil"/>
          <w:left w:val="nil"/>
          <w:bottom w:val="nil"/>
          <w:right w:val="nil"/>
          <w:between w:val="nil"/>
        </w:pBdr>
        <w:spacing w:before="180" w:after="180"/>
        <w:rPr>
          <w:color w:val="000000"/>
        </w:rPr>
      </w:pPr>
      <w:r>
        <w:rPr>
          <w:color w:val="000000"/>
        </w:rPr>
        <w:t>Examples of observables for quantum spins are measurements of the spin angular momentum (</w:t>
      </w:r>
      <m:oMath>
        <m:acc>
          <m:accPr>
            <m:chr m:val="⃗"/>
            <m:ctrlPr>
              <w:rPr>
                <w:rFonts w:ascii="Cambria Math" w:eastAsia="Cambria Math" w:hAnsi="Cambria Math" w:cs="Cambria Math"/>
                <w:color w:val="000000"/>
              </w:rPr>
            </m:ctrlPr>
          </m:accPr>
          <m:e>
            <m:r>
              <w:rPr>
                <w:rFonts w:ascii="Cambria Math" w:eastAsia="Cambria Math" w:hAnsi="Cambria Math" w:cs="Cambria Math"/>
                <w:color w:val="000000"/>
              </w:rPr>
              <m:t>S</m:t>
            </m:r>
          </m:e>
        </m:acc>
      </m:oMath>
      <w:r>
        <w:rPr>
          <w:color w:val="000000"/>
        </w:rPr>
        <w:t xml:space="preserve">) and the spin state, characterized by </w:t>
      </w:r>
      <w:r>
        <w:rPr>
          <w:color w:val="000000"/>
        </w:rPr>
        <w:t xml:space="preserve">the spin magnetic quantum number </w:t>
      </w:r>
      <w:r>
        <w:t>(</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s</m:t>
            </m:r>
          </m:sub>
        </m:sSub>
      </m:oMath>
      <w:r>
        <w:rPr>
          <w:color w:val="000000"/>
        </w:rPr>
        <w:t xml:space="preserve">). An example of making a measurement for a quantum spin would be passing that spin </w:t>
      </w:r>
      <w:r>
        <w:rPr>
          <w:color w:val="000000"/>
        </w:rPr>
        <w:lastRenderedPageBreak/>
        <w:t>through a Stern-Gerlach device and seeing where it gets deflected. For a spin-1/2 particle the spin will only be found to be either de</w:t>
      </w:r>
      <w:proofErr w:type="spellStart"/>
      <w:r>
        <w:rPr>
          <w:color w:val="000000"/>
        </w:rPr>
        <w:t>flected</w:t>
      </w:r>
      <w:proofErr w:type="spellEnd"/>
      <w:r>
        <w:rPr>
          <w:color w:val="000000"/>
        </w:rPr>
        <w:t xml:space="preserve"> up or down into t</w:t>
      </w:r>
      <w:bookmarkStart w:id="18" w:name="_GoBack"/>
      <w:bookmarkEnd w:id="18"/>
      <w:r>
        <w:rPr>
          <w:color w:val="000000"/>
        </w:rPr>
        <w:t>he two possible stationary states (</w:t>
      </w:r>
      <m:oMath>
        <m:r>
          <w:rPr>
            <w:rFonts w:ascii="Cambria Math" w:eastAsia="Cambria Math" w:hAnsi="Cambria Math" w:cs="Cambria Math"/>
            <w:color w:val="000000"/>
          </w:rPr>
          <m:t>|α⟩</m:t>
        </m:r>
      </m:oMath>
      <w:r>
        <w:rPr>
          <w:color w:val="000000"/>
        </w:rPr>
        <w:t xml:space="preserve"> or </w:t>
      </w:r>
      <m:oMath>
        <m:r>
          <w:rPr>
            <w:rFonts w:ascii="Cambria Math" w:eastAsia="Cambria Math" w:hAnsi="Cambria Math" w:cs="Cambria Math"/>
            <w:color w:val="000000"/>
          </w:rPr>
          <m:t>|β⟩</m:t>
        </m:r>
      </m:oMath>
      <w:r w:rsidR="00865136">
        <w:rPr>
          <w:color w:val="000000"/>
        </w:rPr>
        <w:t xml:space="preserve"> </w:t>
      </w:r>
      <w:r>
        <w:rPr>
          <w:color w:val="000000"/>
        </w:rPr>
        <w:t xml:space="preserve">) associated with the magnetic spin quantum number observable with values of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s</m:t>
            </m:r>
          </m:sub>
        </m:sSub>
        <m:r>
          <w:rPr>
            <w:rFonts w:ascii="Cambria Math" w:eastAsia="Cambria Math" w:hAnsi="Cambria Math" w:cs="Cambria Math"/>
            <w:color w:val="000000"/>
          </w:rPr>
          <m:t>=+1/2</m:t>
        </m:r>
      </m:oMath>
      <w:r>
        <w:rPr>
          <w:color w:val="000000"/>
        </w:rPr>
        <w:t xml:space="preserve"> or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s</m:t>
            </m:r>
          </m:sub>
        </m:sSub>
        <m:r>
          <w:rPr>
            <w:rFonts w:ascii="Cambria Math" w:eastAsia="Cambria Math" w:hAnsi="Cambria Math" w:cs="Cambria Math"/>
            <w:color w:val="000000"/>
          </w:rPr>
          <m:t>=-1/2</m:t>
        </m:r>
      </m:oMath>
      <w:r>
        <w:rPr>
          <w:color w:val="000000"/>
        </w:rPr>
        <w:t>, respectively.</w:t>
      </w:r>
    </w:p>
    <w:p w:rsidR="00F176D6" w:rsidRDefault="00DF2369">
      <w:pPr>
        <w:pBdr>
          <w:top w:val="nil"/>
          <w:left w:val="nil"/>
          <w:bottom w:val="nil"/>
          <w:right w:val="nil"/>
          <w:between w:val="nil"/>
        </w:pBdr>
        <w:spacing w:before="180" w:after="180"/>
        <w:jc w:val="center"/>
        <w:rPr>
          <w:color w:val="000000"/>
        </w:rPr>
      </w:pPr>
      <w:r>
        <w:rPr>
          <w:noProof/>
          <w:color w:val="000000"/>
        </w:rPr>
        <w:drawing>
          <wp:inline distT="0" distB="0" distL="0" distR="0">
            <wp:extent cx="4953000" cy="3086100"/>
            <wp:effectExtent l="0" t="0" r="0" b="0"/>
            <wp:docPr id="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953000" cy="3086100"/>
                    </a:xfrm>
                    <a:prstGeom prst="rect">
                      <a:avLst/>
                    </a:prstGeom>
                    <a:ln/>
                  </pic:spPr>
                </pic:pic>
              </a:graphicData>
            </a:graphic>
          </wp:inline>
        </w:drawing>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Image modif</w:t>
      </w:r>
      <w:r>
        <w:rPr>
          <w:rFonts w:ascii="Consolas" w:eastAsia="Consolas" w:hAnsi="Consolas" w:cs="Consolas"/>
          <w:sz w:val="22"/>
          <w:szCs w:val="22"/>
        </w:rPr>
        <w:t xml:space="preserve">ied from </w:t>
      </w:r>
      <w:r>
        <w:rPr>
          <w:rFonts w:ascii="Consolas" w:eastAsia="Consolas" w:hAnsi="Consolas" w:cs="Consolas"/>
          <w:color w:val="000000"/>
          <w:sz w:val="22"/>
          <w:szCs w:val="22"/>
        </w:rPr>
        <w:t xml:space="preserve">source: </w:t>
      </w:r>
      <w:proofErr w:type="spellStart"/>
      <w:r>
        <w:rPr>
          <w:rFonts w:ascii="Consolas" w:eastAsia="Consolas" w:hAnsi="Consolas" w:cs="Consolas"/>
          <w:color w:val="000000"/>
          <w:sz w:val="22"/>
          <w:szCs w:val="22"/>
        </w:rPr>
        <w:t>Tatoute</w:t>
      </w:r>
      <w:proofErr w:type="spellEnd"/>
      <w:r>
        <w:rPr>
          <w:rFonts w:ascii="Consolas" w:eastAsia="Consolas" w:hAnsi="Consolas" w:cs="Consolas"/>
          <w:color w:val="000000"/>
          <w:sz w:val="22"/>
          <w:szCs w:val="22"/>
        </w:rPr>
        <w:t xml:space="preserve">, </w:t>
      </w:r>
      <w:hyperlink r:id="rId19">
        <w:r>
          <w:rPr>
            <w:rFonts w:ascii="Consolas" w:eastAsia="Consolas" w:hAnsi="Consolas" w:cs="Consolas"/>
            <w:color w:val="1155CC"/>
            <w:sz w:val="22"/>
            <w:szCs w:val="22"/>
            <w:u w:val="single"/>
          </w:rPr>
          <w:t>CC BY-SA 4.0</w:t>
        </w:r>
      </w:hyperlink>
      <w:r>
        <w:rPr>
          <w:rFonts w:ascii="Consolas" w:eastAsia="Consolas" w:hAnsi="Consolas" w:cs="Consolas"/>
          <w:color w:val="000000"/>
          <w:sz w:val="22"/>
          <w:szCs w:val="22"/>
        </w:rPr>
        <w:t>, via Wikimedia Commons (</w:t>
      </w:r>
      <w:r>
        <w:rPr>
          <w:rFonts w:ascii="Consolas" w:eastAsia="Consolas" w:hAnsi="Consolas" w:cs="Consolas"/>
          <w:sz w:val="22"/>
          <w:szCs w:val="22"/>
        </w:rPr>
        <w:t>6</w:t>
      </w:r>
      <w:r>
        <w:rPr>
          <w:rFonts w:ascii="Consolas" w:eastAsia="Consolas" w:hAnsi="Consolas" w:cs="Consolas"/>
          <w:color w:val="000000"/>
          <w:sz w:val="22"/>
          <w:szCs w:val="22"/>
        </w:rPr>
        <w:t>).</w:t>
      </w:r>
    </w:p>
    <w:p w:rsidR="00F176D6" w:rsidRDefault="00DF2369">
      <w:pPr>
        <w:pStyle w:val="Heading2"/>
      </w:pPr>
      <w:bookmarkStart w:id="19" w:name="bookmark=id.z337ya" w:colFirst="0" w:colLast="0"/>
      <w:bookmarkStart w:id="20" w:name="_heading=h.3j2qqm3" w:colFirst="0" w:colLast="0"/>
      <w:bookmarkEnd w:id="19"/>
      <w:bookmarkEnd w:id="20"/>
      <w:r>
        <w:t>Guided Inquiry Question</w:t>
      </w:r>
    </w:p>
    <w:p w:rsidR="00F176D6" w:rsidRDefault="00DF2369">
      <w:pPr>
        <w:numPr>
          <w:ilvl w:val="0"/>
          <w:numId w:val="8"/>
        </w:numPr>
      </w:pPr>
      <w:r>
        <w:t>Consider the three spin-1/2 quantum states shown in the Bloch sphere above. Which states would be considered stationary states?</w:t>
      </w:r>
      <w:r>
        <w:t xml:space="preserve"> Explain your reasoning.</w:t>
      </w:r>
    </w:p>
    <w:p w:rsidR="00F176D6" w:rsidRDefault="00DF2369">
      <w:pPr>
        <w:numPr>
          <w:ilvl w:val="0"/>
          <w:numId w:val="8"/>
        </w:numPr>
      </w:pPr>
      <w:r>
        <w:t>What observables are associated with the stationary states you identified in the previous question?</w:t>
      </w:r>
    </w:p>
    <w:p w:rsidR="00F176D6" w:rsidRDefault="00DF2369">
      <w:pPr>
        <w:pStyle w:val="Heading2"/>
      </w:pPr>
      <w:bookmarkStart w:id="21" w:name="bookmark=id.1y810tw" w:colFirst="0" w:colLast="0"/>
      <w:bookmarkStart w:id="22" w:name="_heading=h.4i7ojhp" w:colFirst="0" w:colLast="0"/>
      <w:bookmarkEnd w:id="21"/>
      <w:bookmarkEnd w:id="22"/>
      <w:r>
        <w:t>The Outcome Probability Postulate</w:t>
      </w:r>
    </w:p>
    <w:p w:rsidR="00F176D6" w:rsidRDefault="00DF2369">
      <w:pPr>
        <w:pBdr>
          <w:top w:val="nil"/>
          <w:left w:val="nil"/>
          <w:bottom w:val="nil"/>
          <w:right w:val="nil"/>
          <w:between w:val="nil"/>
        </w:pBdr>
        <w:shd w:val="clear" w:color="auto" w:fill="F8F8F8"/>
        <w:rPr>
          <w:color w:val="000000"/>
        </w:rPr>
      </w:pPr>
      <w:proofErr w:type="gramStart"/>
      <w:r>
        <w:rPr>
          <w:rFonts w:ascii="Consolas" w:eastAsia="Consolas" w:hAnsi="Consolas" w:cs="Consolas"/>
          <w:b/>
          <w:color w:val="000000"/>
          <w:sz w:val="22"/>
          <w:szCs w:val="22"/>
        </w:rPr>
        <w:t>probabilistic</w:t>
      </w:r>
      <w:proofErr w:type="gramEnd"/>
      <w:r>
        <w:rPr>
          <w:rFonts w:ascii="Consolas" w:eastAsia="Consolas" w:hAnsi="Consolas" w:cs="Consolas"/>
          <w:color w:val="000000"/>
          <w:sz w:val="22"/>
          <w:szCs w:val="22"/>
        </w:rPr>
        <w:t xml:space="preserve"> - uses probability to calculate the likelihood of an event to occur</w:t>
      </w:r>
    </w:p>
    <w:p w:rsidR="00F176D6" w:rsidRDefault="00DF2369">
      <w:pPr>
        <w:pBdr>
          <w:top w:val="nil"/>
          <w:left w:val="nil"/>
          <w:bottom w:val="nil"/>
          <w:right w:val="nil"/>
          <w:between w:val="nil"/>
        </w:pBdr>
        <w:shd w:val="clear" w:color="auto" w:fill="F8F8F8"/>
        <w:rPr>
          <w:rFonts w:ascii="Consolas" w:eastAsia="Consolas" w:hAnsi="Consolas" w:cs="Consolas"/>
          <w:color w:val="000000"/>
          <w:sz w:val="22"/>
          <w:szCs w:val="22"/>
        </w:rPr>
      </w:pPr>
      <w:proofErr w:type="gramStart"/>
      <w:r>
        <w:rPr>
          <w:rFonts w:ascii="Consolas" w:eastAsia="Consolas" w:hAnsi="Consolas" w:cs="Consolas"/>
          <w:b/>
          <w:color w:val="000000"/>
          <w:sz w:val="22"/>
          <w:szCs w:val="22"/>
        </w:rPr>
        <w:t>non-determinist</w:t>
      </w:r>
      <w:r>
        <w:rPr>
          <w:rFonts w:ascii="Consolas" w:eastAsia="Consolas" w:hAnsi="Consolas" w:cs="Consolas"/>
          <w:b/>
          <w:color w:val="000000"/>
          <w:sz w:val="22"/>
          <w:szCs w:val="22"/>
        </w:rPr>
        <w:t>ic</w:t>
      </w:r>
      <w:proofErr w:type="gramEnd"/>
      <w:r>
        <w:rPr>
          <w:rFonts w:ascii="Consolas" w:eastAsia="Consolas" w:hAnsi="Consolas" w:cs="Consolas"/>
          <w:color w:val="000000"/>
          <w:sz w:val="22"/>
          <w:szCs w:val="22"/>
        </w:rPr>
        <w:t xml:space="preserve"> - can produce different results for the same input and so cannot make an exact prediction of the result for a given input</w:t>
      </w:r>
    </w:p>
    <w:p w:rsidR="00F176D6" w:rsidRDefault="00DF2369">
      <w:pPr>
        <w:pBdr>
          <w:top w:val="nil"/>
          <w:left w:val="nil"/>
          <w:bottom w:val="nil"/>
          <w:right w:val="nil"/>
          <w:between w:val="nil"/>
        </w:pBdr>
        <w:shd w:val="clear" w:color="auto" w:fill="F8F8F8"/>
        <w:rPr>
          <w:color w:val="000000"/>
        </w:rPr>
      </w:pPr>
      <w:proofErr w:type="gramStart"/>
      <w:r>
        <w:rPr>
          <w:rFonts w:ascii="Consolas" w:eastAsia="Consolas" w:hAnsi="Consolas" w:cs="Consolas"/>
          <w:b/>
          <w:color w:val="000000"/>
          <w:sz w:val="22"/>
          <w:szCs w:val="22"/>
        </w:rPr>
        <w:t>expected</w:t>
      </w:r>
      <w:proofErr w:type="gramEnd"/>
      <w:r>
        <w:rPr>
          <w:rFonts w:ascii="Consolas" w:eastAsia="Consolas" w:hAnsi="Consolas" w:cs="Consolas"/>
          <w:b/>
          <w:color w:val="000000"/>
          <w:sz w:val="22"/>
          <w:szCs w:val="22"/>
        </w:rPr>
        <w:t xml:space="preserve"> value</w:t>
      </w:r>
      <w:r>
        <w:rPr>
          <w:rFonts w:ascii="Consolas" w:eastAsia="Consolas" w:hAnsi="Consolas" w:cs="Consolas"/>
          <w:color w:val="000000"/>
          <w:sz w:val="22"/>
          <w:szCs w:val="22"/>
        </w:rPr>
        <w:t xml:space="preserve"> - the weighted average of all the possible values that measurement can take</w:t>
      </w:r>
    </w:p>
    <w:p w:rsidR="00F176D6" w:rsidRDefault="00DF2369">
      <w:pPr>
        <w:pBdr>
          <w:top w:val="nil"/>
          <w:left w:val="nil"/>
          <w:bottom w:val="nil"/>
          <w:right w:val="nil"/>
          <w:between w:val="nil"/>
        </w:pBdr>
        <w:spacing w:before="180" w:after="180"/>
        <w:rPr>
          <w:color w:val="000000"/>
        </w:rPr>
      </w:pPr>
      <w:r>
        <w:rPr>
          <w:color w:val="000000"/>
        </w:rPr>
        <w:t xml:space="preserve">Quantum theory is </w:t>
      </w:r>
      <w:r>
        <w:rPr>
          <w:b/>
          <w:color w:val="000000"/>
        </w:rPr>
        <w:t>probabilistic</w:t>
      </w:r>
      <w:r>
        <w:rPr>
          <w:color w:val="000000"/>
        </w:rPr>
        <w:t xml:space="preserve"> and </w:t>
      </w:r>
      <w:r>
        <w:rPr>
          <w:b/>
          <w:color w:val="000000"/>
        </w:rPr>
        <w:t>non-deterministic</w:t>
      </w:r>
      <w:r>
        <w:rPr>
          <w:color w:val="000000"/>
        </w:rPr>
        <w:t xml:space="preserve">. Quantum Mechanics provides scientists with a way to mathematically calculate the probability of finding a quantum system in a particular state and also predicts how that probability changes in time if the state is left alone or measured </w:t>
      </w:r>
      <w:r>
        <w:rPr>
          <w:color w:val="000000"/>
        </w:rPr>
        <w:t xml:space="preserve">in various ways. Before quantum mechanics, if one </w:t>
      </w:r>
      <w:r>
        <w:t xml:space="preserve">knew </w:t>
      </w:r>
      <w:r>
        <w:rPr>
          <w:color w:val="000000"/>
        </w:rPr>
        <w:t xml:space="preserve">the position and momentum of </w:t>
      </w:r>
      <w:r>
        <w:t>an</w:t>
      </w:r>
      <w:r>
        <w:rPr>
          <w:color w:val="000000"/>
        </w:rPr>
        <w:t xml:space="preserve"> object for one instance in time (along with all the forces </w:t>
      </w:r>
      <w:r>
        <w:rPr>
          <w:color w:val="000000"/>
        </w:rPr>
        <w:lastRenderedPageBreak/>
        <w:t>acting on that particle)</w:t>
      </w:r>
      <w:r>
        <w:t>,</w:t>
      </w:r>
      <w:r>
        <w:rPr>
          <w:color w:val="000000"/>
        </w:rPr>
        <w:t xml:space="preserve"> one </w:t>
      </w:r>
      <w:r>
        <w:t xml:space="preserve">could </w:t>
      </w:r>
      <w:r>
        <w:rPr>
          <w:color w:val="000000"/>
        </w:rPr>
        <w:t>accurately predict the position and momentum of that object for all future</w:t>
      </w:r>
      <w:r>
        <w:rPr>
          <w:color w:val="000000"/>
        </w:rPr>
        <w:t xml:space="preserve"> moments in time. Using this classical understanding of mechanics, we could predict where cannon balls, and even rockets, would end up with great accuracy. However, according to quantum mechanics, even if you know the position and momentum of a quantum par</w:t>
      </w:r>
      <w:r>
        <w:rPr>
          <w:color w:val="000000"/>
        </w:rPr>
        <w:t xml:space="preserve">ticle to the best of your measurement capabilities at the current moment, quantum mechanics cannot predict exactly what the position or momentum of the particle will be in any future </w:t>
      </w:r>
      <w:r>
        <w:t>moment</w:t>
      </w:r>
      <w:r>
        <w:rPr>
          <w:color w:val="000000"/>
        </w:rPr>
        <w:t xml:space="preserve">. Quantum mechanics can only provide the </w:t>
      </w:r>
      <w:r>
        <w:rPr>
          <w:i/>
          <w:color w:val="000000"/>
        </w:rPr>
        <w:t>probabilities</w:t>
      </w:r>
      <w:r>
        <w:rPr>
          <w:color w:val="000000"/>
        </w:rPr>
        <w:t xml:space="preserve"> of finding t</w:t>
      </w:r>
      <w:r>
        <w:rPr>
          <w:color w:val="000000"/>
        </w:rPr>
        <w:t>he quantum particle within a range of positions and momentum values. At first glance, this might suggest that quantum mechanics is incomplete because it cannot give us the more complete picture we are used to in the non-quantum realm. However, multiple exp</w:t>
      </w:r>
      <w:r>
        <w:rPr>
          <w:color w:val="000000"/>
        </w:rPr>
        <w:t>eriments suggest that this uncertainty in measurements is a more truthful representation of the physical world than our previous ‘classical’ laws of physics.</w:t>
      </w:r>
    </w:p>
    <w:p w:rsidR="00F176D6" w:rsidRDefault="00DF2369">
      <w:pPr>
        <w:pBdr>
          <w:top w:val="nil"/>
          <w:left w:val="nil"/>
          <w:bottom w:val="nil"/>
          <w:right w:val="nil"/>
          <w:between w:val="nil"/>
        </w:pBdr>
        <w:spacing w:before="180" w:after="180"/>
        <w:rPr>
          <w:color w:val="000000"/>
        </w:rPr>
      </w:pPr>
      <w:r>
        <w:rPr>
          <w:color w:val="000000"/>
        </w:rPr>
        <w:t xml:space="preserve">Although quantum mechanics cannot predict </w:t>
      </w:r>
      <w:r>
        <w:rPr>
          <w:i/>
          <w:color w:val="000000"/>
        </w:rPr>
        <w:t>exactly</w:t>
      </w:r>
      <w:r>
        <w:rPr>
          <w:color w:val="000000"/>
        </w:rPr>
        <w:t xml:space="preserve"> the result of a single measurement of a particul</w:t>
      </w:r>
      <w:r>
        <w:rPr>
          <w:color w:val="000000"/>
        </w:rPr>
        <w:t>ar quantum system, it still provides very helpful and accurate information. We have already seen the probabilistic nature of quantum mechanics. Recall that for a spin-1/2 particle in a magnetic field, if the spin is in a quantum state that resides in the u</w:t>
      </w:r>
      <w:r>
        <w:rPr>
          <w:color w:val="000000"/>
        </w:rPr>
        <w:t xml:space="preserve">pper hemisphere of the Bloch sphere, there will be a higher probability of measuring that spin </w:t>
      </w:r>
      <w:proofErr w:type="gramStart"/>
      <w:r>
        <w:rPr>
          <w:color w:val="000000"/>
        </w:rPr>
        <w:t xml:space="preserve">in </w:t>
      </w:r>
      <w:proofErr w:type="gramEnd"/>
      <m:oMath>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oMath>
      <w:r>
        <w:rPr>
          <w:color w:val="000000"/>
        </w:rPr>
        <w:t xml:space="preserve">. In fact, the closer the spin state on the Bloch sphere is </w:t>
      </w:r>
      <w:proofErr w:type="gramStart"/>
      <w:r>
        <w:rPr>
          <w:color w:val="000000"/>
        </w:rPr>
        <w:t xml:space="preserve">to </w:t>
      </w:r>
      <w:proofErr w:type="gramEnd"/>
      <m:oMath>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oMath>
      <w:r>
        <w:rPr>
          <w:color w:val="000000"/>
        </w:rPr>
        <w:t xml:space="preserve">, the higher the probability will be that the spin will be measured in </w:t>
      </w:r>
      <m:oMath>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oMath>
      <w:r>
        <w:rPr>
          <w:color w:val="000000"/>
        </w:rPr>
        <w:t>.</w:t>
      </w:r>
    </w:p>
    <w:p w:rsidR="00F176D6" w:rsidRDefault="00DF2369">
      <w:pPr>
        <w:pBdr>
          <w:top w:val="nil"/>
          <w:left w:val="nil"/>
          <w:bottom w:val="nil"/>
          <w:right w:val="nil"/>
          <w:between w:val="nil"/>
        </w:pBdr>
        <w:spacing w:before="180" w:after="180"/>
        <w:rPr>
          <w:color w:val="000000"/>
        </w:rPr>
      </w:pPr>
      <w:r>
        <w:rPr>
          <w:color w:val="000000"/>
        </w:rPr>
        <w:t xml:space="preserve">Along with probabilities, one can also use quantum mechanics to calculate the </w:t>
      </w:r>
      <w:r>
        <w:rPr>
          <w:b/>
          <w:color w:val="000000"/>
        </w:rPr>
        <w:t>expected value</w:t>
      </w:r>
      <w:r>
        <w:rPr>
          <w:color w:val="000000"/>
        </w:rPr>
        <w:t xml:space="preserve"> of a measurement</w:t>
      </w:r>
      <w:r>
        <w:t>,</w:t>
      </w:r>
      <w:r>
        <w:rPr>
          <w:color w:val="000000"/>
        </w:rPr>
        <w:t xml:space="preserve"> and this will be equal to the average value of the results after doing multiple repeated experiments on individual quantum systems, or averaging </w:t>
      </w:r>
      <w:r>
        <w:rPr>
          <w:color w:val="000000"/>
        </w:rPr>
        <w:t xml:space="preserve">the results over a large number of identical quantum systems. How the expected values of a measurement of a quantum system </w:t>
      </w:r>
      <w:r>
        <w:t>change</w:t>
      </w:r>
      <w:r>
        <w:rPr>
          <w:color w:val="000000"/>
        </w:rPr>
        <w:t xml:space="preserve"> with time is deterministic and can be as predictable as measurements in classical mechanics.</w:t>
      </w:r>
    </w:p>
    <w:p w:rsidR="00F176D6" w:rsidRDefault="00DF2369">
      <w:pPr>
        <w:pBdr>
          <w:top w:val="nil"/>
          <w:left w:val="nil"/>
          <w:bottom w:val="nil"/>
          <w:right w:val="nil"/>
          <w:between w:val="nil"/>
        </w:pBdr>
        <w:spacing w:before="180" w:after="180"/>
        <w:rPr>
          <w:color w:val="000000"/>
        </w:rPr>
      </w:pPr>
      <w:r>
        <w:rPr>
          <w:color w:val="000000"/>
        </w:rPr>
        <w:t>NMR makes measurements over a ver</w:t>
      </w:r>
      <w:r>
        <w:rPr>
          <w:color w:val="000000"/>
        </w:rPr>
        <w:t xml:space="preserve">y large number of quantum spins (typically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19</m:t>
            </m:r>
          </m:sup>
        </m:sSup>
      </m:oMath>
      <w:r>
        <w:rPr>
          <w:color w:val="000000"/>
        </w:rPr>
        <w:t xml:space="preserve"> spins or above), so the expected values of an NMR measurement calculated using quantum mechanics are extremely accurate. The Bloch equations essentially give us deterministic equations of how the expected val</w:t>
      </w:r>
      <w:proofErr w:type="spellStart"/>
      <w:r>
        <w:rPr>
          <w:color w:val="000000"/>
        </w:rPr>
        <w:t>ue</w:t>
      </w:r>
      <w:proofErr w:type="spellEnd"/>
      <w:r>
        <w:rPr>
          <w:color w:val="000000"/>
        </w:rPr>
        <w:t xml:space="preserve"> of the quantum state of a spin-1/2 particle in the presence of a magnetic field will change in time, and this accurately predicts the experimental results we get in NMR when we are measuring the average spin state over a large number of quantum spins.</w:t>
      </w:r>
    </w:p>
    <w:p w:rsidR="00F176D6" w:rsidRDefault="00DF2369">
      <w:pPr>
        <w:pStyle w:val="Heading2"/>
      </w:pPr>
      <w:bookmarkStart w:id="23" w:name="bookmark=id.2xcytpi" w:colFirst="0" w:colLast="0"/>
      <w:bookmarkStart w:id="24" w:name="_heading=h.1ci93xb" w:colFirst="0" w:colLast="0"/>
      <w:bookmarkEnd w:id="23"/>
      <w:bookmarkEnd w:id="24"/>
      <w:r>
        <w:t>G</w:t>
      </w:r>
      <w:r>
        <w:t>uided Inquiry Questions</w:t>
      </w:r>
    </w:p>
    <w:p w:rsidR="00F176D6" w:rsidRDefault="00DF2369">
      <w:pPr>
        <w:numPr>
          <w:ilvl w:val="0"/>
          <w:numId w:val="9"/>
        </w:numPr>
      </w:pPr>
      <w:r>
        <w:t>If you wait a long time, what state would you predict the spin-1/2 particle to be in? Explain.</w:t>
      </w:r>
    </w:p>
    <w:p w:rsidR="00F176D6" w:rsidRDefault="00DF2369">
      <w:pPr>
        <w:numPr>
          <w:ilvl w:val="0"/>
          <w:numId w:val="9"/>
        </w:numPr>
      </w:pPr>
      <w:r>
        <w:t xml:space="preserve">If you apply a 180-degree pulse to a spin initially </w:t>
      </w:r>
      <w:proofErr w:type="gramStart"/>
      <w:r>
        <w:t xml:space="preserve">in </w:t>
      </w:r>
      <w:proofErr w:type="gramEnd"/>
      <m:oMath>
        <m:r>
          <w:rPr>
            <w:rFonts w:ascii="Cambria Math" w:eastAsia="Cambria Math" w:hAnsi="Cambria Math" w:cs="Cambria Math"/>
          </w:rPr>
          <m:t>|</m:t>
        </m:r>
        <m:r>
          <w:rPr>
            <w:rFonts w:ascii="Cambria Math" w:eastAsia="Cambria Math" w:hAnsi="Cambria Math" w:cs="Cambria Math"/>
          </w:rPr>
          <m:t>α</m:t>
        </m:r>
        <m:r>
          <w:rPr>
            <w:rFonts w:ascii="Cambria Math" w:eastAsia="Cambria Math" w:hAnsi="Cambria Math" w:cs="Cambria Math"/>
          </w:rPr>
          <m:t>⟩</m:t>
        </m:r>
      </m:oMath>
      <w:r>
        <w:t>, what state would you predict the spin to be in after the pulse?</w:t>
      </w:r>
    </w:p>
    <w:p w:rsidR="00F176D6" w:rsidRDefault="00DF2369">
      <w:pPr>
        <w:numPr>
          <w:ilvl w:val="0"/>
          <w:numId w:val="9"/>
        </w:numPr>
      </w:pPr>
      <w:r>
        <w:t xml:space="preserve">Provide a pulse sequence you could use to put a spin initially in </w:t>
      </w:r>
      <m:oMath>
        <m:r>
          <w:rPr>
            <w:rFonts w:ascii="Cambria Math" w:eastAsia="Cambria Math" w:hAnsi="Cambria Math" w:cs="Cambria Math"/>
          </w:rPr>
          <m:t>|</m:t>
        </m:r>
        <m:r>
          <w:rPr>
            <w:rFonts w:ascii="Cambria Math" w:eastAsia="Cambria Math" w:hAnsi="Cambria Math" w:cs="Cambria Math"/>
          </w:rPr>
          <m:t>α</m:t>
        </m:r>
        <m:r>
          <w:rPr>
            <w:rFonts w:ascii="Cambria Math" w:eastAsia="Cambria Math" w:hAnsi="Cambria Math" w:cs="Cambria Math"/>
          </w:rPr>
          <m:t>⟩</m:t>
        </m:r>
      </m:oMath>
      <w:r>
        <w:t xml:space="preserve"> into a superposition state like </w:t>
      </w:r>
      <m:oMath>
        <m:r>
          <w:rPr>
            <w:rFonts w:ascii="Cambria Math" w:eastAsia="Cambria Math" w:hAnsi="Cambria Math" w:cs="Cambria Math"/>
          </w:rPr>
          <m:t>|</m:t>
        </m:r>
        <m:r>
          <w:rPr>
            <w:rFonts w:ascii="Cambria Math" w:eastAsia="Cambria Math" w:hAnsi="Cambria Math" w:cs="Cambria Math"/>
          </w:rPr>
          <m:t>ψ</m:t>
        </m:r>
        <m:r>
          <w:rPr>
            <w:rFonts w:ascii="Cambria Math" w:eastAsia="Cambria Math" w:hAnsi="Cambria Math" w:cs="Cambria Math"/>
          </w:rPr>
          <m:t>⟩</m:t>
        </m:r>
      </m:oMath>
      <w:r>
        <w:t xml:space="preserve"> in the Bloch sphere above.</w:t>
      </w:r>
    </w:p>
    <w:p w:rsidR="00F176D6" w:rsidRDefault="00DF2369">
      <w:pPr>
        <w:pStyle w:val="Heading2"/>
      </w:pPr>
      <w:bookmarkStart w:id="25" w:name="bookmark=id.3whwml4" w:colFirst="0" w:colLast="0"/>
      <w:bookmarkStart w:id="26" w:name="_heading=h.2bn6wsx" w:colFirst="0" w:colLast="0"/>
      <w:bookmarkEnd w:id="25"/>
      <w:bookmarkEnd w:id="26"/>
      <w:r>
        <w:lastRenderedPageBreak/>
        <w:t xml:space="preserve">The Superposition and </w:t>
      </w:r>
      <w:proofErr w:type="spellStart"/>
      <w:r>
        <w:t>Decoherence</w:t>
      </w:r>
      <w:proofErr w:type="spellEnd"/>
      <w:r>
        <w:t xml:space="preserve"> Postulate</w:t>
      </w:r>
    </w:p>
    <w:p w:rsidR="00F176D6" w:rsidRDefault="00DF2369">
      <w:pPr>
        <w:pBdr>
          <w:top w:val="nil"/>
          <w:left w:val="nil"/>
          <w:bottom w:val="nil"/>
          <w:right w:val="nil"/>
          <w:between w:val="nil"/>
        </w:pBdr>
        <w:shd w:val="clear" w:color="auto" w:fill="F8F8F8"/>
        <w:rPr>
          <w:color w:val="000000"/>
        </w:rPr>
      </w:pPr>
      <w:proofErr w:type="gramStart"/>
      <w:r>
        <w:rPr>
          <w:rFonts w:ascii="Consolas" w:eastAsia="Consolas" w:hAnsi="Consolas" w:cs="Consolas"/>
          <w:b/>
          <w:color w:val="000000"/>
          <w:sz w:val="22"/>
          <w:szCs w:val="22"/>
        </w:rPr>
        <w:t>quantum</w:t>
      </w:r>
      <w:proofErr w:type="gramEnd"/>
      <w:r>
        <w:rPr>
          <w:rFonts w:ascii="Consolas" w:eastAsia="Consolas" w:hAnsi="Consolas" w:cs="Consolas"/>
          <w:b/>
          <w:color w:val="000000"/>
          <w:sz w:val="22"/>
          <w:szCs w:val="22"/>
        </w:rPr>
        <w:t xml:space="preserve"> </w:t>
      </w:r>
      <w:proofErr w:type="spellStart"/>
      <w:r>
        <w:rPr>
          <w:rFonts w:ascii="Consolas" w:eastAsia="Consolas" w:hAnsi="Consolas" w:cs="Consolas"/>
          <w:b/>
          <w:color w:val="000000"/>
          <w:sz w:val="22"/>
          <w:szCs w:val="22"/>
        </w:rPr>
        <w:t>decoherence</w:t>
      </w:r>
      <w:proofErr w:type="spellEnd"/>
      <w:r>
        <w:rPr>
          <w:rFonts w:ascii="Consolas" w:eastAsia="Consolas" w:hAnsi="Consolas" w:cs="Consolas"/>
          <w:color w:val="000000"/>
          <w:sz w:val="22"/>
          <w:szCs w:val="22"/>
        </w:rPr>
        <w:t xml:space="preserve"> - </w:t>
      </w:r>
      <w:r>
        <w:rPr>
          <w:rFonts w:ascii="Consolas" w:eastAsia="Consolas" w:hAnsi="Consolas" w:cs="Consolas"/>
          <w:sz w:val="22"/>
          <w:szCs w:val="22"/>
        </w:rPr>
        <w:t>t</w:t>
      </w:r>
      <w:r>
        <w:rPr>
          <w:rFonts w:ascii="Consolas" w:eastAsia="Consolas" w:hAnsi="Consolas" w:cs="Consolas"/>
          <w:color w:val="000000"/>
          <w:sz w:val="22"/>
          <w:szCs w:val="22"/>
        </w:rPr>
        <w:t>he process by which information of a quantum system is</w:t>
      </w:r>
      <w:r>
        <w:rPr>
          <w:rFonts w:ascii="Consolas" w:eastAsia="Consolas" w:hAnsi="Consolas" w:cs="Consolas"/>
          <w:color w:val="000000"/>
          <w:sz w:val="22"/>
          <w:szCs w:val="22"/>
        </w:rPr>
        <w:t xml:space="preserve"> altered by the system's </w:t>
      </w:r>
      <w:r>
        <w:rPr>
          <w:rFonts w:ascii="Consolas" w:eastAsia="Consolas" w:hAnsi="Consolas" w:cs="Consolas"/>
          <w:sz w:val="22"/>
          <w:szCs w:val="22"/>
        </w:rPr>
        <w:t>interaction</w:t>
      </w:r>
      <w:r>
        <w:rPr>
          <w:rFonts w:ascii="Consolas" w:eastAsia="Consolas" w:hAnsi="Consolas" w:cs="Consolas"/>
          <w:color w:val="000000"/>
          <w:sz w:val="22"/>
          <w:szCs w:val="22"/>
        </w:rPr>
        <w:t xml:space="preserve"> with its environment</w:t>
      </w:r>
      <w:r>
        <w:rPr>
          <w:rFonts w:ascii="Consolas" w:eastAsia="Consolas" w:hAnsi="Consolas" w:cs="Consolas"/>
          <w:sz w:val="22"/>
          <w:szCs w:val="22"/>
        </w:rPr>
        <w:t>,</w:t>
      </w:r>
      <w:r>
        <w:rPr>
          <w:rFonts w:ascii="Consolas" w:eastAsia="Consolas" w:hAnsi="Consolas" w:cs="Consolas"/>
          <w:color w:val="000000"/>
          <w:sz w:val="22"/>
          <w:szCs w:val="22"/>
        </w:rPr>
        <w:t xml:space="preserve"> usually a quantum superposition state changing to a stationary state</w:t>
      </w:r>
    </w:p>
    <w:p w:rsidR="00F176D6" w:rsidRDefault="00DF2369">
      <w:pPr>
        <w:pBdr>
          <w:top w:val="nil"/>
          <w:left w:val="nil"/>
          <w:bottom w:val="nil"/>
          <w:right w:val="nil"/>
          <w:between w:val="nil"/>
        </w:pBdr>
        <w:spacing w:before="180" w:after="180"/>
        <w:rPr>
          <w:color w:val="000000"/>
        </w:rPr>
      </w:pPr>
      <w:r>
        <w:rPr>
          <w:color w:val="000000"/>
        </w:rPr>
        <w:t>The quantum state of a quantum system is only known once it is measured. If the system is not measured, it resides in a superpos</w:t>
      </w:r>
      <w:r>
        <w:rPr>
          <w:color w:val="000000"/>
        </w:rPr>
        <w:t xml:space="preserve">ition of all possible stationary states. Unlike stationary states, superposition states are always time-varying. Interactions with its environment cause </w:t>
      </w:r>
      <w:r>
        <w:rPr>
          <w:b/>
          <w:color w:val="000000"/>
        </w:rPr>
        <w:t xml:space="preserve">quantum </w:t>
      </w:r>
      <w:proofErr w:type="spellStart"/>
      <w:r>
        <w:rPr>
          <w:b/>
          <w:color w:val="000000"/>
        </w:rPr>
        <w:t>decoherence</w:t>
      </w:r>
      <w:proofErr w:type="spellEnd"/>
      <w:r>
        <w:rPr>
          <w:color w:val="000000"/>
        </w:rPr>
        <w:t>, where, given enough time, the quantum system will tend towards the most probable s</w:t>
      </w:r>
      <w:r>
        <w:rPr>
          <w:color w:val="000000"/>
        </w:rPr>
        <w:t>tationary state.</w:t>
      </w:r>
    </w:p>
    <w:p w:rsidR="00F176D6" w:rsidRDefault="00DF2369">
      <w:pPr>
        <w:pBdr>
          <w:top w:val="nil"/>
          <w:left w:val="nil"/>
          <w:bottom w:val="nil"/>
          <w:right w:val="nil"/>
          <w:between w:val="nil"/>
        </w:pBdr>
        <w:spacing w:before="180" w:after="180"/>
        <w:rPr>
          <w:color w:val="000000"/>
        </w:rPr>
      </w:pPr>
      <w:proofErr w:type="gramStart"/>
      <w:r>
        <w:rPr>
          <w:color w:val="000000"/>
        </w:rPr>
        <w:t xml:space="preserve">The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1</m:t>
            </m:r>
          </m:sub>
        </m:sSub>
      </m:oMath>
      <w:r>
        <w:rPr>
          <w:color w:val="000000"/>
        </w:rPr>
        <w:t xml:space="preserve"> and</w:t>
      </w:r>
      <w:proofErr w:type="gramEnd"/>
      <w:r>
        <w:rPr>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2</m:t>
            </m:r>
          </m:sub>
        </m:sSub>
      </m:oMath>
      <w:r>
        <w:rPr>
          <w:color w:val="000000"/>
        </w:rPr>
        <w:t xml:space="preserve"> relaxation processes in MR are examples of decoherence via quantum spin interactions with the local magnetic environment. As a result of relaxation, the quantum state of a spin-1/2 particle in a magnetic field will always tend towards the most probable st</w:t>
      </w:r>
      <w:proofErr w:type="spellStart"/>
      <w:r>
        <w:rPr>
          <w:color w:val="000000"/>
        </w:rPr>
        <w:t>ationary</w:t>
      </w:r>
      <w:proofErr w:type="spellEnd"/>
      <w:r>
        <w:rPr>
          <w:color w:val="000000"/>
        </w:rPr>
        <w:t xml:space="preserve"> state (</w:t>
      </w:r>
      <m:oMath>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oMath>
      <w:r>
        <w:rPr>
          <w:color w:val="000000"/>
        </w:rPr>
        <w:t>).</w:t>
      </w:r>
    </w:p>
    <w:p w:rsidR="00F176D6" w:rsidRDefault="00DF2369">
      <w:pPr>
        <w:pStyle w:val="Heading2"/>
      </w:pPr>
      <w:bookmarkStart w:id="27" w:name="bookmark=id.qsh70q" w:colFirst="0" w:colLast="0"/>
      <w:bookmarkStart w:id="28" w:name="_heading=h.3as4poj" w:colFirst="0" w:colLast="0"/>
      <w:bookmarkEnd w:id="27"/>
      <w:bookmarkEnd w:id="28"/>
      <w:r>
        <w:t>Guided Inquiry Questions</w:t>
      </w:r>
    </w:p>
    <w:p w:rsidR="00F176D6" w:rsidRDefault="00DF2369">
      <w:pPr>
        <w:pBdr>
          <w:top w:val="nil"/>
          <w:left w:val="nil"/>
          <w:bottom w:val="nil"/>
          <w:right w:val="nil"/>
          <w:between w:val="nil"/>
        </w:pBdr>
        <w:spacing w:before="180" w:after="180"/>
        <w:jc w:val="center"/>
        <w:rPr>
          <w:color w:val="000000"/>
        </w:rPr>
      </w:pPr>
      <w:r>
        <w:rPr>
          <w:noProof/>
          <w:color w:val="000000"/>
        </w:rPr>
        <w:drawing>
          <wp:inline distT="0" distB="0" distL="0" distR="0">
            <wp:extent cx="5334000" cy="3173730"/>
            <wp:effectExtent l="0" t="0" r="0" b="0"/>
            <wp:docPr id="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334000" cy="3173730"/>
                    </a:xfrm>
                    <a:prstGeom prst="rect">
                      <a:avLst/>
                    </a:prstGeom>
                    <a:ln/>
                  </pic:spPr>
                </pic:pic>
              </a:graphicData>
            </a:graphic>
          </wp:inline>
        </w:drawing>
      </w:r>
    </w:p>
    <w:p w:rsidR="00F176D6" w:rsidRDefault="00DF2369">
      <w:pPr>
        <w:numPr>
          <w:ilvl w:val="0"/>
          <w:numId w:val="10"/>
        </w:numPr>
      </w:pPr>
      <w:r>
        <w:t xml:space="preserve">The figure above shows the result of a free induction decay (FID) experiment of protons in a sample of mineral oil. Is this an example of </w:t>
      </w:r>
      <w:proofErr w:type="spellStart"/>
      <w:r>
        <w:t>decoherence</w:t>
      </w:r>
      <w:proofErr w:type="spellEnd"/>
      <w:r>
        <w:t>? Why or why not?</w:t>
      </w:r>
    </w:p>
    <w:p w:rsidR="00F176D6" w:rsidRDefault="00DF2369">
      <w:pPr>
        <w:numPr>
          <w:ilvl w:val="0"/>
          <w:numId w:val="10"/>
        </w:numPr>
      </w:pPr>
      <w:r>
        <w:t xml:space="preserve">How does the time-varying nature of a </w:t>
      </w:r>
      <w:proofErr w:type="spellStart"/>
      <w:r>
        <w:t>precessing</w:t>
      </w:r>
      <w:proofErr w:type="spellEnd"/>
      <w:r>
        <w:t xml:space="preserve"> quantum spin suggest that the spin is </w:t>
      </w:r>
      <w:r>
        <w:rPr>
          <w:i/>
        </w:rPr>
        <w:t>not</w:t>
      </w:r>
      <w:r>
        <w:t xml:space="preserve"> in a stationary state, but instead in a superposition state? Does this agree with which states we know will and will not </w:t>
      </w:r>
      <w:proofErr w:type="spellStart"/>
      <w:r>
        <w:t>precess</w:t>
      </w:r>
      <w:proofErr w:type="spellEnd"/>
      <w:r>
        <w:t xml:space="preserve"> in the Bloch sphere representation?</w:t>
      </w:r>
    </w:p>
    <w:p w:rsidR="00F176D6" w:rsidRDefault="00DF2369">
      <w:pPr>
        <w:numPr>
          <w:ilvl w:val="0"/>
          <w:numId w:val="10"/>
        </w:numPr>
      </w:pPr>
      <w:r>
        <w:lastRenderedPageBreak/>
        <w:t>Physicists use multiple-pulse sequences like the Hahn echo or CPMG to “increase the coherence time”. What do you think they mean by that? Why might that be useful?</w:t>
      </w:r>
    </w:p>
    <w:p w:rsidR="00F176D6" w:rsidRDefault="00DF2369">
      <w:pPr>
        <w:pStyle w:val="Heading1"/>
      </w:pPr>
      <w:bookmarkStart w:id="29" w:name="_heading=h.49x2ik5" w:colFirst="0" w:colLast="0"/>
      <w:bookmarkEnd w:id="29"/>
      <w:r>
        <w:t>H</w:t>
      </w:r>
      <w:bookmarkStart w:id="30" w:name="bookmark=id.1pxezwc" w:colFirst="0" w:colLast="0"/>
      <w:bookmarkEnd w:id="30"/>
      <w:r>
        <w:t>eisenberg Uncertainty Principle</w:t>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rPr>
        <w:t>Werner Heisenberg</w:t>
      </w:r>
      <w:r>
        <w:rPr>
          <w:rFonts w:ascii="Consolas" w:eastAsia="Consolas" w:hAnsi="Consolas" w:cs="Consolas"/>
          <w:color w:val="000000"/>
          <w:sz w:val="22"/>
          <w:szCs w:val="22"/>
        </w:rPr>
        <w:t xml:space="preserve"> - Werner Heisenberg was a German theoreti</w:t>
      </w:r>
      <w:r>
        <w:rPr>
          <w:rFonts w:ascii="Consolas" w:eastAsia="Consolas" w:hAnsi="Consolas" w:cs="Consolas"/>
          <w:color w:val="000000"/>
          <w:sz w:val="22"/>
          <w:szCs w:val="22"/>
        </w:rPr>
        <w:t>cal physicist who was one of the pioneers of quantum mechanics. Beginning with breakthrough work first published in 1925, Heisenberg is best known for his uncertainty principle, also known as "Heisenberg's Uncertainty Principle," which won him the Nobel Pr</w:t>
      </w:r>
      <w:r>
        <w:rPr>
          <w:rFonts w:ascii="Consolas" w:eastAsia="Consolas" w:hAnsi="Consolas" w:cs="Consolas"/>
          <w:color w:val="000000"/>
          <w:sz w:val="22"/>
          <w:szCs w:val="22"/>
        </w:rPr>
        <w:t>ize in Physics in 1932 for "the creation of quantum mechanics." He would go on to become a principal scientist in nuclear physics, including being a key player in the Nazi nuclear weapons program in World War II.</w:t>
      </w:r>
      <w:r>
        <w:rPr>
          <w:color w:val="000000"/>
        </w:rPr>
        <w:br/>
      </w:r>
      <w:r>
        <w:rPr>
          <w:color w:val="000000"/>
        </w:rPr>
        <w:br/>
      </w:r>
      <w:r>
        <w:rPr>
          <w:rFonts w:ascii="Consolas" w:eastAsia="Consolas" w:hAnsi="Consolas" w:cs="Consolas"/>
          <w:color w:val="000000"/>
          <w:sz w:val="22"/>
          <w:szCs w:val="22"/>
        </w:rPr>
        <w:t>After his death in 1976, his wife, Elizabe</w:t>
      </w:r>
      <w:r>
        <w:rPr>
          <w:rFonts w:ascii="Consolas" w:eastAsia="Consolas" w:hAnsi="Consolas" w:cs="Consolas"/>
          <w:color w:val="000000"/>
          <w:sz w:val="22"/>
          <w:szCs w:val="22"/>
        </w:rPr>
        <w:t xml:space="preserve">th Heisenberg, characterized Heisenberg as, "first and foremost, a spontaneous person, thereafter a brilliant scientist, next a highly talented artist, and only in the fourth place, from a sense of duty, homo </w:t>
      </w:r>
      <w:proofErr w:type="spellStart"/>
      <w:r>
        <w:rPr>
          <w:rFonts w:ascii="Consolas" w:eastAsia="Consolas" w:hAnsi="Consolas" w:cs="Consolas"/>
          <w:color w:val="000000"/>
          <w:sz w:val="22"/>
          <w:szCs w:val="22"/>
        </w:rPr>
        <w:t>politicus</w:t>
      </w:r>
      <w:proofErr w:type="spellEnd"/>
      <w:r>
        <w:rPr>
          <w:rFonts w:ascii="Consolas" w:eastAsia="Consolas" w:hAnsi="Consolas" w:cs="Consolas"/>
          <w:color w:val="000000"/>
          <w:sz w:val="22"/>
          <w:szCs w:val="22"/>
        </w:rPr>
        <w:t>." (7)</w:t>
      </w: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8890</wp:posOffset>
            </wp:positionV>
            <wp:extent cx="1943100" cy="2943225"/>
            <wp:effectExtent l="0" t="0" r="0" b="0"/>
            <wp:wrapSquare wrapText="bothSides" distT="0" distB="0" distL="114300" distR="114300"/>
            <wp:docPr id="7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1"/>
                    <a:srcRect/>
                    <a:stretch>
                      <a:fillRect/>
                    </a:stretch>
                  </pic:blipFill>
                  <pic:spPr>
                    <a:xfrm>
                      <a:off x="0" y="0"/>
                      <a:ext cx="1943100" cy="2943225"/>
                    </a:xfrm>
                    <a:prstGeom prst="rect">
                      <a:avLst/>
                    </a:prstGeom>
                    <a:ln/>
                  </pic:spPr>
                </pic:pic>
              </a:graphicData>
            </a:graphic>
          </wp:anchor>
        </w:drawing>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Image source: </w:t>
      </w:r>
      <w:proofErr w:type="spellStart"/>
      <w:r>
        <w:rPr>
          <w:rFonts w:ascii="Consolas" w:eastAsia="Consolas" w:hAnsi="Consolas" w:cs="Consolas"/>
          <w:color w:val="000000"/>
          <w:sz w:val="22"/>
          <w:szCs w:val="22"/>
        </w:rPr>
        <w:t>Bundesarchiv</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Bi</w:t>
      </w:r>
      <w:r>
        <w:rPr>
          <w:rFonts w:ascii="Consolas" w:eastAsia="Consolas" w:hAnsi="Consolas" w:cs="Consolas"/>
          <w:color w:val="000000"/>
          <w:sz w:val="22"/>
          <w:szCs w:val="22"/>
        </w:rPr>
        <w:t>ld</w:t>
      </w:r>
      <w:proofErr w:type="spellEnd"/>
      <w:r>
        <w:rPr>
          <w:rFonts w:ascii="Consolas" w:eastAsia="Consolas" w:hAnsi="Consolas" w:cs="Consolas"/>
          <w:color w:val="000000"/>
          <w:sz w:val="22"/>
          <w:szCs w:val="22"/>
        </w:rPr>
        <w:t xml:space="preserve"> 183-R57262 / Unknown author / </w:t>
      </w:r>
      <w:hyperlink r:id="rId22">
        <w:r>
          <w:rPr>
            <w:rFonts w:ascii="Consolas" w:eastAsia="Consolas" w:hAnsi="Consolas" w:cs="Consolas"/>
            <w:color w:val="1155CC"/>
            <w:sz w:val="22"/>
            <w:szCs w:val="22"/>
            <w:u w:val="single"/>
          </w:rPr>
          <w:t>CC BY-SA 3.0 DE</w:t>
        </w:r>
      </w:hyperlink>
      <w:r>
        <w:rPr>
          <w:rFonts w:ascii="Consolas" w:eastAsia="Consolas" w:hAnsi="Consolas" w:cs="Consolas"/>
          <w:color w:val="000000"/>
          <w:sz w:val="22"/>
          <w:szCs w:val="22"/>
        </w:rPr>
        <w:t>, via Wikimedia Commons (8).</w:t>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"What we observe is not nature itself, but nature exposed to our method of questioning."</w:t>
      </w:r>
      <w:r>
        <w:rPr>
          <w:color w:val="000000"/>
        </w:rPr>
        <w:br/>
      </w:r>
      <w:r>
        <w:rPr>
          <w:rFonts w:ascii="Consolas" w:eastAsia="Consolas" w:hAnsi="Consolas" w:cs="Consolas"/>
          <w:color w:val="000000"/>
          <w:sz w:val="22"/>
          <w:szCs w:val="22"/>
        </w:rPr>
        <w:t>- Werner Heisenberg (</w:t>
      </w:r>
      <w:r>
        <w:rPr>
          <w:rFonts w:ascii="Consolas" w:eastAsia="Consolas" w:hAnsi="Consolas" w:cs="Consolas"/>
          <w:sz w:val="22"/>
          <w:szCs w:val="22"/>
        </w:rPr>
        <w:t>9</w:t>
      </w:r>
      <w:r>
        <w:rPr>
          <w:rFonts w:ascii="Consolas" w:eastAsia="Consolas" w:hAnsi="Consolas" w:cs="Consolas"/>
          <w:color w:val="000000"/>
          <w:sz w:val="22"/>
          <w:szCs w:val="22"/>
        </w:rPr>
        <w:t>)</w:t>
      </w:r>
    </w:p>
    <w:p w:rsidR="00F176D6" w:rsidRDefault="00DF2369">
      <w:pPr>
        <w:pBdr>
          <w:top w:val="nil"/>
          <w:left w:val="nil"/>
          <w:bottom w:val="nil"/>
          <w:right w:val="nil"/>
          <w:between w:val="nil"/>
        </w:pBdr>
        <w:spacing w:before="180" w:after="180"/>
        <w:rPr>
          <w:color w:val="000000"/>
        </w:rPr>
      </w:pPr>
      <w:r>
        <w:rPr>
          <w:color w:val="000000"/>
        </w:rPr>
        <w:t>One of the most fascinating principles that naturally comes out of quantum mechanics is the uncertainty principle, famously formulated by Heisenberg. The most famous uncertainty principle states that it is impossible to measure or c</w:t>
      </w:r>
      <w:r>
        <w:rPr>
          <w:color w:val="000000"/>
        </w:rPr>
        <w:t>alculate exactly both the position (</w:t>
      </w:r>
      <m:oMath>
        <m:r>
          <w:rPr>
            <w:rFonts w:ascii="Cambria Math" w:eastAsia="Cambria Math" w:hAnsi="Cambria Math" w:cs="Cambria Math"/>
            <w:color w:val="000000"/>
          </w:rPr>
          <m:t>x</m:t>
        </m:r>
      </m:oMath>
      <w:r>
        <w:rPr>
          <w:color w:val="000000"/>
        </w:rPr>
        <w:t>) and the momentum (</w:t>
      </w:r>
      <m:oMath>
        <m:r>
          <w:rPr>
            <w:rFonts w:ascii="Cambria Math" w:eastAsia="Cambria Math" w:hAnsi="Cambria Math" w:cs="Cambria Math"/>
            <w:color w:val="000000"/>
          </w:rPr>
          <m:t>p</m:t>
        </m:r>
      </m:oMath>
      <w:r>
        <w:rPr>
          <w:color w:val="000000"/>
        </w:rPr>
        <w:t>) of an object. More mathematically, the product of the uncertainties (</w:t>
      </w:r>
      <m:oMath>
        <m:r>
          <w:rPr>
            <w:rFonts w:ascii="Cambria Math" w:eastAsia="Cambria Math" w:hAnsi="Cambria Math" w:cs="Cambria Math"/>
            <w:color w:val="000000"/>
          </w:rPr>
          <m:t>ΔxΔp</m:t>
        </m:r>
      </m:oMath>
      <w:r>
        <w:rPr>
          <w:color w:val="000000"/>
        </w:rPr>
        <w:t xml:space="preserve">) must be non-zero but can be </w:t>
      </w:r>
      <w:r>
        <w:rPr>
          <w:i/>
          <w:color w:val="000000"/>
        </w:rPr>
        <w:t>very</w:t>
      </w:r>
      <w:r>
        <w:rPr>
          <w:color w:val="000000"/>
        </w:rPr>
        <w:t xml:space="preserve"> small on the order </w:t>
      </w:r>
      <w:proofErr w:type="gramStart"/>
      <w:r>
        <w:rPr>
          <w:color w:val="000000"/>
        </w:rPr>
        <w:t xml:space="preserve">of </w:t>
      </w:r>
      <w:proofErr w:type="gramEnd"/>
      <m:oMath>
        <m:r>
          <w:rPr>
            <w:rFonts w:ascii="Cambria Math" w:eastAsia="Cambria Math" w:hAnsi="Cambria Math" w:cs="Cambria Math"/>
            <w:color w:val="000000"/>
          </w:rPr>
          <m:t>ħ∼</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m:t>
            </m:r>
            <m:r>
              <w:rPr>
                <w:rFonts w:ascii="Cambria Math" w:eastAsia="Cambria Math" w:hAnsi="Cambria Math" w:cs="Cambria Math"/>
                <w:color w:val="000000"/>
              </w:rPr>
              <m:t>34</m:t>
            </m:r>
          </m:sup>
        </m:sSup>
      </m:oMath>
      <w:r>
        <w:rPr>
          <w:color w:val="000000"/>
        </w:rPr>
        <w:t>.</w:t>
      </w:r>
    </w:p>
    <w:p w:rsidR="00F176D6" w:rsidRDefault="00DF2369">
      <w:pPr>
        <w:spacing w:before="180" w:after="180"/>
        <w:jc w:val="center"/>
      </w:pPr>
      <w:r>
        <w:rPr>
          <w:b/>
        </w:rPr>
        <w:t>Highlights of some of Heisenberg’s Uncertainty Principles:</w:t>
      </w:r>
    </w:p>
    <w:p w:rsidR="00F176D6" w:rsidRDefault="00DF2369">
      <w:pPr>
        <w:jc w:val="center"/>
        <w:rPr>
          <w:rFonts w:ascii="Cambria Math" w:eastAsia="Cambria Math" w:hAnsi="Cambria Math" w:cs="Cambria Math"/>
        </w:rPr>
      </w:pPr>
      <m:oMathPara>
        <m:oMath>
          <m:r>
            <w:rPr>
              <w:rFonts w:ascii="Cambria Math" w:eastAsia="Cambria Math" w:hAnsi="Cambria Math" w:cs="Cambria Math"/>
            </w:rPr>
            <m:t>ΔxΔp</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ℏ</m:t>
              </m:r>
            </m:num>
            <m:den>
              <m:r>
                <w:rPr>
                  <w:rFonts w:ascii="Cambria Math" w:eastAsia="Cambria Math" w:hAnsi="Cambria Math" w:cs="Cambria Math"/>
                </w:rPr>
                <m:t>2</m:t>
              </m:r>
            </m:den>
          </m:f>
        </m:oMath>
      </m:oMathPara>
    </w:p>
    <w:p w:rsidR="00F176D6" w:rsidRDefault="00DF2369">
      <w:pPr>
        <w:jc w:val="center"/>
      </w:pPr>
      <m:oMathPara>
        <m:oMath>
          <m:r>
            <w:rPr>
              <w:rFonts w:ascii="Cambria Math" w:eastAsia="Cambria Math" w:hAnsi="Cambria Math" w:cs="Cambria Math"/>
            </w:rPr>
            <m:t>ΔEΔt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ℏ</m:t>
              </m:r>
            </m:num>
            <m:den>
              <m:r>
                <w:rPr>
                  <w:rFonts w:ascii="Cambria Math" w:eastAsia="Cambria Math" w:hAnsi="Cambria Math" w:cs="Cambria Math"/>
                </w:rPr>
                <m:t>2</m:t>
              </m:r>
            </m:den>
          </m:f>
        </m:oMath>
      </m:oMathPara>
    </w:p>
    <w:p w:rsidR="00F176D6" w:rsidRDefault="00DF2369">
      <w:pPr>
        <w:pBdr>
          <w:top w:val="nil"/>
          <w:left w:val="nil"/>
          <w:bottom w:val="nil"/>
          <w:right w:val="nil"/>
          <w:between w:val="nil"/>
        </w:pBdr>
        <w:spacing w:before="180" w:after="180"/>
        <w:rPr>
          <w:rFonts w:ascii="Cambria Math" w:eastAsia="Cambria Math" w:hAnsi="Cambria Math" w:cs="Cambria Math"/>
          <w:color w:val="000000"/>
        </w:rPr>
      </w:pPr>
      <w:r>
        <w:rPr>
          <w:color w:val="000000"/>
        </w:rPr>
        <w:t>Macroscopically, Heisenberg’s principle is widely ignored, often because we cannot measure the position or momentum of a macroscopic object with enough precision where the uncertainty principle would be noticeable. However, the quantum world relies on this</w:t>
      </w:r>
      <w:r>
        <w:rPr>
          <w:color w:val="000000"/>
        </w:rPr>
        <w:t xml:space="preserve"> </w:t>
      </w:r>
      <w:r>
        <w:rPr>
          <w:color w:val="000000"/>
        </w:rPr>
        <w:lastRenderedPageBreak/>
        <w:t xml:space="preserve">principle. A precision measurement of position (that </w:t>
      </w:r>
      <w:proofErr w:type="gramStart"/>
      <w:r>
        <w:rPr>
          <w:color w:val="000000"/>
        </w:rPr>
        <w:t xml:space="preserve">is </w:t>
      </w:r>
      <w:proofErr w:type="gramEnd"/>
      <m:oMath>
        <m:r>
          <w:rPr>
            <w:rFonts w:ascii="Cambria Math" w:eastAsia="Cambria Math" w:hAnsi="Cambria Math" w:cs="Cambria Math"/>
            <w:color w:val="000000"/>
          </w:rPr>
          <m:t>Δx</m:t>
        </m:r>
        <m:r>
          <w:rPr>
            <w:rFonts w:ascii="Cambria Math" w:eastAsia="Cambria Math" w:hAnsi="Cambria Math" w:cs="Cambria Math"/>
            <w:color w:val="000000"/>
          </w:rPr>
          <m:t>→0</m:t>
        </m:r>
      </m:oMath>
      <w:r>
        <w:rPr>
          <w:color w:val="000000"/>
        </w:rPr>
        <w:t xml:space="preserve">) automatically indicates a larger error in the measurement of momentum (that is </w:t>
      </w:r>
      <m:oMath>
        <m:r>
          <w:rPr>
            <w:rFonts w:ascii="Cambria Math" w:eastAsia="Cambria Math" w:hAnsi="Cambria Math" w:cs="Cambria Math"/>
            <w:color w:val="000000"/>
          </w:rPr>
          <m:t>Δp</m:t>
        </m:r>
        <m:r>
          <w:rPr>
            <w:rFonts w:ascii="Cambria Math" w:eastAsia="Cambria Math" w:hAnsi="Cambria Math" w:cs="Cambria Math"/>
            <w:color w:val="000000"/>
          </w:rPr>
          <m:t>→∞</m:t>
        </m:r>
      </m:oMath>
      <w:r>
        <w:rPr>
          <w:color w:val="000000"/>
        </w:rPr>
        <w:t>), and vice versa.</w:t>
      </w:r>
    </w:p>
    <w:p w:rsidR="00F176D6" w:rsidRDefault="00DF2369">
      <w:pPr>
        <w:pBdr>
          <w:top w:val="nil"/>
          <w:left w:val="nil"/>
          <w:bottom w:val="nil"/>
          <w:right w:val="nil"/>
          <w:between w:val="nil"/>
        </w:pBdr>
        <w:spacing w:before="180" w:after="180"/>
        <w:rPr>
          <w:color w:val="000000"/>
        </w:rPr>
      </w:pPr>
      <w:r>
        <w:rPr>
          <w:color w:val="000000"/>
        </w:rPr>
        <w:t>As a useful analogy, consider the graphic of the rollercoaster above. When the rollerco</w:t>
      </w:r>
      <w:r>
        <w:rPr>
          <w:color w:val="000000"/>
        </w:rPr>
        <w:t>aster reaches the crest of the track, we can measure its position fairly accurately at that instance in time, but doing so would not provide us with much information about its speed at that particular instance in time. As the rollercoaster descends the tra</w:t>
      </w:r>
      <w:r>
        <w:rPr>
          <w:color w:val="000000"/>
        </w:rPr>
        <w:t>ck, we can measure its speed as it passes two points along the track, at the cost of becoming less certain of its precise position when it is at that speed. Heisenberg’s uncertainty principle illustrates that the more we know about a particle’s position, t</w:t>
      </w:r>
      <w:r>
        <w:rPr>
          <w:color w:val="000000"/>
        </w:rPr>
        <w:t xml:space="preserve">he less we may know about its speed and </w:t>
      </w:r>
      <w:r>
        <w:t>vice versa</w:t>
      </w:r>
      <w:r>
        <w:rPr>
          <w:color w:val="000000"/>
        </w:rPr>
        <w:t>.</w:t>
      </w:r>
    </w:p>
    <w:p w:rsidR="00F176D6" w:rsidRDefault="00DF2369">
      <w:pPr>
        <w:pBdr>
          <w:top w:val="nil"/>
          <w:left w:val="nil"/>
          <w:bottom w:val="nil"/>
          <w:right w:val="nil"/>
          <w:between w:val="nil"/>
        </w:pBdr>
        <w:spacing w:before="180" w:after="180"/>
        <w:rPr>
          <w:color w:val="000000"/>
        </w:rPr>
      </w:pPr>
      <w:r>
        <w:rPr>
          <w:color w:val="000000"/>
        </w:rPr>
        <w:t>There is a less common, but also very important, uncertainty relationship between energy and time</w:t>
      </w:r>
      <w:proofErr w:type="gramStart"/>
      <w:r>
        <w:rPr>
          <w:color w:val="000000"/>
        </w:rPr>
        <w:t xml:space="preserve">, </w:t>
      </w:r>
      <w:proofErr w:type="gramEnd"/>
      <m:oMath>
        <m:r>
          <w:rPr>
            <w:rFonts w:ascii="Cambria Math" w:eastAsia="Cambria Math" w:hAnsi="Cambria Math" w:cs="Cambria Math"/>
            <w:color w:val="000000"/>
          </w:rPr>
          <m:t>ΔEΔt</m:t>
        </m:r>
        <m:r>
          <w:rPr>
            <w:rFonts w:ascii="Cambria Math" w:eastAsia="Cambria Math" w:hAnsi="Cambria Math" w:cs="Cambria Math"/>
            <w:color w:val="000000"/>
          </w:rPr>
          <m:t>≥ħ/2</m:t>
        </m:r>
      </m:oMath>
      <w:r>
        <w:rPr>
          <w:color w:val="000000"/>
        </w:rPr>
        <w:t>. The longer you observe the system (</w:t>
      </w:r>
      <m:oMath>
        <m:r>
          <w:rPr>
            <w:rFonts w:ascii="Cambria Math" w:eastAsia="Cambria Math" w:hAnsi="Cambria Math" w:cs="Cambria Math"/>
            <w:color w:val="000000"/>
          </w:rPr>
          <m:t>Δt</m:t>
        </m:r>
      </m:oMath>
      <w:r>
        <w:rPr>
          <w:color w:val="000000"/>
        </w:rPr>
        <w:t xml:space="preserve"> larger) then the more certain you are about the sys</w:t>
      </w:r>
      <w:proofErr w:type="spellStart"/>
      <w:r>
        <w:rPr>
          <w:color w:val="000000"/>
        </w:rPr>
        <w:t>tem’s</w:t>
      </w:r>
      <w:proofErr w:type="spellEnd"/>
      <w:r>
        <w:rPr>
          <w:color w:val="000000"/>
        </w:rPr>
        <w:t xml:space="preserve"> energy (</w:t>
      </w:r>
      <m:oMath>
        <m:r>
          <w:rPr>
            <w:rFonts w:ascii="Cambria Math" w:eastAsia="Cambria Math" w:hAnsi="Cambria Math" w:cs="Cambria Math"/>
            <w:color w:val="000000"/>
          </w:rPr>
          <m:t>ΔE</m:t>
        </m:r>
      </m:oMath>
      <w:r>
        <w:rPr>
          <w:color w:val="000000"/>
        </w:rPr>
        <w:t xml:space="preserve"> smaller). If you make very short observations (</w:t>
      </w:r>
      <m:oMath>
        <m:r>
          <w:rPr>
            <w:rFonts w:ascii="Cambria Math" w:eastAsia="Cambria Math" w:hAnsi="Cambria Math" w:cs="Cambria Math"/>
            <w:color w:val="000000"/>
          </w:rPr>
          <m:t>Δt</m:t>
        </m:r>
      </m:oMath>
      <w:r>
        <w:rPr>
          <w:color w:val="000000"/>
        </w:rPr>
        <w:t xml:space="preserve"> smaller)</w:t>
      </w:r>
      <w:r>
        <w:t>,</w:t>
      </w:r>
      <w:r>
        <w:rPr>
          <w:color w:val="000000"/>
        </w:rPr>
        <w:t xml:space="preserve"> then your uncertainty in the system’s energy goes up (</w:t>
      </w:r>
      <m:oMath>
        <m:r>
          <w:rPr>
            <w:rFonts w:ascii="Cambria Math" w:eastAsia="Cambria Math" w:hAnsi="Cambria Math" w:cs="Cambria Math"/>
            <w:color w:val="000000"/>
          </w:rPr>
          <m:t>ΔE</m:t>
        </m:r>
      </m:oMath>
      <w:r>
        <w:rPr>
          <w:color w:val="000000"/>
        </w:rPr>
        <w:t xml:space="preserve"> larger).</w:t>
      </w:r>
    </w:p>
    <w:p w:rsidR="00F176D6" w:rsidRDefault="00DF2369">
      <w:pPr>
        <w:pStyle w:val="Heading2"/>
      </w:pPr>
      <w:bookmarkStart w:id="31" w:name="bookmark=id.2p2csry" w:colFirst="0" w:colLast="0"/>
      <w:bookmarkStart w:id="32" w:name="_heading=h.147n2zr" w:colFirst="0" w:colLast="0"/>
      <w:bookmarkEnd w:id="31"/>
      <w:bookmarkEnd w:id="32"/>
      <w:r>
        <w:t>Examples of Uncertainty Principles</w:t>
      </w:r>
    </w:p>
    <w:p w:rsidR="00F176D6" w:rsidRDefault="00DF2369">
      <w:pPr>
        <w:pBdr>
          <w:top w:val="nil"/>
          <w:left w:val="nil"/>
          <w:bottom w:val="nil"/>
          <w:right w:val="nil"/>
          <w:between w:val="nil"/>
        </w:pBdr>
        <w:spacing w:before="180" w:after="180"/>
        <w:rPr>
          <w:color w:val="000000"/>
        </w:rPr>
      </w:pPr>
      <w:r>
        <w:rPr>
          <w:color w:val="000000"/>
        </w:rPr>
        <w:t>In the quantum world, suppose you measure the position of an electron by</w:t>
      </w:r>
      <w:r>
        <w:rPr>
          <w:color w:val="000000"/>
        </w:rPr>
        <w:t xml:space="preserve"> shining a light on the electron. To detect the position of the electron, a photon from the light source must collide with the electron and deflect to the measuring device. Because photons hold some finite momentum, the collision between the photon and </w:t>
      </w:r>
      <w:r>
        <w:t>the</w:t>
      </w:r>
      <w:r>
        <w:t xml:space="preserve"> </w:t>
      </w:r>
      <w:r>
        <w:rPr>
          <w:color w:val="000000"/>
        </w:rPr>
        <w:t>electron will transfer momentum from the photon to the electron, thus increasing the electron’s momentum. Thus, any attempt at measuring the position of the electron will increase the uncertainty value of the momentum.</w:t>
      </w:r>
    </w:p>
    <w:p w:rsidR="00F176D6" w:rsidRDefault="00DF2369">
      <w:pPr>
        <w:pBdr>
          <w:top w:val="nil"/>
          <w:left w:val="nil"/>
          <w:bottom w:val="nil"/>
          <w:right w:val="nil"/>
          <w:between w:val="nil"/>
        </w:pBdr>
        <w:spacing w:before="180" w:after="180"/>
        <w:rPr>
          <w:color w:val="000000"/>
        </w:rPr>
      </w:pPr>
      <w:r>
        <w:rPr>
          <w:color w:val="000000"/>
        </w:rPr>
        <w:t>In the macroscopic world, the exampl</w:t>
      </w:r>
      <w:r>
        <w:rPr>
          <w:color w:val="000000"/>
        </w:rPr>
        <w:t>e can be applied to basketball. While measuring the position of the basketball, there is still a transfer of momentum from the photons to the ball, but because the mass of the photon is much smaller than the mass of the basketball, any transfer of momentum</w:t>
      </w:r>
      <w:r>
        <w:rPr>
          <w:color w:val="000000"/>
        </w:rPr>
        <w:t xml:space="preserve"> from the photon to the ball is negligible. Regardless, you cannot make that measurement with 100% certainty. (Especially if you consider the fact that the measurement device is also made up of quantum particles, so even interactions between the returning </w:t>
      </w:r>
      <w:r>
        <w:rPr>
          <w:color w:val="000000"/>
        </w:rPr>
        <w:t>photons and the measuring device will be inherently uncertain!)</w:t>
      </w:r>
    </w:p>
    <w:p w:rsidR="00F176D6" w:rsidRDefault="00DF2369">
      <w:pPr>
        <w:pBdr>
          <w:top w:val="nil"/>
          <w:left w:val="nil"/>
          <w:bottom w:val="nil"/>
          <w:right w:val="nil"/>
          <w:between w:val="nil"/>
        </w:pBdr>
        <w:spacing w:before="180" w:after="180"/>
        <w:rPr>
          <w:color w:val="000000"/>
        </w:rPr>
      </w:pPr>
      <w:r>
        <w:rPr>
          <w:color w:val="000000"/>
        </w:rPr>
        <w:t xml:space="preserve">Radioactive decay and </w:t>
      </w:r>
      <w:r>
        <w:t>half-lives</w:t>
      </w:r>
      <w:r>
        <w:rPr>
          <w:color w:val="000000"/>
        </w:rPr>
        <w:t xml:space="preserve"> are related to the energy-time uncertainty principle. There will always be more of a population in the lower energy levels than the higher energy levels, becau</w:t>
      </w:r>
      <w:r>
        <w:rPr>
          <w:color w:val="000000"/>
        </w:rPr>
        <w:t>se they spend less time in the higher energy levels and more time in the lower energy levels. In quantum mechanics, the exponential decay times are inversely proportional to the energy, so the larger the energy, the shorter the decay time.</w:t>
      </w:r>
    </w:p>
    <w:p w:rsidR="00F176D6" w:rsidRDefault="00DF2369">
      <w:pPr>
        <w:pStyle w:val="Heading2"/>
      </w:pPr>
      <w:bookmarkStart w:id="33" w:name="bookmark=id.3o7alnk" w:colFirst="0" w:colLast="0"/>
      <w:bookmarkStart w:id="34" w:name="_heading=h.23ckvvd" w:colFirst="0" w:colLast="0"/>
      <w:bookmarkEnd w:id="33"/>
      <w:bookmarkEnd w:id="34"/>
      <w:r>
        <w:t>Guided Inquiry Q</w:t>
      </w:r>
      <w:r>
        <w:t>uestion</w:t>
      </w:r>
    </w:p>
    <w:p w:rsidR="00F176D6" w:rsidRDefault="00DF2369">
      <w:pPr>
        <w:numPr>
          <w:ilvl w:val="0"/>
          <w:numId w:val="11"/>
        </w:numPr>
        <w:pBdr>
          <w:top w:val="nil"/>
          <w:left w:val="nil"/>
          <w:bottom w:val="nil"/>
          <w:right w:val="nil"/>
          <w:between w:val="nil"/>
        </w:pBdr>
        <w:spacing w:before="36" w:after="36"/>
      </w:pPr>
      <w:r>
        <w:rPr>
          <w:color w:val="000000"/>
        </w:rPr>
        <w:t>Stationary states are not time-varying, so we know that the quantum system will stay in those states until acted upon (</w:t>
      </w:r>
      <m:oMath>
        <m:r>
          <w:rPr>
            <w:rFonts w:ascii="Cambria Math" w:eastAsia="Cambria Math" w:hAnsi="Cambria Math" w:cs="Cambria Math"/>
            <w:color w:val="000000"/>
          </w:rPr>
          <m:t>Δt</m:t>
        </m:r>
        <m:r>
          <w:rPr>
            <w:rFonts w:ascii="Cambria Math" w:eastAsia="Cambria Math" w:hAnsi="Cambria Math" w:cs="Cambria Math"/>
            <w:color w:val="000000"/>
          </w:rPr>
          <m:t>→</m:t>
        </m:r>
      </m:oMath>
      <w:r>
        <w:rPr>
          <w:color w:val="000000"/>
        </w:rPr>
        <w:t xml:space="preserve"> very large). What does the energy-time uncertainty principle then tell us about our uncertainty in the </w:t>
      </w:r>
      <w:r>
        <w:rPr>
          <w:i/>
          <w:color w:val="000000"/>
        </w:rPr>
        <w:t>energy</w:t>
      </w:r>
      <w:r>
        <w:rPr>
          <w:color w:val="000000"/>
        </w:rPr>
        <w:t xml:space="preserve"> of a stationary state?</w:t>
      </w:r>
    </w:p>
    <w:p w:rsidR="00F176D6" w:rsidRDefault="00DF2369">
      <w:pPr>
        <w:pStyle w:val="Heading1"/>
      </w:pPr>
      <w:bookmarkStart w:id="35" w:name="bookmark=id.ihv636" w:colFirst="0" w:colLast="0"/>
      <w:bookmarkStart w:id="36" w:name="_heading=h.32hioqz" w:colFirst="0" w:colLast="0"/>
      <w:bookmarkEnd w:id="35"/>
      <w:bookmarkEnd w:id="36"/>
      <w:r>
        <w:lastRenderedPageBreak/>
        <w:t>Testing Experiment</w:t>
      </w:r>
    </w:p>
    <w:p w:rsidR="00F176D6" w:rsidRDefault="00DF2369">
      <w:pPr>
        <w:pBdr>
          <w:top w:val="nil"/>
          <w:left w:val="nil"/>
          <w:bottom w:val="nil"/>
          <w:right w:val="nil"/>
          <w:between w:val="nil"/>
        </w:pBdr>
        <w:spacing w:before="180" w:after="180"/>
        <w:rPr>
          <w:color w:val="000000"/>
        </w:rPr>
      </w:pPr>
      <w:r>
        <w:rPr>
          <w:color w:val="000000"/>
        </w:rPr>
        <w:t>Here we will perform an NMR experiment to see if the energy-time uncertainty principle applies to our quantum spins. We will set up a standard FID experiment using either a 90-degree pulse or a 450-degree pulse (e</w:t>
      </w:r>
      <w:r>
        <w:rPr>
          <w:color w:val="000000"/>
        </w:rPr>
        <w:t xml:space="preserve">ffectively </w:t>
      </w:r>
      <w:proofErr w:type="gramStart"/>
      <w:r>
        <w:rPr>
          <w:color w:val="000000"/>
        </w:rPr>
        <w:t xml:space="preserve">increasing </w:t>
      </w:r>
      <w:proofErr w:type="gramEnd"/>
      <m:oMath>
        <m:r>
          <w:rPr>
            <w:rFonts w:ascii="Cambria Math" w:eastAsia="Cambria Math" w:hAnsi="Cambria Math" w:cs="Cambria Math"/>
            <w:color w:val="000000"/>
          </w:rPr>
          <m:t>Δt</m:t>
        </m:r>
      </m:oMath>
      <w:r>
        <w:rPr>
          <w:color w:val="000000"/>
        </w:rPr>
        <w:t xml:space="preserve">). To </w:t>
      </w:r>
      <w:proofErr w:type="gramStart"/>
      <w:r>
        <w:rPr>
          <w:color w:val="000000"/>
        </w:rPr>
        <w:t xml:space="preserve">determine </w:t>
      </w:r>
      <w:proofErr w:type="gramEnd"/>
      <m:oMath>
        <m:r>
          <w:rPr>
            <w:rFonts w:ascii="Cambria Math" w:eastAsia="Cambria Math" w:hAnsi="Cambria Math" w:cs="Cambria Math"/>
            <w:color w:val="000000"/>
          </w:rPr>
          <m:t>ΔE</m:t>
        </m:r>
      </m:oMath>
      <w:r>
        <w:rPr>
          <w:color w:val="000000"/>
        </w:rPr>
        <w:t>, we will look at the resonance response curve by plotting the amplitude of the FID signal for pulses sent at different frequencies around the Larmor frequency. Since the energy of the electromagnetic radiation</w:t>
      </w:r>
      <w:r>
        <w:rPr>
          <w:color w:val="000000"/>
        </w:rPr>
        <w:t xml:space="preserve"> being sent by the pulses is directly proportional to the frequency, </w:t>
      </w:r>
      <m:oMath>
        <m:r>
          <w:rPr>
            <w:rFonts w:ascii="Cambria Math" w:eastAsia="Cambria Math" w:hAnsi="Cambria Math" w:cs="Cambria Math"/>
            <w:color w:val="000000"/>
          </w:rPr>
          <m:t>ΔE</m:t>
        </m:r>
      </m:oMath>
      <w:r>
        <w:rPr>
          <w:color w:val="000000"/>
        </w:rPr>
        <w:t xml:space="preserve"> is also directly proportional </w:t>
      </w:r>
      <w:proofErr w:type="gramStart"/>
      <w:r>
        <w:rPr>
          <w:color w:val="000000"/>
        </w:rPr>
        <w:t xml:space="preserve">to </w:t>
      </w:r>
      <w:proofErr w:type="gramEnd"/>
      <m:oMath>
        <m:r>
          <w:rPr>
            <w:rFonts w:ascii="Cambria Math" w:eastAsia="Cambria Math" w:hAnsi="Cambria Math" w:cs="Cambria Math"/>
            <w:color w:val="000000"/>
          </w:rPr>
          <m:t>Δf</m:t>
        </m:r>
      </m:oMath>
      <w:r>
        <w:rPr>
          <w:color w:val="000000"/>
        </w:rPr>
        <w:t>.</w:t>
      </w:r>
    </w:p>
    <w:p w:rsidR="00F176D6" w:rsidRDefault="00DF2369">
      <w:pPr>
        <w:pBdr>
          <w:top w:val="nil"/>
          <w:left w:val="nil"/>
          <w:bottom w:val="nil"/>
          <w:right w:val="nil"/>
          <w:between w:val="nil"/>
        </w:pBdr>
        <w:spacing w:before="180" w:after="180"/>
        <w:jc w:val="center"/>
        <w:rPr>
          <w:color w:val="000000"/>
        </w:rPr>
      </w:pPr>
      <w:r>
        <w:rPr>
          <w:noProof/>
        </w:rPr>
        <w:drawing>
          <wp:inline distT="114300" distB="114300" distL="114300" distR="114300">
            <wp:extent cx="5943600" cy="4051300"/>
            <wp:effectExtent l="0" t="0" r="0" b="0"/>
            <wp:docPr id="8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5943600" cy="4051300"/>
                    </a:xfrm>
                    <a:prstGeom prst="rect">
                      <a:avLst/>
                    </a:prstGeom>
                    <a:ln/>
                  </pic:spPr>
                </pic:pic>
              </a:graphicData>
            </a:graphic>
          </wp:inline>
        </w:drawing>
      </w:r>
    </w:p>
    <w:p w:rsidR="00F176D6" w:rsidRDefault="00DF2369">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Note that classically</w:t>
      </w:r>
      <w:r>
        <w:rPr>
          <w:rFonts w:ascii="Consolas" w:eastAsia="Consolas" w:hAnsi="Consolas" w:cs="Consolas"/>
          <w:sz w:val="22"/>
          <w:szCs w:val="22"/>
        </w:rPr>
        <w:t>,</w:t>
      </w:r>
      <w:r>
        <w:rPr>
          <w:rFonts w:ascii="Consolas" w:eastAsia="Consolas" w:hAnsi="Consolas" w:cs="Consolas"/>
          <w:color w:val="000000"/>
          <w:sz w:val="22"/>
          <w:szCs w:val="22"/>
        </w:rPr>
        <w:t xml:space="preserve"> one would only predict a single peak, but for quantum systems</w:t>
      </w:r>
      <w:r>
        <w:rPr>
          <w:rFonts w:ascii="Consolas" w:eastAsia="Consolas" w:hAnsi="Consolas" w:cs="Consolas"/>
          <w:sz w:val="22"/>
          <w:szCs w:val="22"/>
        </w:rPr>
        <w:t>,</w:t>
      </w:r>
      <w:r>
        <w:rPr>
          <w:rFonts w:ascii="Consolas" w:eastAsia="Consolas" w:hAnsi="Consolas" w:cs="Consolas"/>
          <w:color w:val="000000"/>
          <w:sz w:val="22"/>
          <w:szCs w:val="22"/>
        </w:rPr>
        <w:t xml:space="preserve"> we can predict the existence of the side lobes using quantum mechanics.</w:t>
      </w:r>
    </w:p>
    <w:p w:rsidR="00F176D6" w:rsidRDefault="00DF2369">
      <w:pPr>
        <w:pStyle w:val="Heading2"/>
      </w:pPr>
      <w:bookmarkStart w:id="37" w:name="bookmark=id.1hmsyys" w:colFirst="0" w:colLast="0"/>
      <w:bookmarkStart w:id="38" w:name="_heading=h.41mghml" w:colFirst="0" w:colLast="0"/>
      <w:bookmarkEnd w:id="37"/>
      <w:bookmarkEnd w:id="38"/>
      <w:r>
        <w:t>Guided Inquiry Questions</w:t>
      </w:r>
    </w:p>
    <w:p w:rsidR="00F176D6" w:rsidRDefault="00DF2369">
      <w:pPr>
        <w:numPr>
          <w:ilvl w:val="0"/>
          <w:numId w:val="1"/>
        </w:numPr>
      </w:pPr>
      <w:r>
        <w:t xml:space="preserve">Thinking about the dynamics of spins along the Bloch sphere using the </w:t>
      </w:r>
      <w:hyperlink r:id="rId24">
        <w:r>
          <w:rPr>
            <w:color w:val="4F81BD"/>
          </w:rPr>
          <w:t>Bloch simulator</w:t>
        </w:r>
      </w:hyperlink>
      <w:r>
        <w:t>, do you expect the MR signal amplitude to be different if you use a 450-degree pulse instead of a 90-degree pulse? Explain your reasoning.</w:t>
      </w:r>
    </w:p>
    <w:p w:rsidR="00F176D6" w:rsidRDefault="00DF2369">
      <w:pPr>
        <w:pBdr>
          <w:top w:val="nil"/>
          <w:left w:val="nil"/>
          <w:bottom w:val="nil"/>
          <w:right w:val="nil"/>
          <w:between w:val="nil"/>
        </w:pBdr>
        <w:spacing w:before="180" w:after="180"/>
        <w:rPr>
          <w:color w:val="000000"/>
        </w:rPr>
      </w:pPr>
      <w:r>
        <w:br w:type="page"/>
      </w:r>
    </w:p>
    <w:p w:rsidR="00F176D6" w:rsidRDefault="00DF2369">
      <w:pPr>
        <w:numPr>
          <w:ilvl w:val="0"/>
          <w:numId w:val="1"/>
        </w:numPr>
      </w:pPr>
      <w:r>
        <w:lastRenderedPageBreak/>
        <w:t xml:space="preserve">The Bloch simulator pulses assume the pulses are sent at the </w:t>
      </w:r>
      <w:proofErr w:type="spellStart"/>
      <w:r>
        <w:t>Larmor</w:t>
      </w:r>
      <w:proofErr w:type="spellEnd"/>
      <w:r>
        <w:t xml:space="preserve"> frequency of the spins (often called “on-reson</w:t>
      </w:r>
      <w:r>
        <w:t xml:space="preserve">ance”). But now we will be deliberately driving the spins “off-resonance” to see the resonance curve. Using the energy-time uncertainty principle, do you expect the width of the resonance peak (directly proportional </w:t>
      </w:r>
      <w:proofErr w:type="gramStart"/>
      <w:r>
        <w:t xml:space="preserve">to </w:t>
      </w:r>
      <w:proofErr w:type="gramEnd"/>
      <m:oMath>
        <m:r>
          <w:rPr>
            <w:rFonts w:ascii="Cambria Math" w:eastAsia="Cambria Math" w:hAnsi="Cambria Math" w:cs="Cambria Math"/>
          </w:rPr>
          <m:t>Δf</m:t>
        </m:r>
      </m:oMath>
      <w:r>
        <w:t>) to increase or decrease when yo</w:t>
      </w:r>
      <w:r>
        <w:t>u use the 450-degree pulse instead of the 90-degree pulse?</w:t>
      </w:r>
    </w:p>
    <w:p w:rsidR="00F176D6" w:rsidRDefault="00DF2369">
      <w:pPr>
        <w:numPr>
          <w:ilvl w:val="0"/>
          <w:numId w:val="1"/>
        </w:numPr>
      </w:pPr>
      <w:r>
        <w:t xml:space="preserve">Check out the results of the experiment </w:t>
      </w:r>
      <w:hyperlink r:id="rId25">
        <w:r>
          <w:rPr>
            <w:color w:val="4F81BD"/>
          </w:rPr>
          <w:t>here</w:t>
        </w:r>
      </w:hyperlink>
      <w:r>
        <w:t xml:space="preserve"> or view the frequency-domain curves </w:t>
      </w:r>
      <w:r>
        <w:t>below. Does this agree with the energy-time uncertainty principle?</w:t>
      </w:r>
    </w:p>
    <w:p w:rsidR="00F176D6" w:rsidRDefault="00DF2369">
      <w:pPr>
        <w:pBdr>
          <w:top w:val="nil"/>
          <w:left w:val="nil"/>
          <w:bottom w:val="nil"/>
          <w:right w:val="nil"/>
          <w:between w:val="nil"/>
        </w:pBdr>
        <w:spacing w:before="180" w:after="180"/>
        <w:rPr>
          <w:color w:val="000000"/>
        </w:rPr>
      </w:pPr>
      <w:bookmarkStart w:id="39" w:name="_heading=h.2grqrue" w:colFirst="0" w:colLast="0"/>
      <w:bookmarkEnd w:id="39"/>
      <w:r>
        <w:rPr>
          <w:noProof/>
          <w:color w:val="000000"/>
        </w:rPr>
        <w:drawing>
          <wp:inline distT="0" distB="0" distL="0" distR="0">
            <wp:extent cx="5943600" cy="3521075"/>
            <wp:effectExtent l="0" t="0" r="0" b="0"/>
            <wp:docPr id="8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943600" cy="3521075"/>
                    </a:xfrm>
                    <a:prstGeom prst="rect">
                      <a:avLst/>
                    </a:prstGeom>
                    <a:ln/>
                  </pic:spPr>
                </pic:pic>
              </a:graphicData>
            </a:graphic>
          </wp:inline>
        </w:drawing>
      </w:r>
    </w:p>
    <w:p w:rsidR="00F176D6" w:rsidRDefault="00DF2369">
      <w:pPr>
        <w:pStyle w:val="Heading1"/>
      </w:pPr>
      <w:bookmarkStart w:id="40" w:name="bookmark=id.vx1227" w:colFirst="0" w:colLast="0"/>
      <w:bookmarkStart w:id="41" w:name="_heading=h.3fwokq0" w:colFirst="0" w:colLast="0"/>
      <w:bookmarkEnd w:id="40"/>
      <w:bookmarkEnd w:id="41"/>
      <w:r>
        <w:t>Reflection Questions</w:t>
      </w:r>
    </w:p>
    <w:p w:rsidR="00F176D6" w:rsidRDefault="00DF2369">
      <w:pPr>
        <w:numPr>
          <w:ilvl w:val="0"/>
          <w:numId w:val="2"/>
        </w:numPr>
      </w:pPr>
      <w:r>
        <w:t>Provide three examples of how elements of NMR we have studied directly connect to important postulates of quantum mechanics.</w:t>
      </w:r>
    </w:p>
    <w:p w:rsidR="00F176D6" w:rsidRDefault="00DF2369">
      <w:pPr>
        <w:numPr>
          <w:ilvl w:val="0"/>
          <w:numId w:val="2"/>
        </w:numPr>
      </w:pPr>
      <w:r>
        <w:t>Write a short response in agreement or disagreement to the following statement: “The fact that quantum mechanics is probabilistic and the predictions inherently uncertain means that it is an inferior theory to classical mechanics where predictions are dete</w:t>
      </w:r>
      <w:r>
        <w:t>rministic and exact.”</w:t>
      </w:r>
    </w:p>
    <w:p w:rsidR="00F176D6" w:rsidRDefault="00DF2369">
      <w:pPr>
        <w:numPr>
          <w:ilvl w:val="0"/>
          <w:numId w:val="2"/>
        </w:numPr>
      </w:pPr>
      <w:r>
        <w:t xml:space="preserve">NMR is one application of quantum theory that has made an important scientific impact. Check out other technologies that have come out of our understanding of quantum mechanics, in the Forbes article </w:t>
      </w:r>
      <w:hyperlink r:id="rId27">
        <w:r>
          <w:rPr>
            <w:color w:val="4F81BD"/>
          </w:rPr>
          <w:t>“What has quantum mechanics ever done for us?”</w:t>
        </w:r>
      </w:hyperlink>
      <w:proofErr w:type="gramStart"/>
      <w:r>
        <w:t>.</w:t>
      </w:r>
      <w:proofErr w:type="gramEnd"/>
      <w:r>
        <w:t xml:space="preserve"> Pick one of these technologies and briefly describe its scientific and/or cultural impact.</w:t>
      </w:r>
    </w:p>
    <w:p w:rsidR="00F176D6" w:rsidRDefault="00DF2369">
      <w:pPr>
        <w:pStyle w:val="Heading2"/>
      </w:pPr>
      <w:bookmarkStart w:id="42" w:name="bookmark=id.1v1yuxt" w:colFirst="0" w:colLast="0"/>
      <w:bookmarkStart w:id="43" w:name="_heading=h.4f1mdlm" w:colFirst="0" w:colLast="0"/>
      <w:bookmarkEnd w:id="42"/>
      <w:bookmarkEnd w:id="43"/>
      <w:r>
        <w:lastRenderedPageBreak/>
        <w:t>Cited Sources</w:t>
      </w:r>
    </w:p>
    <w:p w:rsidR="00F176D6" w:rsidRDefault="00DF2369">
      <w:pPr>
        <w:numPr>
          <w:ilvl w:val="0"/>
          <w:numId w:val="3"/>
        </w:numPr>
        <w:pBdr>
          <w:top w:val="nil"/>
          <w:left w:val="nil"/>
          <w:bottom w:val="nil"/>
          <w:right w:val="nil"/>
          <w:between w:val="nil"/>
        </w:pBdr>
        <w:spacing w:before="36" w:after="36"/>
      </w:pPr>
      <w:hyperlink r:id="rId28">
        <w:r>
          <w:rPr>
            <w:color w:val="4F81BD"/>
          </w:rPr>
          <w:t>https://commons.wikimedia.org/wiki/File:Kato_de_Schr%C3%B6dinger_Noun-8640.svg</w:t>
        </w:r>
      </w:hyperlink>
      <w:r>
        <w:rPr>
          <w:color w:val="000000"/>
        </w:rPr>
        <w:t xml:space="preserve"> “Wikimedia Commons: Schrödinger’s cat”</w:t>
      </w:r>
    </w:p>
    <w:p w:rsidR="00F176D6" w:rsidRDefault="00DF2369">
      <w:pPr>
        <w:numPr>
          <w:ilvl w:val="0"/>
          <w:numId w:val="3"/>
        </w:numPr>
        <w:pBdr>
          <w:top w:val="nil"/>
          <w:left w:val="nil"/>
          <w:bottom w:val="nil"/>
          <w:right w:val="nil"/>
          <w:between w:val="nil"/>
        </w:pBdr>
        <w:spacing w:before="36" w:after="36"/>
      </w:pPr>
      <w:hyperlink r:id="rId29">
        <w:r>
          <w:rPr>
            <w:color w:val="4F81BD"/>
          </w:rPr>
          <w:t>https://openstax.org/books/university-physics-volume-3/pages/3-1-youngs-double-slit-interference</w:t>
        </w:r>
      </w:hyperlink>
      <w:r>
        <w:t xml:space="preserve"> </w:t>
      </w:r>
      <w:r>
        <w:rPr>
          <w:color w:val="000000"/>
        </w:rPr>
        <w:t>“</w:t>
      </w:r>
      <w:proofErr w:type="spellStart"/>
      <w:r>
        <w:t>OpenStax</w:t>
      </w:r>
      <w:proofErr w:type="spellEnd"/>
      <w:r>
        <w:t xml:space="preserve"> University Physics Volume 3: Young’s Double-Slit Interference</w:t>
      </w:r>
      <w:r>
        <w:rPr>
          <w:color w:val="000000"/>
        </w:rPr>
        <w:t>”</w:t>
      </w:r>
    </w:p>
    <w:p w:rsidR="00F176D6" w:rsidRDefault="00DF2369">
      <w:pPr>
        <w:numPr>
          <w:ilvl w:val="0"/>
          <w:numId w:val="3"/>
        </w:numPr>
        <w:pBdr>
          <w:top w:val="nil"/>
          <w:left w:val="nil"/>
          <w:bottom w:val="nil"/>
          <w:right w:val="nil"/>
          <w:between w:val="nil"/>
        </w:pBdr>
        <w:spacing w:before="36" w:after="36"/>
      </w:pPr>
      <w:hyperlink r:id="rId30">
        <w:r>
          <w:rPr>
            <w:color w:val="4F81BD"/>
          </w:rPr>
          <w:t>https://commons.wikimedia.org/wiki/File:Two-Slit_Experiment_Particles.svg</w:t>
        </w:r>
      </w:hyperlink>
      <w:r>
        <w:rPr>
          <w:color w:val="4F81BD"/>
        </w:rPr>
        <w:t xml:space="preserve"> </w:t>
      </w:r>
      <w:r>
        <w:rPr>
          <w:color w:val="000000"/>
        </w:rPr>
        <w:t>“</w:t>
      </w:r>
      <w:r>
        <w:t>Wikimedia Commons: Two-Slit Experiment Particles</w:t>
      </w:r>
      <w:r>
        <w:rPr>
          <w:color w:val="000000"/>
        </w:rPr>
        <w:t>”</w:t>
      </w:r>
    </w:p>
    <w:p w:rsidR="00F176D6" w:rsidRDefault="00DF2369">
      <w:pPr>
        <w:numPr>
          <w:ilvl w:val="0"/>
          <w:numId w:val="3"/>
        </w:numPr>
        <w:pBdr>
          <w:top w:val="nil"/>
          <w:left w:val="nil"/>
          <w:bottom w:val="nil"/>
          <w:right w:val="nil"/>
          <w:between w:val="nil"/>
        </w:pBdr>
        <w:spacing w:before="36" w:after="36"/>
      </w:pPr>
      <w:hyperlink r:id="rId31">
        <w:r>
          <w:rPr>
            <w:color w:val="4F81BD"/>
          </w:rPr>
          <w:t>https://commons.wikimedia.org/wiki/File:Double-slit_experiment_results_Tanamura_4.jpg</w:t>
        </w:r>
      </w:hyperlink>
      <w:r>
        <w:rPr>
          <w:color w:val="000000"/>
        </w:rPr>
        <w:t xml:space="preserve"> “Wikimedia Commons: Double</w:t>
      </w:r>
      <w:r>
        <w:t>-</w:t>
      </w:r>
      <w:r>
        <w:rPr>
          <w:color w:val="000000"/>
        </w:rPr>
        <w:t xml:space="preserve">slit experiment </w:t>
      </w:r>
      <w:proofErr w:type="spellStart"/>
      <w:r>
        <w:rPr>
          <w:color w:val="000000"/>
        </w:rPr>
        <w:t>T</w:t>
      </w:r>
      <w:r>
        <w:t>anamura</w:t>
      </w:r>
      <w:proofErr w:type="spellEnd"/>
      <w:r>
        <w:t xml:space="preserve"> 4</w:t>
      </w:r>
      <w:r>
        <w:rPr>
          <w:color w:val="000000"/>
        </w:rPr>
        <w:t>”</w:t>
      </w:r>
    </w:p>
    <w:p w:rsidR="00F176D6" w:rsidRDefault="00DF2369">
      <w:pPr>
        <w:numPr>
          <w:ilvl w:val="0"/>
          <w:numId w:val="3"/>
        </w:numPr>
        <w:pBdr>
          <w:top w:val="nil"/>
          <w:left w:val="nil"/>
          <w:bottom w:val="nil"/>
          <w:right w:val="nil"/>
          <w:between w:val="nil"/>
        </w:pBdr>
        <w:spacing w:before="36" w:after="36"/>
      </w:pPr>
      <w:hyperlink r:id="rId32">
        <w:r>
          <w:rPr>
            <w:color w:val="4F81BD"/>
          </w:rPr>
          <w:t>https://brilliant.org/wiki/complex-numbers/</w:t>
        </w:r>
      </w:hyperlink>
      <w:r>
        <w:rPr>
          <w:color w:val="000000"/>
        </w:rPr>
        <w:t xml:space="preserve"> “Complex Numbers”</w:t>
      </w:r>
    </w:p>
    <w:p w:rsidR="00F176D6" w:rsidRDefault="00DF2369">
      <w:pPr>
        <w:numPr>
          <w:ilvl w:val="0"/>
          <w:numId w:val="3"/>
        </w:numPr>
        <w:pBdr>
          <w:top w:val="nil"/>
          <w:left w:val="nil"/>
          <w:bottom w:val="nil"/>
          <w:right w:val="nil"/>
          <w:between w:val="nil"/>
        </w:pBdr>
        <w:spacing w:before="36" w:after="36"/>
      </w:pPr>
      <w:hyperlink r:id="rId33">
        <w:r>
          <w:rPr>
            <w:color w:val="4F81BD"/>
          </w:rPr>
          <w:t>https://commons.wikimedia.org/wiki/File:Stern-Gerlach_e</w:t>
        </w:r>
        <w:r>
          <w:rPr>
            <w:color w:val="4F81BD"/>
          </w:rPr>
          <w:t>xperiment.svg</w:t>
        </w:r>
      </w:hyperlink>
      <w:r>
        <w:t xml:space="preserve"> </w:t>
      </w:r>
      <w:r>
        <w:rPr>
          <w:color w:val="000000"/>
        </w:rPr>
        <w:t>“Stern-</w:t>
      </w:r>
      <w:proofErr w:type="spellStart"/>
      <w:r>
        <w:rPr>
          <w:color w:val="000000"/>
        </w:rPr>
        <w:t>Gerlach</w:t>
      </w:r>
      <w:proofErr w:type="spellEnd"/>
      <w:r>
        <w:rPr>
          <w:color w:val="000000"/>
        </w:rPr>
        <w:t xml:space="preserve"> Experiment”</w:t>
      </w:r>
    </w:p>
    <w:p w:rsidR="00F176D6" w:rsidRDefault="00DF2369">
      <w:pPr>
        <w:numPr>
          <w:ilvl w:val="0"/>
          <w:numId w:val="3"/>
        </w:numPr>
        <w:pBdr>
          <w:top w:val="nil"/>
          <w:left w:val="nil"/>
          <w:bottom w:val="nil"/>
          <w:right w:val="nil"/>
          <w:between w:val="nil"/>
        </w:pBdr>
        <w:spacing w:before="36" w:after="36"/>
      </w:pPr>
      <w:hyperlink r:id="rId34">
        <w:r>
          <w:rPr>
            <w:color w:val="4F81BD"/>
          </w:rPr>
          <w:t>https://en.wikipedia.org/wiki/Werner_Heisenberg</w:t>
        </w:r>
      </w:hyperlink>
      <w:r>
        <w:rPr>
          <w:color w:val="000000"/>
        </w:rPr>
        <w:t xml:space="preserve"> “Werner Heisenberg”</w:t>
      </w:r>
    </w:p>
    <w:p w:rsidR="00F176D6" w:rsidRDefault="00DF2369">
      <w:pPr>
        <w:numPr>
          <w:ilvl w:val="0"/>
          <w:numId w:val="3"/>
        </w:numPr>
        <w:pBdr>
          <w:top w:val="nil"/>
          <w:left w:val="nil"/>
          <w:bottom w:val="nil"/>
          <w:right w:val="nil"/>
          <w:between w:val="nil"/>
        </w:pBdr>
        <w:spacing w:before="36" w:after="36"/>
      </w:pPr>
      <w:hyperlink r:id="rId35">
        <w:r>
          <w:rPr>
            <w:color w:val="1155CC"/>
            <w:u w:val="single"/>
          </w:rPr>
          <w:t>https://commons.wikimedia.org/wiki/File:Bundesarchiv_Bild183-R57262,_Werner_Heisenberg.jpg</w:t>
        </w:r>
      </w:hyperlink>
      <w:r>
        <w:t xml:space="preserve"> “Wikimedia Commons: Werner Heisenberg”</w:t>
      </w:r>
    </w:p>
    <w:p w:rsidR="00F176D6" w:rsidRDefault="00DF2369">
      <w:pPr>
        <w:numPr>
          <w:ilvl w:val="0"/>
          <w:numId w:val="3"/>
        </w:numPr>
        <w:pBdr>
          <w:top w:val="nil"/>
          <w:left w:val="nil"/>
          <w:bottom w:val="nil"/>
          <w:right w:val="nil"/>
          <w:between w:val="nil"/>
        </w:pBdr>
        <w:spacing w:before="36" w:after="36"/>
      </w:pPr>
      <w:hyperlink r:id="rId36">
        <w:r>
          <w:rPr>
            <w:color w:val="4F81BD"/>
          </w:rPr>
          <w:t>https://scienceexchange.caltech.edu/topics/quantum-science-explained/uncertainty-principle</w:t>
        </w:r>
      </w:hyperlink>
      <w:r>
        <w:rPr>
          <w:color w:val="000000"/>
        </w:rPr>
        <w:t xml:space="preserve"> “What Is the Uncertainty Principle and Why Is It Important?”</w:t>
      </w:r>
    </w:p>
    <w:sectPr w:rsidR="00F176D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369" w:rsidRDefault="00DF2369">
      <w:pPr>
        <w:spacing w:after="0"/>
      </w:pPr>
      <w:r>
        <w:separator/>
      </w:r>
    </w:p>
  </w:endnote>
  <w:endnote w:type="continuationSeparator" w:id="0">
    <w:p w:rsidR="00DF2369" w:rsidRDefault="00DF2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6D6" w:rsidRDefault="00DF2369">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sidR="00865136">
      <w:rPr>
        <w:color w:val="000000"/>
      </w:rPr>
      <w:fldChar w:fldCharType="separate"/>
    </w:r>
    <w:r w:rsidR="00865136">
      <w:rPr>
        <w:noProof/>
        <w:color w:val="000000"/>
      </w:rPr>
      <w:t>15</w:t>
    </w:r>
    <w:r>
      <w:rPr>
        <w:color w:val="000000"/>
      </w:rPr>
      <w:fldChar w:fldCharType="end"/>
    </w:r>
  </w:p>
  <w:p w:rsidR="00F176D6" w:rsidRDefault="00DF2369">
    <w:pPr>
      <w:shd w:val="clear" w:color="auto" w:fill="FFFFFF"/>
      <w:spacing w:after="0" w:line="276" w:lineRule="auto"/>
      <w:jc w:val="center"/>
      <w:rPr>
        <w:rFonts w:ascii="Arial" w:eastAsia="Arial" w:hAnsi="Arial" w:cs="Arial"/>
        <w:sz w:val="16"/>
        <w:szCs w:val="16"/>
      </w:rPr>
    </w:pPr>
    <w:r>
      <w:rPr>
        <w:rFonts w:ascii="Arial" w:eastAsia="Arial" w:hAnsi="Arial" w:cs="Arial"/>
        <w:sz w:val="16"/>
        <w:szCs w:val="16"/>
        <w:highlight w:val="white"/>
      </w:rPr>
      <w:t xml:space="preserve">This material is based upon work supported by the National Science Foundation under award DUE-2120545. Making Nuclear Magnetic Resonance Resonate With Students: </w:t>
    </w:r>
    <w:r>
      <w:rPr>
        <w:rFonts w:ascii="Arial" w:eastAsia="Arial" w:hAnsi="Arial" w:cs="Arial"/>
        <w:sz w:val="16"/>
        <w:szCs w:val="16"/>
      </w:rPr>
      <w:t xml:space="preserve">Integrating NMR Into the Undergraduate Science Curriculum, CC 4.0 BY NC SA </w:t>
    </w:r>
  </w:p>
  <w:p w:rsidR="00F176D6" w:rsidRDefault="00DF2369">
    <w:pPr>
      <w:shd w:val="clear" w:color="auto" w:fill="FFFFFF"/>
      <w:spacing w:after="0" w:line="276" w:lineRule="auto"/>
      <w:jc w:val="center"/>
      <w:rPr>
        <w:color w:val="000000"/>
      </w:rPr>
    </w:pPr>
    <w:r>
      <w:rPr>
        <w:rFonts w:ascii="Arial" w:eastAsia="Arial" w:hAnsi="Arial" w:cs="Arial"/>
        <w:sz w:val="16"/>
        <w:szCs w:val="16"/>
      </w:rPr>
      <w:t xml:space="preserve">© 2025 M. Frey, C. </w:t>
    </w:r>
    <w:r>
      <w:rPr>
        <w:rFonts w:ascii="Arial" w:eastAsia="Arial" w:hAnsi="Arial" w:cs="Arial"/>
        <w:sz w:val="16"/>
        <w:szCs w:val="16"/>
      </w:rPr>
      <w:t xml:space="preserve">Abernethy, D. Gosser </w:t>
    </w:r>
    <w:hyperlink r:id="rId1">
      <w:r>
        <w:rPr>
          <w:rFonts w:ascii="Arial" w:eastAsia="Arial" w:hAnsi="Arial" w:cs="Arial"/>
          <w:color w:val="1155CC"/>
          <w:sz w:val="16"/>
          <w:szCs w:val="16"/>
          <w:u w:val="single"/>
        </w:rPr>
        <w:t>https://sites.google.com/view/makingnmr/</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369" w:rsidRDefault="00DF2369">
      <w:pPr>
        <w:spacing w:after="0"/>
      </w:pPr>
      <w:r>
        <w:separator/>
      </w:r>
    </w:p>
  </w:footnote>
  <w:footnote w:type="continuationSeparator" w:id="0">
    <w:p w:rsidR="00DF2369" w:rsidRDefault="00DF23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676B6"/>
    <w:multiLevelType w:val="multilevel"/>
    <w:tmpl w:val="EADCA2C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 w15:restartNumberingAfterBreak="0">
    <w:nsid w:val="23BF0721"/>
    <w:multiLevelType w:val="multilevel"/>
    <w:tmpl w:val="5AF617A4"/>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2" w15:restartNumberingAfterBreak="0">
    <w:nsid w:val="301B389C"/>
    <w:multiLevelType w:val="multilevel"/>
    <w:tmpl w:val="E1C00B74"/>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3" w15:restartNumberingAfterBreak="0">
    <w:nsid w:val="40AC3E18"/>
    <w:multiLevelType w:val="multilevel"/>
    <w:tmpl w:val="BF8A82C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4" w15:restartNumberingAfterBreak="0">
    <w:nsid w:val="49F4519C"/>
    <w:multiLevelType w:val="multilevel"/>
    <w:tmpl w:val="0C0688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50F223E0"/>
    <w:multiLevelType w:val="multilevel"/>
    <w:tmpl w:val="F1B08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516F64FF"/>
    <w:multiLevelType w:val="multilevel"/>
    <w:tmpl w:val="CD5A8FB2"/>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7" w15:restartNumberingAfterBreak="0">
    <w:nsid w:val="51A91722"/>
    <w:multiLevelType w:val="multilevel"/>
    <w:tmpl w:val="6044946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8" w15:restartNumberingAfterBreak="0">
    <w:nsid w:val="57260D32"/>
    <w:multiLevelType w:val="multilevel"/>
    <w:tmpl w:val="BCA6CE18"/>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 w15:restartNumberingAfterBreak="0">
    <w:nsid w:val="5EE82F7D"/>
    <w:multiLevelType w:val="multilevel"/>
    <w:tmpl w:val="1C8C8E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733228D6"/>
    <w:multiLevelType w:val="multilevel"/>
    <w:tmpl w:val="BB6CC1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8"/>
  </w:num>
  <w:num w:numId="2">
    <w:abstractNumId w:val="10"/>
  </w:num>
  <w:num w:numId="3">
    <w:abstractNumId w:val="4"/>
  </w:num>
  <w:num w:numId="4">
    <w:abstractNumId w:val="5"/>
  </w:num>
  <w:num w:numId="5">
    <w:abstractNumId w:val="9"/>
  </w:num>
  <w:num w:numId="6">
    <w:abstractNumId w:val="7"/>
  </w:num>
  <w:num w:numId="7">
    <w:abstractNumId w:val="3"/>
  </w:num>
  <w:num w:numId="8">
    <w:abstractNumId w:val="0"/>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D6"/>
    <w:rsid w:val="00865136"/>
    <w:rsid w:val="00DF2369"/>
    <w:rsid w:val="00F1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B41522-9657-4A22-996A-0D4CF330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76108"/>
    <w:pPr>
      <w:spacing w:after="100"/>
      <w:ind w:left="240"/>
    </w:pPr>
  </w:style>
  <w:style w:type="paragraph" w:styleId="TOC1">
    <w:name w:val="toc 1"/>
    <w:basedOn w:val="Normal"/>
    <w:next w:val="Normal"/>
    <w:autoRedefine/>
    <w:uiPriority w:val="39"/>
    <w:unhideWhenUsed/>
    <w:rsid w:val="00F76108"/>
    <w:pPr>
      <w:spacing w:after="100"/>
    </w:pPr>
  </w:style>
  <w:style w:type="paragraph" w:styleId="Header">
    <w:name w:val="header"/>
    <w:basedOn w:val="Normal"/>
    <w:link w:val="HeaderChar"/>
    <w:unhideWhenUsed/>
    <w:rsid w:val="00F76108"/>
    <w:pPr>
      <w:tabs>
        <w:tab w:val="center" w:pos="4680"/>
        <w:tab w:val="right" w:pos="9360"/>
      </w:tabs>
      <w:spacing w:after="0"/>
    </w:pPr>
  </w:style>
  <w:style w:type="character" w:customStyle="1" w:styleId="HeaderChar">
    <w:name w:val="Header Char"/>
    <w:basedOn w:val="DefaultParagraphFont"/>
    <w:link w:val="Header"/>
    <w:rsid w:val="00F76108"/>
  </w:style>
  <w:style w:type="paragraph" w:styleId="Footer">
    <w:name w:val="footer"/>
    <w:basedOn w:val="Normal"/>
    <w:link w:val="FooterChar"/>
    <w:uiPriority w:val="99"/>
    <w:unhideWhenUsed/>
    <w:rsid w:val="00F76108"/>
    <w:pPr>
      <w:tabs>
        <w:tab w:val="center" w:pos="4680"/>
        <w:tab w:val="right" w:pos="9360"/>
      </w:tabs>
      <w:spacing w:after="0"/>
    </w:pPr>
  </w:style>
  <w:style w:type="character" w:customStyle="1" w:styleId="FooterChar">
    <w:name w:val="Footer Char"/>
    <w:basedOn w:val="DefaultParagraphFont"/>
    <w:link w:val="Footer"/>
    <w:uiPriority w:val="99"/>
    <w:rsid w:val="00F7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sa/3.0/"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10.jpg"/><Relationship Id="rId34" Type="http://schemas.openxmlformats.org/officeDocument/2006/relationships/hyperlink" Target="https://en.wikipedia.org/wiki/Werner_Heisenberg"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s://docs.google.com/document/d/1RHVnelv7SdAmcSVdDilSEx9RDyXgZM09aj864OBsb1o/edit?usp=sharing" TargetMode="External"/><Relationship Id="rId33" Type="http://schemas.openxmlformats.org/officeDocument/2006/relationships/hyperlink" Target="https://commons.wikimedia.org/wiki/File:Stern-Gerlach_experiment.sv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png"/><Relationship Id="rId29" Type="http://schemas.openxmlformats.org/officeDocument/2006/relationships/hyperlink" Target="https://openstax.org/books/university-physics-volume-3/pages/3-1-youngs-double-slit-inter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 TargetMode="External"/><Relationship Id="rId24" Type="http://schemas.openxmlformats.org/officeDocument/2006/relationships/hyperlink" Target="https://www.drcmr.dk/BlochSimulator/" TargetMode="External"/><Relationship Id="rId32" Type="http://schemas.openxmlformats.org/officeDocument/2006/relationships/hyperlink" Target="https://brilliant.org/wiki/complex-number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g"/><Relationship Id="rId28" Type="http://schemas.openxmlformats.org/officeDocument/2006/relationships/hyperlink" Target="https://commons.wikimedia.org/wiki/File:Kato_de_Schr%C3%B6dinger_Noun-8640.svg" TargetMode="External"/><Relationship Id="rId36" Type="http://schemas.openxmlformats.org/officeDocument/2006/relationships/hyperlink" Target="https://scienceexchange.caltech.edu/topics/quantum-science-explained/uncertainty-principle" TargetMode="External"/><Relationship Id="rId10" Type="http://schemas.openxmlformats.org/officeDocument/2006/relationships/image" Target="media/image2.jpg"/><Relationship Id="rId19" Type="http://schemas.openxmlformats.org/officeDocument/2006/relationships/hyperlink" Target="https://creativecommons.org/licenses/by-sa/4.0" TargetMode="External"/><Relationship Id="rId31" Type="http://schemas.openxmlformats.org/officeDocument/2006/relationships/hyperlink" Target="https://commons.wikimedia.org/wiki/File:Double-slit_experiment_results_Tanamura_4.jpg" TargetMode="External"/><Relationship Id="rId4" Type="http://schemas.openxmlformats.org/officeDocument/2006/relationships/settings" Target="settings.xml"/><Relationship Id="rId9" Type="http://schemas.openxmlformats.org/officeDocument/2006/relationships/hyperlink" Target="https://creativecommons.org/licenses/by/3.0" TargetMode="External"/><Relationship Id="rId14" Type="http://schemas.openxmlformats.org/officeDocument/2006/relationships/image" Target="media/image4.jpg"/><Relationship Id="rId22" Type="http://schemas.openxmlformats.org/officeDocument/2006/relationships/hyperlink" Target="https://creativecommons.org/licenses/by-sa/3.0/de/deed.en" TargetMode="External"/><Relationship Id="rId27" Type="http://schemas.openxmlformats.org/officeDocument/2006/relationships/hyperlink" Target="https://www.forbes.com/sites/chadorzel/2015/08/13/what-has-quantum-mechanics-ever-done-for-us/" TargetMode="External"/><Relationship Id="rId30" Type="http://schemas.openxmlformats.org/officeDocument/2006/relationships/hyperlink" Target="https://commons.wikimedia.org/wiki/File:Two-Slit_Experiment_Particles.svg" TargetMode="External"/><Relationship Id="rId35" Type="http://schemas.openxmlformats.org/officeDocument/2006/relationships/hyperlink" Target="https://commons.wikimedia.org/wiki/File:Bundesarchiv_Bild183-R57262,_Werner_Heisenberg.jpg"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EoKA14UIUtPKtgGX8m1Zrrjtcg==">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4061</Words>
  <Characters>23153</Characters>
  <Application>Microsoft Office Word</Application>
  <DocSecurity>0</DocSecurity>
  <Lines>192</Lines>
  <Paragraphs>54</Paragraphs>
  <ScaleCrop>false</ScaleCrop>
  <Company>Sarah Lawrence College</Company>
  <LinksUpToDate>false</LinksUpToDate>
  <CharactersWithSpaces>27160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Merideth Frey</dc:creator>
  <cp:lastModifiedBy>Merideth Frey</cp:lastModifiedBy>
  <cp:revision>2</cp:revision>
  <dcterms:created xsi:type="dcterms:W3CDTF">2024-10-25T15:40:00Z</dcterms:created>
  <dcterms:modified xsi:type="dcterms:W3CDTF">2025-06-11T21:14:00Z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Brief Introduction to Quantum Mechanics</vt:lpwstr>
  </property>
</Properties>
</file>