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Quantum Computing Module Student Questions</w:t>
      </w:r>
    </w:p>
    <w:p w:rsidR="00000000" w:rsidDel="00000000" w:rsidP="00000000" w:rsidRDefault="00000000" w:rsidRPr="00000000" w14:paraId="00000002">
      <w:pPr>
        <w:pStyle w:val="Heading2"/>
        <w:keepNext w:val="0"/>
        <w:keepLines w:val="0"/>
        <w:shd w:fill="fefefe" w:val="clear"/>
        <w:spacing w:after="0" w:before="480" w:line="240" w:lineRule="auto"/>
        <w:rPr/>
      </w:pPr>
      <w:bookmarkStart w:colFirst="0" w:colLast="0" w:name="_pzufy38ygyev" w:id="0"/>
      <w:bookmarkEnd w:id="0"/>
      <w:r w:rsidDel="00000000" w:rsidR="00000000" w:rsidRPr="00000000">
        <w:rPr>
          <w:color w:val="222222"/>
          <w:rtl w:val="0"/>
        </w:rPr>
        <w:t xml:space="preserve">Qubits and the Bloch Sphere</w:t>
      </w:r>
      <w:r w:rsidDel="00000000" w:rsidR="00000000" w:rsidRPr="00000000">
        <w:rPr>
          <w:color w:val="222222"/>
          <w:rtl w:val="0"/>
        </w:rPr>
        <w:t xml:space="preserve"> </w:t>
      </w:r>
      <w:r w:rsidDel="00000000" w:rsidR="00000000" w:rsidRPr="00000000">
        <w:rPr>
          <w:rtl w:val="0"/>
        </w:rPr>
        <w:t xml:space="preserve">- Guided Inquiry Questions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2"/>
        </w:numPr>
        <w:ind w:left="720" w:hanging="360"/>
        <w:rPr>
          <w:sz w:val="24"/>
          <w:szCs w:val="24"/>
        </w:rPr>
      </w:pPr>
      <w:r w:rsidDel="00000000" w:rsidR="00000000" w:rsidRPr="00000000">
        <w:rPr>
          <w:rFonts w:ascii="Cardo" w:cs="Cardo" w:eastAsia="Cardo" w:hAnsi="Cardo"/>
          <w:sz w:val="24"/>
          <w:szCs w:val="24"/>
          <w:rtl w:val="0"/>
        </w:rPr>
        <w:t xml:space="preserve">Looking at the two Bloch spheres above, which of the six qubit states (|0⟩, |1⟩, |+i⟩, |−i⟩, |+⟩, and |−⟩) correspond to the spin-up (|α⟩) and spin-down (|β⟩) states in the spin-½ Bloch sphere? What do the remaining qubit states correspond to in the spin-½ Bloch sphere?</w:t>
      </w:r>
      <w:r w:rsidDel="00000000" w:rsidR="00000000" w:rsidRPr="00000000">
        <w:rPr>
          <w:rtl w:val="0"/>
        </w:rPr>
      </w:r>
    </w:p>
    <w:p w:rsidR="00000000" w:rsidDel="00000000" w:rsidP="00000000" w:rsidRDefault="00000000" w:rsidRPr="00000000" w14:paraId="00000005">
      <w:pPr>
        <w:ind w:left="720" w:firstLine="0"/>
        <w:rPr>
          <w:sz w:val="24"/>
          <w:szCs w:val="24"/>
        </w:rPr>
      </w:pPr>
      <w:r w:rsidDel="00000000" w:rsidR="00000000" w:rsidRPr="00000000">
        <w:rPr>
          <w:rtl w:val="0"/>
        </w:rPr>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the qubit were in one of the following qubit states, what would be the probability of measuring the qubit in the |0⟩ state?</w:t>
      </w:r>
    </w:p>
    <w:p w:rsidR="00000000" w:rsidDel="00000000" w:rsidP="00000000" w:rsidRDefault="00000000" w:rsidRPr="00000000" w14:paraId="0000000D">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|0⟩</w:t>
      </w:r>
    </w:p>
    <w:p w:rsidR="00000000" w:rsidDel="00000000" w:rsidP="00000000" w:rsidRDefault="00000000" w:rsidRPr="00000000" w14:paraId="0000000E">
      <w:pPr>
        <w:ind w:left="1440" w:firstLine="0"/>
        <w:rPr>
          <w:sz w:val="24"/>
          <w:szCs w:val="24"/>
        </w:rPr>
      </w:pPr>
      <w:r w:rsidDel="00000000" w:rsidR="00000000" w:rsidRPr="00000000">
        <w:rPr>
          <w:rtl w:val="0"/>
        </w:rPr>
      </w:r>
    </w:p>
    <w:p w:rsidR="00000000" w:rsidDel="00000000" w:rsidP="00000000" w:rsidRDefault="00000000" w:rsidRPr="00000000" w14:paraId="0000000F">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|1⟩</w:t>
      </w:r>
    </w:p>
    <w:p w:rsidR="00000000" w:rsidDel="00000000" w:rsidP="00000000" w:rsidRDefault="00000000" w:rsidRPr="00000000" w14:paraId="00000010">
      <w:pPr>
        <w:ind w:left="1440" w:firstLine="0"/>
        <w:rPr>
          <w:sz w:val="24"/>
          <w:szCs w:val="24"/>
        </w:rPr>
      </w:pPr>
      <w:r w:rsidDel="00000000" w:rsidR="00000000" w:rsidRPr="00000000">
        <w:rPr>
          <w:rtl w:val="0"/>
        </w:rPr>
      </w:r>
    </w:p>
    <w:p w:rsidR="00000000" w:rsidDel="00000000" w:rsidP="00000000" w:rsidRDefault="00000000" w:rsidRPr="00000000" w14:paraId="00000011">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w:t>
      </w:r>
    </w:p>
    <w:p w:rsidR="00000000" w:rsidDel="00000000" w:rsidP="00000000" w:rsidRDefault="00000000" w:rsidRPr="00000000" w14:paraId="00000012">
      <w:pPr>
        <w:ind w:left="1440" w:firstLine="0"/>
        <w:rPr>
          <w:sz w:val="24"/>
          <w:szCs w:val="24"/>
        </w:rPr>
      </w:pPr>
      <w:r w:rsidDel="00000000" w:rsidR="00000000" w:rsidRPr="00000000">
        <w:rPr>
          <w:rtl w:val="0"/>
        </w:rPr>
      </w:r>
    </w:p>
    <w:p w:rsidR="00000000" w:rsidDel="00000000" w:rsidP="00000000" w:rsidRDefault="00000000" w:rsidRPr="00000000" w14:paraId="00000013">
      <w:pPr>
        <w:numPr>
          <w:ilvl w:val="1"/>
          <w:numId w:val="2"/>
        </w:numPr>
        <w:ind w:left="1440" w:hanging="360"/>
        <w:rPr>
          <w:sz w:val="24"/>
          <w:szCs w:val="24"/>
        </w:rPr>
      </w:pPr>
      <w:r w:rsidDel="00000000" w:rsidR="00000000" w:rsidRPr="00000000">
        <w:rPr>
          <w:rFonts w:ascii="Caudex" w:cs="Caudex" w:eastAsia="Caudex" w:hAnsi="Caudex"/>
          <w:sz w:val="24"/>
          <w:szCs w:val="24"/>
          <w:rtl w:val="0"/>
        </w:rPr>
        <w:t xml:space="preserve">|−i⟩</w:t>
      </w:r>
    </w:p>
    <w:p w:rsidR="00000000" w:rsidDel="00000000" w:rsidP="00000000" w:rsidRDefault="00000000" w:rsidRPr="00000000" w14:paraId="00000014">
      <w:pPr>
        <w:ind w:left="1440" w:firstLine="0"/>
        <w:rPr>
          <w:sz w:val="24"/>
          <w:szCs w:val="24"/>
        </w:rPr>
      </w:pPr>
      <w:r w:rsidDel="00000000" w:rsidR="00000000" w:rsidRPr="00000000">
        <w:rPr>
          <w:rtl w:val="0"/>
        </w:rPr>
      </w:r>
    </w:p>
    <w:p w:rsidR="00000000" w:rsidDel="00000000" w:rsidP="00000000" w:rsidRDefault="00000000" w:rsidRPr="00000000" w14:paraId="00000015">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16">
      <w:pPr>
        <w:ind w:left="1440" w:firstLine="0"/>
        <w:rPr>
          <w:sz w:val="24"/>
          <w:szCs w:val="24"/>
        </w:rPr>
      </w:pPr>
      <w:r w:rsidDel="00000000" w:rsidR="00000000" w:rsidRPr="00000000">
        <w:rPr>
          <w:rtl w:val="0"/>
        </w:rPr>
      </w:r>
    </w:p>
    <w:p w:rsidR="00000000" w:rsidDel="00000000" w:rsidP="00000000" w:rsidRDefault="00000000" w:rsidRPr="00000000" w14:paraId="00000017">
      <w:pPr>
        <w:numPr>
          <w:ilvl w:val="1"/>
          <w:numId w:val="2"/>
        </w:numPr>
        <w:ind w:left="1440" w:hanging="360"/>
        <w:rPr>
          <w:sz w:val="24"/>
          <w:szCs w:val="24"/>
        </w:rPr>
      </w:pPr>
      <w:r w:rsidDel="00000000" w:rsidR="00000000" w:rsidRPr="00000000">
        <w:rPr>
          <w:rFonts w:ascii="Caudex" w:cs="Caudex" w:eastAsia="Caudex" w:hAnsi="Caudex"/>
          <w:sz w:val="24"/>
          <w:szCs w:val="24"/>
          <w:rtl w:val="0"/>
        </w:rPr>
        <w:t xml:space="preserv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spin-½ particles were to be used for qubits, what spin-½ state would you use for the qubit initialization state, |0⟩?</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spin-½ particles were to be used for qubits, and all qubits were initialized in the quantum state |0⟩, list the pulses (e.g. 90</w:t>
      </w:r>
      <w:r w:rsidDel="00000000" w:rsidR="00000000" w:rsidRPr="00000000">
        <w:rPr>
          <w:sz w:val="24"/>
          <w:szCs w:val="24"/>
          <w:vertAlign w:val="subscript"/>
          <w:rtl w:val="0"/>
        </w:rPr>
        <w:t xml:space="preserve">X</w:t>
      </w:r>
      <w:r w:rsidDel="00000000" w:rsidR="00000000" w:rsidRPr="00000000">
        <w:rPr>
          <w:sz w:val="24"/>
          <w:szCs w:val="24"/>
          <w:rtl w:val="0"/>
        </w:rPr>
        <w:t xml:space="preserve">, 180</w:t>
      </w:r>
      <w:r w:rsidDel="00000000" w:rsidR="00000000" w:rsidRPr="00000000">
        <w:rPr>
          <w:sz w:val="24"/>
          <w:szCs w:val="24"/>
          <w:vertAlign w:val="subscript"/>
          <w:rtl w:val="0"/>
        </w:rPr>
        <w:t xml:space="preserve">Y</w:t>
      </w:r>
      <w:r w:rsidDel="00000000" w:rsidR="00000000" w:rsidRPr="00000000">
        <w:rPr>
          <w:sz w:val="24"/>
          <w:szCs w:val="24"/>
          <w:rtl w:val="0"/>
        </w:rPr>
        <w:t xml:space="preserve">) you could use to get a qubit in the following states:</w:t>
      </w:r>
    </w:p>
    <w:p w:rsidR="00000000" w:rsidDel="00000000" w:rsidP="00000000" w:rsidRDefault="00000000" w:rsidRPr="00000000" w14:paraId="00000022">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numPr>
          <w:ilvl w:val="1"/>
          <w:numId w:val="2"/>
        </w:numPr>
        <w:ind w:left="1440" w:hanging="360"/>
        <w:rPr>
          <w:sz w:val="24"/>
          <w:szCs w:val="24"/>
          <w:u w:val="none"/>
        </w:rPr>
      </w:pPr>
      <w:r w:rsidDel="00000000" w:rsidR="00000000" w:rsidRPr="00000000">
        <w:rPr>
          <w:rFonts w:ascii="Caudex" w:cs="Caudex" w:eastAsia="Caudex" w:hAnsi="Caudex"/>
          <w:sz w:val="24"/>
          <w:szCs w:val="24"/>
          <w:rtl w:val="0"/>
        </w:rPr>
        <w:t xml:space="preserve">|−i⟩</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029">
      <w:pPr>
        <w:ind w:left="1440" w:firstLine="0"/>
        <w:rPr>
          <w:sz w:val="24"/>
          <w:szCs w:val="24"/>
        </w:rPr>
      </w:pPr>
      <w:r w:rsidDel="00000000" w:rsidR="00000000" w:rsidRPr="00000000">
        <w:rPr>
          <w:rtl w:val="0"/>
        </w:rPr>
      </w:r>
    </w:p>
    <w:p w:rsidR="00000000" w:rsidDel="00000000" w:rsidP="00000000" w:rsidRDefault="00000000" w:rsidRPr="00000000" w14:paraId="0000002A">
      <w:pPr>
        <w:ind w:left="1440" w:firstLine="0"/>
        <w:rPr>
          <w:sz w:val="24"/>
          <w:szCs w:val="24"/>
        </w:rPr>
      </w:pPr>
      <w:r w:rsidDel="00000000" w:rsidR="00000000" w:rsidRPr="00000000">
        <w:rPr>
          <w:rtl w:val="0"/>
        </w:rPr>
      </w:r>
    </w:p>
    <w:p w:rsidR="00000000" w:rsidDel="00000000" w:rsidP="00000000" w:rsidRDefault="00000000" w:rsidRPr="00000000" w14:paraId="0000002B">
      <w:pPr>
        <w:numPr>
          <w:ilvl w:val="0"/>
          <w:numId w:val="2"/>
        </w:numPr>
        <w:ind w:left="720" w:hanging="360"/>
        <w:rPr>
          <w:sz w:val="24"/>
          <w:szCs w:val="24"/>
          <w:u w:val="none"/>
        </w:rPr>
      </w:pPr>
      <w:r w:rsidDel="00000000" w:rsidR="00000000" w:rsidRPr="00000000">
        <w:rPr>
          <w:sz w:val="24"/>
          <w:szCs w:val="24"/>
          <w:rtl w:val="0"/>
        </w:rPr>
        <w:t xml:space="preserve">Why do you think what you have learned thus far about NMR may be useful in understanding how to control, store, and recall information from qubits?</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pStyle w:val="Heading2"/>
        <w:rPr/>
      </w:pPr>
      <w:bookmarkStart w:colFirst="0" w:colLast="0" w:name="_eea1n9kwslsp" w:id="1"/>
      <w:bookmarkEnd w:id="1"/>
      <w:r w:rsidDel="00000000" w:rsidR="00000000" w:rsidRPr="00000000">
        <w:rPr>
          <w:rtl w:val="0"/>
        </w:rPr>
        <w:t xml:space="preserve">Quantum Circuits and Single-Qubit Quantum Gates - Guided Inquiry Questions</w:t>
      </w:r>
    </w:p>
    <w:p w:rsidR="00000000" w:rsidDel="00000000" w:rsidP="00000000" w:rsidRDefault="00000000" w:rsidRPr="00000000" w14:paraId="00000033">
      <w:pPr>
        <w:spacing w:before="0" w:lineRule="auto"/>
        <w:rPr>
          <w:sz w:val="24"/>
          <w:szCs w:val="24"/>
        </w:rPr>
      </w:pPr>
      <w:r w:rsidDel="00000000" w:rsidR="00000000" w:rsidRPr="00000000">
        <w:rPr>
          <w:rtl w:val="0"/>
        </w:rPr>
      </w:r>
    </w:p>
    <w:p w:rsidR="00000000" w:rsidDel="00000000" w:rsidP="00000000" w:rsidRDefault="00000000" w:rsidRPr="00000000" w14:paraId="00000034">
      <w:pPr>
        <w:numPr>
          <w:ilvl w:val="0"/>
          <w:numId w:val="2"/>
        </w:numPr>
        <w:ind w:left="720" w:hanging="360"/>
        <w:rPr>
          <w:sz w:val="24"/>
          <w:szCs w:val="24"/>
        </w:rPr>
      </w:pPr>
      <w:r w:rsidDel="00000000" w:rsidR="00000000" w:rsidRPr="00000000">
        <w:rPr>
          <w:sz w:val="24"/>
          <w:szCs w:val="24"/>
          <w:rtl w:val="0"/>
        </w:rPr>
        <w:t xml:space="preserve">Fill in the table below using the </w:t>
      </w:r>
      <w:hyperlink r:id="rId6">
        <w:r w:rsidDel="00000000" w:rsidR="00000000" w:rsidRPr="00000000">
          <w:rPr>
            <w:sz w:val="24"/>
            <w:szCs w:val="24"/>
            <w:u w:val="single"/>
            <w:rtl w:val="0"/>
          </w:rPr>
          <w:t xml:space="preserve">Bloch sphere simulator</w:t>
        </w:r>
      </w:hyperlink>
      <w:r w:rsidDel="00000000" w:rsidR="00000000" w:rsidRPr="00000000">
        <w:rPr>
          <w:sz w:val="24"/>
          <w:szCs w:val="24"/>
          <w:rtl w:val="0"/>
        </w:rPr>
        <w:t xml:space="preserve">.</w:t>
      </w:r>
    </w:p>
    <w:tbl>
      <w:tblPr>
        <w:tblStyle w:val="Table1"/>
        <w:tblpPr w:leftFromText="180" w:rightFromText="180" w:topFromText="180" w:bottomFromText="180" w:vertAnchor="text" w:horzAnchor="text" w:tblpX="-10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5">
            <w:pPr>
              <w:widowControl w:val="0"/>
              <w:spacing w:line="240" w:lineRule="auto"/>
              <w:jc w:val="center"/>
              <w:rPr>
                <w:sz w:val="36"/>
                <w:szCs w:val="36"/>
              </w:rPr>
            </w:pPr>
            <w:r w:rsidDel="00000000" w:rsidR="00000000" w:rsidRPr="00000000">
              <w:rPr>
                <w:sz w:val="36"/>
                <w:szCs w:val="36"/>
                <w:rtl w:val="0"/>
              </w:rPr>
              <w:t xml:space="preserve">Input</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6">
            <w:pPr>
              <w:widowControl w:val="0"/>
              <w:spacing w:line="240" w:lineRule="auto"/>
              <w:jc w:val="center"/>
              <w:rPr>
                <w:sz w:val="36"/>
                <w:szCs w:val="36"/>
              </w:rPr>
            </w:pPr>
            <w:r w:rsidDel="00000000" w:rsidR="00000000" w:rsidRPr="00000000">
              <w:rPr>
                <w:sz w:val="36"/>
                <w:szCs w:val="36"/>
                <w:rtl w:val="0"/>
              </w:rPr>
              <w:t xml:space="preserve">Gate</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37">
            <w:pPr>
              <w:widowControl w:val="0"/>
              <w:spacing w:line="240" w:lineRule="auto"/>
              <w:jc w:val="center"/>
              <w:rPr>
                <w:sz w:val="36"/>
                <w:szCs w:val="36"/>
              </w:rPr>
            </w:pPr>
            <w:r w:rsidDel="00000000" w:rsidR="00000000" w:rsidRPr="00000000">
              <w:rPr>
                <w:sz w:val="36"/>
                <w:szCs w:val="36"/>
                <w:rtl w:val="0"/>
              </w:rPr>
              <w:t xml:space="preserve">Output</w:t>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8">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9">
            <w:pPr>
              <w:widowControl w:val="0"/>
              <w:spacing w:line="240" w:lineRule="auto"/>
              <w:jc w:val="center"/>
              <w:rPr/>
            </w:pPr>
            <w:r w:rsidDel="00000000" w:rsidR="00000000" w:rsidRPr="00000000">
              <w:rPr/>
              <mc:AlternateContent>
                <mc:Choice Requires="wpg">
                  <w:drawing>
                    <wp:inline distB="114300" distT="114300" distL="114300" distR="114300">
                      <wp:extent cx="904875" cy="271463"/>
                      <wp:effectExtent b="0" l="0" r="0" t="0"/>
                      <wp:docPr id="4" name=""/>
                      <a:graphic>
                        <a:graphicData uri="http://schemas.microsoft.com/office/word/2010/wordprocessingGroup">
                          <wpg:wgp>
                            <wpg:cNvGrpSpPr/>
                            <wpg:grpSpPr>
                              <a:xfrm>
                                <a:off x="1298775" y="953275"/>
                                <a:ext cx="904875" cy="271463"/>
                                <a:chOff x="1298775" y="953275"/>
                                <a:chExt cx="2189450" cy="709500"/>
                              </a:xfrm>
                            </wpg:grpSpPr>
                            <wpg:grpSp>
                              <wpg:cNvGrpSpPr/>
                              <wpg:grpSpPr>
                                <a:xfrm>
                                  <a:off x="1298950" y="953275"/>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X</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A">
            <w:pPr>
              <w:widowControl w:val="0"/>
              <w:jc w:val="center"/>
              <w:rPr>
                <w:sz w:val="36"/>
                <w:szCs w:val="36"/>
              </w:rPr>
            </w:pPr>
            <w:r w:rsidDel="00000000" w:rsidR="00000000" w:rsidRPr="00000000">
              <w:rPr>
                <w:rtl w:val="0"/>
              </w:rPr>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B">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C">
            <w:pPr>
              <w:widowControl w:val="0"/>
              <w:jc w:val="center"/>
              <w:rPr/>
            </w:pPr>
            <w:r w:rsidDel="00000000" w:rsidR="00000000" w:rsidRPr="00000000">
              <w:rPr/>
              <mc:AlternateContent>
                <mc:Choice Requires="wpg">
                  <w:drawing>
                    <wp:inline distB="114300" distT="114300" distL="114300" distR="114300">
                      <wp:extent cx="904875" cy="271463"/>
                      <wp:effectExtent b="0" l="0" r="0" t="0"/>
                      <wp:docPr id="1" name=""/>
                      <a:graphic>
                        <a:graphicData uri="http://schemas.microsoft.com/office/word/2010/wordprocessingGroup">
                          <wpg:wgp>
                            <wpg:cNvGrpSpPr/>
                            <wpg:grpSpPr>
                              <a:xfrm>
                                <a:off x="738100" y="355200"/>
                                <a:ext cx="904875" cy="271463"/>
                                <a:chOff x="738100" y="355200"/>
                                <a:chExt cx="2189450" cy="709500"/>
                              </a:xfrm>
                            </wpg:grpSpPr>
                            <wpg:grpSp>
                              <wpg:cNvGrpSpPr/>
                              <wpg:grpSpPr>
                                <a:xfrm>
                                  <a:off x="738275" y="355200"/>
                                  <a:ext cx="2189100" cy="709500"/>
                                  <a:chOff x="1517550" y="23792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217900" y="23792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Y</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D">
            <w:pPr>
              <w:widowControl w:val="0"/>
              <w:jc w:val="center"/>
              <w:rPr>
                <w:sz w:val="36"/>
                <w:szCs w:val="36"/>
              </w:rPr>
            </w:pPr>
            <w:r w:rsidDel="00000000" w:rsidR="00000000" w:rsidRPr="00000000">
              <w:rPr>
                <w:rtl w:val="0"/>
              </w:rPr>
            </w:r>
          </w:p>
        </w:tc>
      </w:tr>
      <w:tr>
        <w:trPr>
          <w:cantSplit w:val="0"/>
          <w:trHeight w:val="540"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E">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3F">
            <w:pPr>
              <w:widowControl w:val="0"/>
              <w:jc w:val="center"/>
              <w:rPr/>
            </w:pPr>
            <w:r w:rsidDel="00000000" w:rsidR="00000000" w:rsidRPr="00000000">
              <w:rPr/>
              <mc:AlternateContent>
                <mc:Choice Requires="wpg">
                  <w:drawing>
                    <wp:inline distB="114300" distT="114300" distL="114300" distR="114300">
                      <wp:extent cx="904875" cy="271463"/>
                      <wp:effectExtent b="0" l="0" r="0" t="0"/>
                      <wp:docPr id="2" name=""/>
                      <a:graphic>
                        <a:graphicData uri="http://schemas.microsoft.com/office/word/2010/wordprocessingGroup">
                          <wpg:wgp>
                            <wpg:cNvGrpSpPr/>
                            <wpg:grpSpPr>
                              <a:xfrm>
                                <a:off x="1352075" y="594600"/>
                                <a:ext cx="904875" cy="271463"/>
                                <a:chOff x="1352075" y="594600"/>
                                <a:chExt cx="2189450" cy="709500"/>
                              </a:xfrm>
                            </wpg:grpSpPr>
                            <wpg:grpSp>
                              <wpg:cNvGrpSpPr/>
                              <wpg:grpSpPr>
                                <a:xfrm>
                                  <a:off x="1352250" y="59460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Z</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0">
            <w:pPr>
              <w:widowControl w:val="0"/>
              <w:jc w:val="center"/>
              <w:rPr>
                <w:sz w:val="36"/>
                <w:szCs w:val="36"/>
              </w:rPr>
            </w:pPr>
            <w:r w:rsidDel="00000000" w:rsidR="00000000" w:rsidRPr="00000000">
              <w:rPr>
                <w:rtl w:val="0"/>
              </w:rPr>
            </w:r>
          </w:p>
        </w:tc>
      </w:tr>
      <w:tr>
        <w:trPr>
          <w:cantSplit w:val="0"/>
          <w:trHeight w:val="599.47265625" w:hRule="atLeast"/>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1">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|0⟩</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2">
            <w:pPr>
              <w:widowControl w:val="0"/>
              <w:jc w:val="center"/>
              <w:rPr/>
            </w:pPr>
            <w:r w:rsidDel="00000000" w:rsidR="00000000" w:rsidRPr="00000000">
              <w:rPr/>
              <mc:AlternateContent>
                <mc:Choice Requires="wpg">
                  <w:drawing>
                    <wp:inline distB="114300" distT="114300" distL="114300" distR="114300">
                      <wp:extent cx="904875" cy="271463"/>
                      <wp:effectExtent b="0" l="0" r="0" t="0"/>
                      <wp:docPr id="8" name=""/>
                      <a:graphic>
                        <a:graphicData uri="http://schemas.microsoft.com/office/word/2010/wordprocessingGroup">
                          <wpg:wgp>
                            <wpg:cNvGrpSpPr/>
                            <wpg:grpSpPr>
                              <a:xfrm>
                                <a:off x="1200050" y="546050"/>
                                <a:ext cx="904875" cy="271463"/>
                                <a:chOff x="1200050" y="546050"/>
                                <a:chExt cx="2189450" cy="709500"/>
                              </a:xfrm>
                            </wpg:grpSpPr>
                            <wpg:grpSp>
                              <wpg:cNvGrpSpPr/>
                              <wpg:grpSpPr>
                                <a:xfrm>
                                  <a:off x="1200225" y="54605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219000" y="2399300"/>
                                    <a:ext cx="788400" cy="709500"/>
                                  </a:xfrm>
                                  <a:prstGeom prst="rect">
                                    <a:avLst/>
                                  </a:prstGeom>
                                  <a:solidFill>
                                    <a:srgbClr val="4285F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8"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43">
            <w:pPr>
              <w:widowControl w:val="0"/>
              <w:jc w:val="center"/>
              <w:rPr>
                <w:sz w:val="36"/>
                <w:szCs w:val="36"/>
              </w:rPr>
            </w:pPr>
            <w:r w:rsidDel="00000000" w:rsidR="00000000" w:rsidRPr="00000000">
              <w:rPr>
                <w:rtl w:val="0"/>
              </w:rPr>
            </w:r>
          </w:p>
        </w:tc>
      </w:tr>
    </w:tbl>
    <w:p w:rsidR="00000000" w:rsidDel="00000000" w:rsidP="00000000" w:rsidRDefault="00000000" w:rsidRPr="00000000" w14:paraId="00000044">
      <w:pPr>
        <w:numPr>
          <w:ilvl w:val="0"/>
          <w:numId w:val="2"/>
        </w:numPr>
        <w:ind w:left="720" w:hanging="360"/>
        <w:rPr>
          <w:sz w:val="24"/>
          <w:szCs w:val="24"/>
          <w:u w:val="none"/>
        </w:rPr>
      </w:pPr>
      <w:r w:rsidDel="00000000" w:rsidR="00000000" w:rsidRPr="00000000">
        <w:rPr>
          <w:sz w:val="24"/>
          <w:szCs w:val="24"/>
          <w:rtl w:val="0"/>
        </w:rPr>
        <w:t xml:space="preserve">Notice the path the qubit’s state vector (the blue arrow in the simulator) takes when operated on by the various gates. If you were using a spin-1/2 particle as a qubit, what pulses could you use to mimic the following gates:</w:t>
      </w:r>
    </w:p>
    <w:p w:rsidR="00000000" w:rsidDel="00000000" w:rsidP="00000000" w:rsidRDefault="00000000" w:rsidRPr="00000000" w14:paraId="00000045">
      <w:pPr>
        <w:numPr>
          <w:ilvl w:val="1"/>
          <w:numId w:val="2"/>
        </w:numPr>
        <w:ind w:left="1440" w:hanging="360"/>
        <w:rPr>
          <w:sz w:val="24"/>
          <w:szCs w:val="24"/>
          <w:u w:val="none"/>
        </w:rPr>
      </w:pPr>
      <w:r w:rsidDel="00000000" w:rsidR="00000000" w:rsidRPr="00000000">
        <w:rPr>
          <w:sz w:val="24"/>
          <w:szCs w:val="24"/>
          <w:rtl w:val="0"/>
        </w:rPr>
        <w:t xml:space="preserve">X</w:t>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8">
      <w:pPr>
        <w:numPr>
          <w:ilvl w:val="1"/>
          <w:numId w:val="2"/>
        </w:numPr>
        <w:ind w:left="1440" w:hanging="360"/>
        <w:rPr>
          <w:sz w:val="24"/>
          <w:szCs w:val="24"/>
          <w:u w:val="none"/>
        </w:rPr>
      </w:pPr>
      <w:r w:rsidDel="00000000" w:rsidR="00000000" w:rsidRPr="00000000">
        <w:rPr>
          <w:sz w:val="24"/>
          <w:szCs w:val="24"/>
          <w:rtl w:val="0"/>
        </w:rPr>
        <w:t xml:space="preserve">Y</w:t>
      </w:r>
    </w:p>
    <w:p w:rsidR="00000000" w:rsidDel="00000000" w:rsidP="00000000" w:rsidRDefault="00000000" w:rsidRPr="00000000" w14:paraId="00000049">
      <w:pPr>
        <w:ind w:left="1440" w:firstLine="0"/>
        <w:rPr>
          <w:sz w:val="24"/>
          <w:szCs w:val="24"/>
        </w:rPr>
      </w:pPr>
      <w:r w:rsidDel="00000000" w:rsidR="00000000" w:rsidRPr="00000000">
        <w:rPr>
          <w:rtl w:val="0"/>
        </w:rPr>
      </w:r>
    </w:p>
    <w:p w:rsidR="00000000" w:rsidDel="00000000" w:rsidP="00000000" w:rsidRDefault="00000000" w:rsidRPr="00000000" w14:paraId="0000004A">
      <w:pPr>
        <w:ind w:left="1440" w:firstLine="0"/>
        <w:rPr>
          <w:sz w:val="24"/>
          <w:szCs w:val="24"/>
        </w:rPr>
      </w:pPr>
      <w:r w:rsidDel="00000000" w:rsidR="00000000" w:rsidRPr="00000000">
        <w:rPr>
          <w:rtl w:val="0"/>
        </w:rPr>
      </w:r>
    </w:p>
    <w:p w:rsidR="00000000" w:rsidDel="00000000" w:rsidP="00000000" w:rsidRDefault="00000000" w:rsidRPr="00000000" w14:paraId="0000004B">
      <w:pPr>
        <w:numPr>
          <w:ilvl w:val="1"/>
          <w:numId w:val="2"/>
        </w:numPr>
        <w:ind w:left="1440" w:hanging="360"/>
        <w:rPr>
          <w:sz w:val="24"/>
          <w:szCs w:val="24"/>
          <w:u w:val="none"/>
        </w:rPr>
      </w:pPr>
      <w:r w:rsidDel="00000000" w:rsidR="00000000" w:rsidRPr="00000000">
        <w:rPr>
          <w:sz w:val="24"/>
          <w:szCs w:val="24"/>
          <w:rtl w:val="0"/>
        </w:rPr>
        <w:t xml:space="preserve">Z</w:t>
      </w:r>
    </w:p>
    <w:p w:rsidR="00000000" w:rsidDel="00000000" w:rsidP="00000000" w:rsidRDefault="00000000" w:rsidRPr="00000000" w14:paraId="0000004C">
      <w:pPr>
        <w:ind w:left="1440" w:firstLine="0"/>
        <w:rPr>
          <w:sz w:val="24"/>
          <w:szCs w:val="24"/>
        </w:rPr>
      </w:pPr>
      <w:r w:rsidDel="00000000" w:rsidR="00000000" w:rsidRPr="00000000">
        <w:rPr>
          <w:rtl w:val="0"/>
        </w:rPr>
      </w:r>
    </w:p>
    <w:p w:rsidR="00000000" w:rsidDel="00000000" w:rsidP="00000000" w:rsidRDefault="00000000" w:rsidRPr="00000000" w14:paraId="0000004D">
      <w:pPr>
        <w:ind w:left="1440" w:firstLine="0"/>
        <w:rPr>
          <w:sz w:val="24"/>
          <w:szCs w:val="24"/>
        </w:rPr>
      </w:pPr>
      <w:r w:rsidDel="00000000" w:rsidR="00000000" w:rsidRPr="00000000">
        <w:rPr>
          <w:rtl w:val="0"/>
        </w:rPr>
      </w:r>
    </w:p>
    <w:p w:rsidR="00000000" w:rsidDel="00000000" w:rsidP="00000000" w:rsidRDefault="00000000" w:rsidRPr="00000000" w14:paraId="0000004E">
      <w:pPr>
        <w:numPr>
          <w:ilvl w:val="1"/>
          <w:numId w:val="2"/>
        </w:numPr>
        <w:ind w:left="1440" w:hanging="360"/>
        <w:rPr>
          <w:sz w:val="24"/>
          <w:szCs w:val="24"/>
          <w:u w:val="none"/>
        </w:rPr>
      </w:pPr>
      <w:r w:rsidDel="00000000" w:rsidR="00000000" w:rsidRPr="00000000">
        <w:rPr>
          <w:sz w:val="24"/>
          <w:szCs w:val="24"/>
          <w:rtl w:val="0"/>
        </w:rPr>
        <w:t xml:space="preserve">H (This is trickier than the others - look carefully at what axis the state vector is being rotated around!)</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2">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Using your NMR pulse analogues for the Pauli and Hadamard gates found in question 7, what outputs would you predict if the inputs in the table for question 6 were |1⟩ instead of |0⟩. Check your answer using the simulator. </w:t>
      </w:r>
      <w:r w:rsidDel="00000000" w:rsidR="00000000" w:rsidRPr="00000000">
        <w:rPr>
          <w:rFonts w:ascii="Source Sans Pro" w:cs="Source Sans Pro" w:eastAsia="Source Sans Pro" w:hAnsi="Source Sans Pro"/>
          <w:i w:val="1"/>
          <w:sz w:val="24"/>
          <w:szCs w:val="24"/>
          <w:rtl w:val="0"/>
        </w:rPr>
        <w:t xml:space="preserve">Note: For checking your answer in the simulator, you need to now start the qubit in |1⟩, so consider what gate/s you can first apply to get the qubit into |1⟩ from its initialized state.</w:t>
      </w:r>
    </w:p>
    <w:p w:rsidR="00000000" w:rsidDel="00000000" w:rsidP="00000000" w:rsidRDefault="00000000" w:rsidRPr="00000000" w14:paraId="00000053">
      <w:pPr>
        <w:ind w:left="720" w:firstLine="0"/>
        <w:rPr>
          <w:i w:val="1"/>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4">
            <w:pPr>
              <w:widowControl w:val="0"/>
              <w:spacing w:line="240" w:lineRule="auto"/>
              <w:jc w:val="center"/>
              <w:rPr>
                <w:sz w:val="36"/>
                <w:szCs w:val="36"/>
              </w:rPr>
            </w:pPr>
            <w:r w:rsidDel="00000000" w:rsidR="00000000" w:rsidRPr="00000000">
              <w:rPr>
                <w:sz w:val="36"/>
                <w:szCs w:val="36"/>
                <w:rtl w:val="0"/>
              </w:rPr>
              <w:t xml:space="preserve">Input</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5">
            <w:pPr>
              <w:widowControl w:val="0"/>
              <w:spacing w:line="240" w:lineRule="auto"/>
              <w:jc w:val="center"/>
              <w:rPr>
                <w:sz w:val="36"/>
                <w:szCs w:val="36"/>
              </w:rPr>
            </w:pPr>
            <w:r w:rsidDel="00000000" w:rsidR="00000000" w:rsidRPr="00000000">
              <w:rPr>
                <w:sz w:val="36"/>
                <w:szCs w:val="36"/>
                <w:rtl w:val="0"/>
              </w:rPr>
              <w:t xml:space="preserve">Gate</w:t>
            </w:r>
          </w:p>
        </w:tc>
        <w:tc>
          <w:tcPr>
            <w:tcBorders>
              <w:top w:color="595959" w:space="0" w:sz="24" w:val="single"/>
              <w:left w:color="595959" w:space="0" w:sz="24" w:val="single"/>
              <w:bottom w:color="595959" w:space="0" w:sz="24" w:val="single"/>
              <w:right w:color="595959" w:space="0" w:sz="24" w:val="single"/>
            </w:tcBorders>
            <w:shd w:fill="6aa84f" w:val="clear"/>
            <w:tcMar>
              <w:top w:w="140.0" w:type="dxa"/>
              <w:left w:w="140.0" w:type="dxa"/>
              <w:bottom w:w="140.0" w:type="dxa"/>
              <w:right w:w="140.0" w:type="dxa"/>
            </w:tcMar>
          </w:tcPr>
          <w:p w:rsidR="00000000" w:rsidDel="00000000" w:rsidP="00000000" w:rsidRDefault="00000000" w:rsidRPr="00000000" w14:paraId="00000056">
            <w:pPr>
              <w:widowControl w:val="0"/>
              <w:spacing w:line="240" w:lineRule="auto"/>
              <w:jc w:val="center"/>
              <w:rPr>
                <w:sz w:val="36"/>
                <w:szCs w:val="36"/>
              </w:rPr>
            </w:pPr>
            <w:r w:rsidDel="00000000" w:rsidR="00000000" w:rsidRPr="00000000">
              <w:rPr>
                <w:sz w:val="36"/>
                <w:szCs w:val="36"/>
                <w:rtl w:val="0"/>
              </w:rPr>
              <w:t xml:space="preserve">Output</w:t>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7">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8">
            <w:pPr>
              <w:widowControl w:val="0"/>
              <w:spacing w:line="240" w:lineRule="auto"/>
              <w:jc w:val="center"/>
              <w:rPr/>
            </w:pPr>
            <w:r w:rsidDel="00000000" w:rsidR="00000000" w:rsidRPr="00000000">
              <w:rPr/>
              <mc:AlternateContent>
                <mc:Choice Requires="wpg">
                  <w:drawing>
                    <wp:inline distB="114300" distT="114300" distL="114300" distR="114300">
                      <wp:extent cx="828675" cy="276225"/>
                      <wp:effectExtent b="0" l="0" r="0" t="0"/>
                      <wp:docPr id="7" name=""/>
                      <a:graphic>
                        <a:graphicData uri="http://schemas.microsoft.com/office/word/2010/wordprocessingGroup">
                          <wpg:wgp>
                            <wpg:cNvGrpSpPr/>
                            <wpg:grpSpPr>
                              <a:xfrm>
                                <a:off x="1298775" y="953275"/>
                                <a:ext cx="828675" cy="276225"/>
                                <a:chOff x="1298775" y="953275"/>
                                <a:chExt cx="2189450" cy="709500"/>
                              </a:xfrm>
                            </wpg:grpSpPr>
                            <wpg:grpSp>
                              <wpg:cNvGrpSpPr/>
                              <wpg:grpSpPr>
                                <a:xfrm>
                                  <a:off x="1298950" y="953275"/>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6" name="Shape 16"/>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X</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828675" cy="276225"/>
                      <wp:effectExtent b="0" l="0" r="0" t="0"/>
                      <wp:docPr id="7"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828675" cy="276225"/>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9">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A">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B">
            <w:pPr>
              <w:widowControl w:val="0"/>
              <w:jc w:val="center"/>
              <w:rPr/>
            </w:pPr>
            <w:r w:rsidDel="00000000" w:rsidR="00000000" w:rsidRPr="00000000">
              <w:rPr/>
              <mc:AlternateContent>
                <mc:Choice Requires="wpg">
                  <w:drawing>
                    <wp:inline distB="114300" distT="114300" distL="114300" distR="114300">
                      <wp:extent cx="904875" cy="271463"/>
                      <wp:effectExtent b="0" l="0" r="0" t="0"/>
                      <wp:docPr id="6" name=""/>
                      <a:graphic>
                        <a:graphicData uri="http://schemas.microsoft.com/office/word/2010/wordprocessingGroup">
                          <wpg:wgp>
                            <wpg:cNvGrpSpPr/>
                            <wpg:grpSpPr>
                              <a:xfrm>
                                <a:off x="738100" y="355200"/>
                                <a:ext cx="904875" cy="271463"/>
                                <a:chOff x="738100" y="355200"/>
                                <a:chExt cx="2189450" cy="709500"/>
                              </a:xfrm>
                            </wpg:grpSpPr>
                            <wpg:grpSp>
                              <wpg:cNvGrpSpPr/>
                              <wpg:grpSpPr>
                                <a:xfrm>
                                  <a:off x="738275" y="355200"/>
                                  <a:ext cx="2189100" cy="709500"/>
                                  <a:chOff x="1517550" y="23792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2217900" y="23792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Y</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6"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C">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D">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E">
            <w:pPr>
              <w:widowControl w:val="0"/>
              <w:jc w:val="center"/>
              <w:rPr/>
            </w:pPr>
            <w:r w:rsidDel="00000000" w:rsidR="00000000" w:rsidRPr="00000000">
              <w:rPr/>
              <mc:AlternateContent>
                <mc:Choice Requires="wpg">
                  <w:drawing>
                    <wp:inline distB="114300" distT="114300" distL="114300" distR="114300">
                      <wp:extent cx="904875" cy="271463"/>
                      <wp:effectExtent b="0" l="0" r="0" t="0"/>
                      <wp:docPr id="3" name=""/>
                      <a:graphic>
                        <a:graphicData uri="http://schemas.microsoft.com/office/word/2010/wordprocessingGroup">
                          <wpg:wgp>
                            <wpg:cNvGrpSpPr/>
                            <wpg:grpSpPr>
                              <a:xfrm>
                                <a:off x="1352075" y="594600"/>
                                <a:ext cx="904875" cy="271463"/>
                                <a:chOff x="1352075" y="594600"/>
                                <a:chExt cx="2189450" cy="709500"/>
                              </a:xfrm>
                            </wpg:grpSpPr>
                            <wpg:grpSp>
                              <wpg:cNvGrpSpPr/>
                              <wpg:grpSpPr>
                                <a:xfrm>
                                  <a:off x="1352250" y="59460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219000" y="2399300"/>
                                    <a:ext cx="788400" cy="709500"/>
                                  </a:xfrm>
                                  <a:prstGeom prst="rect">
                                    <a:avLst/>
                                  </a:prstGeom>
                                  <a:solidFill>
                                    <a:srgbClr val="0097A7"/>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Z</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5F">
            <w:pPr>
              <w:widowControl w:val="0"/>
              <w:jc w:val="center"/>
              <w:rPr>
                <w:sz w:val="36"/>
                <w:szCs w:val="36"/>
              </w:rPr>
            </w:pPr>
            <w:r w:rsidDel="00000000" w:rsidR="00000000" w:rsidRPr="00000000">
              <w:rPr>
                <w:rtl w:val="0"/>
              </w:rPr>
            </w:r>
          </w:p>
        </w:tc>
      </w:tr>
      <w:tr>
        <w:trPr>
          <w:cantSplit w:val="0"/>
          <w:tblHeader w:val="0"/>
        </w:trPr>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0">
            <w:pPr>
              <w:ind w:left="0" w:firstLine="0"/>
              <w:jc w:val="center"/>
              <w:rPr>
                <w:sz w:val="36"/>
                <w:szCs w:val="36"/>
              </w:rPr>
            </w:pPr>
            <w:r w:rsidDel="00000000" w:rsidR="00000000" w:rsidRPr="00000000">
              <w:rPr>
                <w:rFonts w:ascii="Source Sans Pro" w:cs="Source Sans Pro" w:eastAsia="Source Sans Pro" w:hAnsi="Source Sans Pro"/>
                <w:sz w:val="36"/>
                <w:szCs w:val="36"/>
                <w:rtl w:val="0"/>
              </w:rPr>
              <w:t xml:space="preserve">|1⟩</w:t>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1">
            <w:pPr>
              <w:widowControl w:val="0"/>
              <w:jc w:val="center"/>
              <w:rPr/>
            </w:pPr>
            <w:r w:rsidDel="00000000" w:rsidR="00000000" w:rsidRPr="00000000">
              <w:rPr/>
              <mc:AlternateContent>
                <mc:Choice Requires="wpg">
                  <w:drawing>
                    <wp:inline distB="114300" distT="114300" distL="114300" distR="114300">
                      <wp:extent cx="904875" cy="271463"/>
                      <wp:effectExtent b="0" l="0" r="0" t="0"/>
                      <wp:docPr id="5" name=""/>
                      <a:graphic>
                        <a:graphicData uri="http://schemas.microsoft.com/office/word/2010/wordprocessingGroup">
                          <wpg:wgp>
                            <wpg:cNvGrpSpPr/>
                            <wpg:grpSpPr>
                              <a:xfrm>
                                <a:off x="1200050" y="546050"/>
                                <a:ext cx="904875" cy="271463"/>
                                <a:chOff x="1200050" y="546050"/>
                                <a:chExt cx="2189450" cy="709500"/>
                              </a:xfrm>
                            </wpg:grpSpPr>
                            <wpg:grpSp>
                              <wpg:cNvGrpSpPr/>
                              <wpg:grpSpPr>
                                <a:xfrm>
                                  <a:off x="1200225" y="546050"/>
                                  <a:ext cx="2189100" cy="709500"/>
                                  <a:chOff x="1517550" y="2399300"/>
                                  <a:chExt cx="2189100" cy="709500"/>
                                </a:xfrm>
                              </wpg:grpSpPr>
                              <wps:wsp>
                                <wps:cNvCnPr/>
                                <wps:spPr>
                                  <a:xfrm>
                                    <a:off x="1517550" y="2729450"/>
                                    <a:ext cx="2189100" cy="90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219000" y="2399300"/>
                                    <a:ext cx="788400" cy="709500"/>
                                  </a:xfrm>
                                  <a:prstGeom prst="rect">
                                    <a:avLst/>
                                  </a:prstGeom>
                                  <a:solidFill>
                                    <a:srgbClr val="4285F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904875" cy="271463"/>
                      <wp:effectExtent b="0" l="0" r="0" t="0"/>
                      <wp:docPr id="5"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904875" cy="271463"/>
                              </a:xfrm>
                              <a:prstGeom prst="rect"/>
                              <a:ln/>
                            </pic:spPr>
                          </pic:pic>
                        </a:graphicData>
                      </a:graphic>
                    </wp:inline>
                  </w:drawing>
                </mc:Fallback>
              </mc:AlternateContent>
            </w:r>
            <w:r w:rsidDel="00000000" w:rsidR="00000000" w:rsidRPr="00000000">
              <w:rPr>
                <w:rtl w:val="0"/>
              </w:rPr>
            </w:r>
          </w:p>
        </w:tc>
        <w:tc>
          <w:tcPr>
            <w:tcBorders>
              <w:top w:color="595959" w:space="0" w:sz="24" w:val="single"/>
              <w:left w:color="595959" w:space="0" w:sz="24" w:val="single"/>
              <w:bottom w:color="595959" w:space="0" w:sz="24" w:val="single"/>
              <w:right w:color="595959" w:space="0" w:sz="24" w:val="single"/>
            </w:tcBorders>
            <w:tcMar>
              <w:top w:w="140.0" w:type="dxa"/>
              <w:left w:w="140.0" w:type="dxa"/>
              <w:bottom w:w="140.0" w:type="dxa"/>
              <w:right w:w="140.0" w:type="dxa"/>
            </w:tcMar>
          </w:tcPr>
          <w:p w:rsidR="00000000" w:rsidDel="00000000" w:rsidP="00000000" w:rsidRDefault="00000000" w:rsidRPr="00000000" w14:paraId="00000062">
            <w:pPr>
              <w:widowControl w:val="0"/>
              <w:jc w:val="center"/>
              <w:rPr>
                <w:sz w:val="36"/>
                <w:szCs w:val="36"/>
              </w:rPr>
            </w:pPr>
            <w:r w:rsidDel="00000000" w:rsidR="00000000" w:rsidRPr="00000000">
              <w:rPr>
                <w:rtl w:val="0"/>
              </w:rPr>
            </w:r>
          </w:p>
        </w:tc>
      </w:tr>
    </w:tbl>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numPr>
          <w:ilvl w:val="0"/>
          <w:numId w:val="2"/>
        </w:numPr>
        <w:ind w:left="720" w:hanging="360"/>
        <w:rPr>
          <w:sz w:val="24"/>
          <w:szCs w:val="24"/>
          <w:u w:val="none"/>
        </w:rPr>
      </w:pP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2"/>
        </w:numPr>
        <w:ind w:left="720" w:hanging="360"/>
        <w:rPr>
          <w:sz w:val="24"/>
          <w:szCs w:val="24"/>
          <w:u w:val="none"/>
        </w:rPr>
      </w:pPr>
      <w:r w:rsidDel="00000000" w:rsidR="00000000" w:rsidRPr="00000000">
        <w:rPr>
          <w:sz w:val="24"/>
          <w:szCs w:val="24"/>
          <w:rtl w:val="0"/>
        </w:rPr>
        <w:t xml:space="preserve">In your opinion, why might the Hadamard gate be particularly useful for quantum computations?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numPr>
          <w:ilvl w:val="0"/>
          <w:numId w:val="2"/>
        </w:numPr>
        <w:ind w:left="720" w:hanging="360"/>
        <w:rPr>
          <w:sz w:val="24"/>
          <w:szCs w:val="24"/>
          <w:u w:val="none"/>
        </w:rPr>
      </w:pPr>
      <w:r w:rsidDel="00000000" w:rsidR="00000000" w:rsidRPr="00000000">
        <w:rPr>
          <w:rFonts w:ascii="Source Sans Pro" w:cs="Source Sans Pro" w:eastAsia="Source Sans Pro" w:hAnsi="Source Sans Pro"/>
          <w:sz w:val="24"/>
          <w:szCs w:val="24"/>
          <w:rtl w:val="0"/>
        </w:rPr>
        <w:t xml:space="preserve">Using your NMR pulse analogues for the Pauli and Hadamard gates found in question 7, what would be the output for the quantum circuit model below if the qubit is initialized in |0⟩? Check your answer using the simulator.</w:t>
      </w:r>
    </w:p>
    <w:p w:rsidR="00000000" w:rsidDel="00000000" w:rsidP="00000000" w:rsidRDefault="00000000" w:rsidRPr="00000000" w14:paraId="00000070">
      <w:pPr>
        <w:jc w:val="center"/>
        <w:rPr>
          <w:sz w:val="24"/>
          <w:szCs w:val="24"/>
        </w:rPr>
      </w:pPr>
      <w:r w:rsidDel="00000000" w:rsidR="00000000" w:rsidRPr="00000000">
        <w:rPr>
          <w:sz w:val="24"/>
          <w:szCs w:val="24"/>
        </w:rPr>
        <w:drawing>
          <wp:inline distB="114300" distT="114300" distL="114300" distR="114300">
            <wp:extent cx="5010150" cy="1409700"/>
            <wp:effectExtent b="0" l="0" r="0" t="0"/>
            <wp:docPr id="10" name="image2.png"/>
            <a:graphic>
              <a:graphicData uri="http://schemas.openxmlformats.org/drawingml/2006/picture">
                <pic:pic>
                  <pic:nvPicPr>
                    <pic:cNvPr id="0" name="image2.png"/>
                    <pic:cNvPicPr preferRelativeResize="0"/>
                  </pic:nvPicPr>
                  <pic:blipFill>
                    <a:blip r:embed="rId8"/>
                    <a:srcRect b="25071" l="6891" r="8814" t="32763"/>
                    <a:stretch>
                      <a:fillRect/>
                    </a:stretch>
                  </pic:blipFill>
                  <pic:spPr>
                    <a:xfrm>
                      <a:off x="0" y="0"/>
                      <a:ext cx="5010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rtl w:val="0"/>
        </w:rPr>
      </w:r>
    </w:p>
    <w:p w:rsidR="00000000" w:rsidDel="00000000" w:rsidP="00000000" w:rsidRDefault="00000000" w:rsidRPr="00000000" w14:paraId="00000074">
      <w:pPr>
        <w:pStyle w:val="Heading2"/>
        <w:rPr/>
      </w:pPr>
      <w:bookmarkStart w:colFirst="0" w:colLast="0" w:name="_wog9b2cv8lq8" w:id="2"/>
      <w:bookmarkEnd w:id="2"/>
      <w:r w:rsidDel="00000000" w:rsidR="00000000" w:rsidRPr="00000000">
        <w:rPr>
          <w:rtl w:val="0"/>
        </w:rPr>
        <w:t xml:space="preserve">Multiple Qubits - Guided Inquiry Questions</w:t>
      </w:r>
    </w:p>
    <w:p w:rsidR="00000000" w:rsidDel="00000000" w:rsidP="00000000" w:rsidRDefault="00000000" w:rsidRPr="00000000" w14:paraId="00000075">
      <w:pPr>
        <w:numPr>
          <w:ilvl w:val="0"/>
          <w:numId w:val="2"/>
        </w:numPr>
        <w:ind w:left="720" w:hanging="360"/>
        <w:rPr>
          <w:sz w:val="24"/>
          <w:szCs w:val="24"/>
          <w:u w:val="none"/>
        </w:rPr>
      </w:pPr>
      <w:r w:rsidDel="00000000" w:rsidR="00000000" w:rsidRPr="00000000">
        <w:rPr>
          <w:sz w:val="24"/>
          <w:szCs w:val="24"/>
          <w:rtl w:val="0"/>
        </w:rPr>
        <w:t xml:space="preserve">Suppose a two-qubit state is in the state:</w:t>
      </w:r>
    </w:p>
    <w:p w:rsidR="00000000" w:rsidDel="00000000" w:rsidP="00000000" w:rsidRDefault="00000000" w:rsidRPr="00000000" w14:paraId="00000076">
      <w:pPr>
        <w:jc w:val="center"/>
        <w:rPr>
          <w:sz w:val="24"/>
          <w:szCs w:val="24"/>
        </w:rPr>
      </w:pPr>
      <w:r w:rsidDel="00000000" w:rsidR="00000000" w:rsidRPr="00000000">
        <w:rPr>
          <w:sz w:val="24"/>
          <w:szCs w:val="24"/>
        </w:rPr>
        <w:drawing>
          <wp:inline distB="114300" distT="114300" distL="114300" distR="114300">
            <wp:extent cx="4729163" cy="788194"/>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29163" cy="78819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rFonts w:ascii="Cardo" w:cs="Cardo" w:eastAsia="Cardo" w:hAnsi="Cardo"/>
          <w:sz w:val="24"/>
          <w:szCs w:val="24"/>
          <w:rtl w:val="0"/>
        </w:rPr>
        <w:t xml:space="preserve">What is the probability of measuring |ψ⟩  in the following two-qubit states:</w:t>
      </w:r>
    </w:p>
    <w:p w:rsidR="00000000" w:rsidDel="00000000" w:rsidP="00000000" w:rsidRDefault="00000000" w:rsidRPr="00000000" w14:paraId="00000078">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|00⟩</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|01⟩</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|10⟩</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numPr>
          <w:ilvl w:val="1"/>
          <w:numId w:val="2"/>
        </w:numPr>
        <w:ind w:left="1440" w:hanging="360"/>
        <w:rPr>
          <w:sz w:val="24"/>
          <w:szCs w:val="24"/>
          <w:u w:val="none"/>
        </w:rPr>
      </w:pPr>
      <w:r w:rsidDel="00000000" w:rsidR="00000000" w:rsidRPr="00000000">
        <w:rPr>
          <w:rFonts w:ascii="Source Sans Pro" w:cs="Source Sans Pro" w:eastAsia="Source Sans Pro" w:hAnsi="Source Sans Pro"/>
          <w:sz w:val="24"/>
          <w:szCs w:val="24"/>
          <w:rtl w:val="0"/>
        </w:rPr>
        <w:t xml:space="preserve">|11⟩</w:t>
      </w:r>
    </w:p>
    <w:p w:rsidR="00000000" w:rsidDel="00000000" w:rsidP="00000000" w:rsidRDefault="00000000" w:rsidRPr="00000000" w14:paraId="0000007F">
      <w:pPr>
        <w:ind w:left="1440" w:firstLine="0"/>
        <w:rPr>
          <w:sz w:val="24"/>
          <w:szCs w:val="24"/>
        </w:rPr>
      </w:pPr>
      <w:r w:rsidDel="00000000" w:rsidR="00000000" w:rsidRPr="00000000">
        <w:rPr>
          <w:rtl w:val="0"/>
        </w:rPr>
      </w:r>
    </w:p>
    <w:p w:rsidR="00000000" w:rsidDel="00000000" w:rsidP="00000000" w:rsidRDefault="00000000" w:rsidRPr="00000000" w14:paraId="00000080">
      <w:pPr>
        <w:numPr>
          <w:ilvl w:val="0"/>
          <w:numId w:val="2"/>
        </w:numPr>
        <w:ind w:left="720" w:hanging="360"/>
        <w:rPr>
          <w:sz w:val="24"/>
          <w:szCs w:val="24"/>
          <w:u w:val="none"/>
        </w:rPr>
      </w:pPr>
      <w:r w:rsidDel="00000000" w:rsidR="00000000" w:rsidRPr="00000000">
        <w:rPr>
          <w:rFonts w:ascii="Cardo" w:cs="Cardo" w:eastAsia="Cardo" w:hAnsi="Cardo"/>
          <w:sz w:val="24"/>
          <w:szCs w:val="24"/>
          <w:rtl w:val="0"/>
        </w:rPr>
        <w:t xml:space="preserve"> Suppose a two-qubit state is in the state |ψ⟩ given in Question 11.</w:t>
      </w:r>
    </w:p>
    <w:p w:rsidR="00000000" w:rsidDel="00000000" w:rsidP="00000000" w:rsidRDefault="00000000" w:rsidRPr="00000000" w14:paraId="00000081">
      <w:pPr>
        <w:numPr>
          <w:ilvl w:val="1"/>
          <w:numId w:val="2"/>
        </w:numPr>
        <w:ind w:left="1440" w:hanging="360"/>
        <w:rPr>
          <w:sz w:val="24"/>
          <w:szCs w:val="24"/>
        </w:rPr>
      </w:pPr>
      <w:r w:rsidDel="00000000" w:rsidR="00000000" w:rsidRPr="00000000">
        <w:rPr>
          <w:sz w:val="24"/>
          <w:szCs w:val="24"/>
          <w:rtl w:val="0"/>
        </w:rPr>
        <w:t xml:space="preserve">If you were to measure just </w:t>
      </w:r>
      <w:r w:rsidDel="00000000" w:rsidR="00000000" w:rsidRPr="00000000">
        <w:rPr>
          <w:i w:val="1"/>
          <w:sz w:val="24"/>
          <w:szCs w:val="24"/>
          <w:rtl w:val="0"/>
        </w:rPr>
        <w:t xml:space="preserve">q</w:t>
      </w:r>
      <w:r w:rsidDel="00000000" w:rsidR="00000000" w:rsidRPr="00000000">
        <w:rPr>
          <w:i w:val="1"/>
          <w:sz w:val="24"/>
          <w:szCs w:val="24"/>
          <w:vertAlign w:val="subscript"/>
          <w:rtl w:val="0"/>
        </w:rPr>
        <w:t xml:space="preserve">1</w:t>
      </w:r>
      <w:r w:rsidDel="00000000" w:rsidR="00000000" w:rsidRPr="00000000">
        <w:rPr>
          <w:rFonts w:ascii="Source Sans Pro" w:cs="Source Sans Pro" w:eastAsia="Source Sans Pro" w:hAnsi="Source Sans Pro"/>
          <w:sz w:val="24"/>
          <w:szCs w:val="24"/>
          <w:rtl w:val="0"/>
        </w:rPr>
        <w:t xml:space="preserve">, what is the probability you would measure it to be in the state |0⟩? |1⟩?</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If you now measured qubit 1 to be in the state |0⟩, what is the probability that you would measure</w:t>
      </w:r>
      <w:r w:rsidDel="00000000" w:rsidR="00000000" w:rsidRPr="00000000">
        <w:rPr>
          <w:i w:val="1"/>
          <w:sz w:val="24"/>
          <w:szCs w:val="24"/>
          <w:rtl w:val="0"/>
        </w:rPr>
        <w:t xml:space="preserve"> q</w:t>
      </w:r>
      <w:r w:rsidDel="00000000" w:rsidR="00000000" w:rsidRPr="00000000">
        <w:rPr>
          <w:i w:val="1"/>
          <w:sz w:val="24"/>
          <w:szCs w:val="24"/>
          <w:vertAlign w:val="subscript"/>
          <w:rtl w:val="0"/>
        </w:rPr>
        <w:t xml:space="preserve">2</w:t>
      </w:r>
      <w:r w:rsidDel="00000000" w:rsidR="00000000" w:rsidRPr="00000000">
        <w:rPr>
          <w:rFonts w:ascii="Source Sans Pro" w:cs="Source Sans Pro" w:eastAsia="Source Sans Pro" w:hAnsi="Source Sans Pro"/>
          <w:sz w:val="24"/>
          <w:szCs w:val="24"/>
          <w:rtl w:val="0"/>
        </w:rPr>
        <w:t xml:space="preserve"> in the state |0⟩?</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jc w:val="center"/>
        <w:rPr>
          <w:sz w:val="24"/>
          <w:szCs w:val="24"/>
        </w:rPr>
      </w:pPr>
      <w:r w:rsidDel="00000000" w:rsidR="00000000" w:rsidRPr="00000000">
        <w:rPr>
          <w:rtl w:val="0"/>
        </w:rPr>
      </w:r>
    </w:p>
    <w:p w:rsidR="00000000" w:rsidDel="00000000" w:rsidP="00000000" w:rsidRDefault="00000000" w:rsidRPr="00000000" w14:paraId="00000089">
      <w:pPr>
        <w:numPr>
          <w:ilvl w:val="0"/>
          <w:numId w:val="2"/>
        </w:numPr>
        <w:ind w:left="720" w:hanging="360"/>
        <w:jc w:val="left"/>
        <w:rPr>
          <w:sz w:val="24"/>
          <w:szCs w:val="24"/>
          <w:u w:val="none"/>
        </w:rPr>
      </w:pPr>
      <w:r w:rsidDel="00000000" w:rsidR="00000000" w:rsidRPr="00000000">
        <w:rPr>
          <w:rFonts w:ascii="Cardo" w:cs="Cardo" w:eastAsia="Cardo" w:hAnsi="Cardo"/>
          <w:sz w:val="24"/>
          <w:szCs w:val="24"/>
          <w:rtl w:val="0"/>
        </w:rPr>
        <w:t xml:space="preserve"> Suppose a two-qubit state is in the Bell state, |Φ+⟩. What is the probability of measuring the two-qubit system in the following states:</w:t>
      </w:r>
    </w:p>
    <w:p w:rsidR="00000000" w:rsidDel="00000000" w:rsidP="00000000" w:rsidRDefault="00000000" w:rsidRPr="00000000" w14:paraId="0000008A">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|00⟩</w:t>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 |01⟩</w:t>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rtl w:val="0"/>
        </w:rPr>
      </w:r>
    </w:p>
    <w:p w:rsidR="00000000" w:rsidDel="00000000" w:rsidP="00000000" w:rsidRDefault="00000000" w:rsidRPr="00000000" w14:paraId="00000090">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|10⟩</w:t>
      </w:r>
    </w:p>
    <w:p w:rsidR="00000000" w:rsidDel="00000000" w:rsidP="00000000" w:rsidRDefault="00000000" w:rsidRPr="00000000" w14:paraId="00000091">
      <w:pPr>
        <w:jc w:val="left"/>
        <w:rPr>
          <w:sz w:val="24"/>
          <w:szCs w:val="24"/>
        </w:rPr>
      </w:pPr>
      <w:r w:rsidDel="00000000" w:rsidR="00000000" w:rsidRPr="00000000">
        <w:rPr>
          <w:rtl w:val="0"/>
        </w:rPr>
      </w:r>
    </w:p>
    <w:p w:rsidR="00000000" w:rsidDel="00000000" w:rsidP="00000000" w:rsidRDefault="00000000" w:rsidRPr="00000000" w14:paraId="00000092">
      <w:pPr>
        <w:jc w:val="left"/>
        <w:rPr>
          <w:sz w:val="24"/>
          <w:szCs w:val="24"/>
        </w:rPr>
      </w:pPr>
      <w:r w:rsidDel="00000000" w:rsidR="00000000" w:rsidRPr="00000000">
        <w:rPr>
          <w:rtl w:val="0"/>
        </w:rPr>
      </w:r>
    </w:p>
    <w:p w:rsidR="00000000" w:rsidDel="00000000" w:rsidP="00000000" w:rsidRDefault="00000000" w:rsidRPr="00000000" w14:paraId="00000093">
      <w:pPr>
        <w:numPr>
          <w:ilvl w:val="1"/>
          <w:numId w:val="2"/>
        </w:numPr>
        <w:ind w:left="144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|11⟩</w:t>
      </w:r>
    </w:p>
    <w:p w:rsidR="00000000" w:rsidDel="00000000" w:rsidP="00000000" w:rsidRDefault="00000000" w:rsidRPr="00000000" w14:paraId="00000094">
      <w:pPr>
        <w:ind w:left="1440" w:firstLine="0"/>
        <w:jc w:val="left"/>
        <w:rPr>
          <w:sz w:val="24"/>
          <w:szCs w:val="24"/>
        </w:rPr>
      </w:pPr>
      <w:r w:rsidDel="00000000" w:rsidR="00000000" w:rsidRPr="00000000">
        <w:rPr>
          <w:rtl w:val="0"/>
        </w:rPr>
      </w:r>
    </w:p>
    <w:p w:rsidR="00000000" w:rsidDel="00000000" w:rsidP="00000000" w:rsidRDefault="00000000" w:rsidRPr="00000000" w14:paraId="00000095">
      <w:pPr>
        <w:ind w:left="1440" w:firstLine="0"/>
        <w:jc w:val="left"/>
        <w:rPr>
          <w:sz w:val="24"/>
          <w:szCs w:val="24"/>
        </w:rPr>
      </w:pPr>
      <w:r w:rsidDel="00000000" w:rsidR="00000000" w:rsidRPr="00000000">
        <w:rPr>
          <w:rtl w:val="0"/>
        </w:rPr>
      </w:r>
    </w:p>
    <w:p w:rsidR="00000000" w:rsidDel="00000000" w:rsidP="00000000" w:rsidRDefault="00000000" w:rsidRPr="00000000" w14:paraId="00000096">
      <w:pPr>
        <w:numPr>
          <w:ilvl w:val="0"/>
          <w:numId w:val="2"/>
        </w:numPr>
        <w:ind w:left="720" w:hanging="360"/>
        <w:jc w:val="left"/>
        <w:rPr>
          <w:sz w:val="24"/>
          <w:szCs w:val="24"/>
          <w:u w:val="none"/>
        </w:rPr>
      </w:pPr>
      <w:r w:rsidDel="00000000" w:rsidR="00000000" w:rsidRPr="00000000">
        <w:rPr>
          <w:sz w:val="24"/>
          <w:szCs w:val="24"/>
          <w:rtl w:val="0"/>
        </w:rPr>
        <w:t xml:space="preserve"> Suppose a two-qubit state is in the Bell state, |Φ</w:t>
      </w:r>
      <w:r w:rsidDel="00000000" w:rsidR="00000000" w:rsidRPr="00000000">
        <w:rPr>
          <w:sz w:val="34"/>
          <w:szCs w:val="34"/>
          <w:vertAlign w:val="superscript"/>
          <w:rtl w:val="0"/>
        </w:rPr>
        <w:t xml:space="preserve">+</w:t>
      </w:r>
      <w:r w:rsidDel="00000000" w:rsidR="00000000" w:rsidRPr="00000000">
        <w:rPr>
          <w:rFonts w:ascii="Source Sans Pro" w:cs="Source Sans Pro" w:eastAsia="Source Sans Pro" w:hAnsi="Source Sans Pro"/>
          <w:sz w:val="24"/>
          <w:szCs w:val="24"/>
          <w:rtl w:val="0"/>
        </w:rPr>
        <w:t xml:space="preserve">⟩ as in Question 13.</w:t>
      </w:r>
    </w:p>
    <w:p w:rsidR="00000000" w:rsidDel="00000000" w:rsidP="00000000" w:rsidRDefault="00000000" w:rsidRPr="00000000" w14:paraId="00000097">
      <w:pPr>
        <w:numPr>
          <w:ilvl w:val="1"/>
          <w:numId w:val="2"/>
        </w:numPr>
        <w:ind w:left="1440" w:hanging="360"/>
        <w:rPr>
          <w:sz w:val="24"/>
          <w:szCs w:val="24"/>
        </w:rPr>
      </w:pPr>
      <w:r w:rsidDel="00000000" w:rsidR="00000000" w:rsidRPr="00000000">
        <w:rPr>
          <w:sz w:val="24"/>
          <w:szCs w:val="24"/>
          <w:rtl w:val="0"/>
        </w:rPr>
        <w:t xml:space="preserve">If you were to measure just q</w:t>
      </w:r>
      <w:r w:rsidDel="00000000" w:rsidR="00000000" w:rsidRPr="00000000">
        <w:rPr>
          <w:sz w:val="24"/>
          <w:szCs w:val="24"/>
          <w:vertAlign w:val="subscript"/>
          <w:rtl w:val="0"/>
        </w:rPr>
        <w:t xml:space="preserve">1</w:t>
      </w:r>
      <w:r w:rsidDel="00000000" w:rsidR="00000000" w:rsidRPr="00000000">
        <w:rPr>
          <w:rFonts w:ascii="Source Sans Pro" w:cs="Source Sans Pro" w:eastAsia="Source Sans Pro" w:hAnsi="Source Sans Pro"/>
          <w:sz w:val="24"/>
          <w:szCs w:val="24"/>
          <w:rtl w:val="0"/>
        </w:rPr>
        <w:t xml:space="preserve">, what is the probability you would measure it to be in the state |0⟩? |1⟩?</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numPr>
          <w:ilvl w:val="1"/>
          <w:numId w:val="2"/>
        </w:numPr>
        <w:ind w:left="1440" w:hanging="360"/>
        <w:rPr>
          <w:sz w:val="24"/>
          <w:szCs w:val="24"/>
        </w:rPr>
      </w:pPr>
      <w:r w:rsidDel="00000000" w:rsidR="00000000" w:rsidRPr="00000000">
        <w:rPr>
          <w:rFonts w:ascii="Source Sans Pro" w:cs="Source Sans Pro" w:eastAsia="Source Sans Pro" w:hAnsi="Source Sans Pro"/>
          <w:sz w:val="24"/>
          <w:szCs w:val="24"/>
          <w:rtl w:val="0"/>
        </w:rPr>
        <w:t xml:space="preserve">If you now measured qubit 1 to be in the state |0⟩, what is the probability that you would measure q</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rFonts w:ascii="Source Sans Pro" w:cs="Source Sans Pro" w:eastAsia="Source Sans Pro" w:hAnsi="Source Sans Pro"/>
          <w:sz w:val="24"/>
          <w:szCs w:val="24"/>
          <w:rtl w:val="0"/>
        </w:rPr>
        <w:t xml:space="preserve">in the state |0⟩?</w:t>
      </w:r>
    </w:p>
    <w:p w:rsidR="00000000" w:rsidDel="00000000" w:rsidP="00000000" w:rsidRDefault="00000000" w:rsidRPr="00000000" w14:paraId="0000009C">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uoqttb4dtwwr" w:id="3"/>
      <w:bookmarkEnd w:id="3"/>
      <w:r w:rsidDel="00000000" w:rsidR="00000000" w:rsidRPr="00000000">
        <w:rPr>
          <w:rtl w:val="0"/>
        </w:rPr>
      </w:r>
    </w:p>
    <w:p w:rsidR="00000000" w:rsidDel="00000000" w:rsidP="00000000" w:rsidRDefault="00000000" w:rsidRPr="00000000" w14:paraId="0000009D">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vtthcmhszpy4" w:id="4"/>
      <w:bookmarkEnd w:id="4"/>
      <w:r w:rsidDel="00000000" w:rsidR="00000000" w:rsidRPr="00000000">
        <w:rPr>
          <w:rtl w:val="0"/>
        </w:rPr>
      </w:r>
    </w:p>
    <w:p w:rsidR="00000000" w:rsidDel="00000000" w:rsidP="00000000" w:rsidRDefault="00000000" w:rsidRPr="00000000" w14:paraId="0000009E">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rtmfe1m05n7v" w:id="5"/>
      <w:bookmarkEnd w:id="5"/>
      <w:r w:rsidDel="00000000" w:rsidR="00000000" w:rsidRPr="00000000">
        <w:rPr>
          <w:rtl w:val="0"/>
        </w:rPr>
      </w:r>
    </w:p>
    <w:p w:rsidR="00000000" w:rsidDel="00000000" w:rsidP="00000000" w:rsidRDefault="00000000" w:rsidRPr="00000000" w14:paraId="0000009F">
      <w:pPr>
        <w:pStyle w:val="Heading2"/>
        <w:keepNext w:val="0"/>
        <w:keepLines w:val="0"/>
        <w:shd w:fill="fefefe" w:val="clear"/>
        <w:spacing w:after="0" w:line="240" w:lineRule="auto"/>
        <w:rPr>
          <w:rFonts w:ascii="Roboto Condensed" w:cs="Roboto Condensed" w:eastAsia="Roboto Condensed" w:hAnsi="Roboto Condensed"/>
          <w:color w:val="222222"/>
          <w:sz w:val="34"/>
          <w:szCs w:val="34"/>
        </w:rPr>
      </w:pPr>
      <w:bookmarkStart w:colFirst="0" w:colLast="0" w:name="_4g2k8h51gh4j" w:id="6"/>
      <w:bookmarkEnd w:id="6"/>
      <w:r w:rsidDel="00000000" w:rsidR="00000000" w:rsidRPr="00000000">
        <w:rPr>
          <w:rFonts w:ascii="Roboto Condensed" w:cs="Roboto Condensed" w:eastAsia="Roboto Condensed" w:hAnsi="Roboto Condensed"/>
          <w:color w:val="222222"/>
          <w:sz w:val="34"/>
          <w:szCs w:val="34"/>
          <w:rtl w:val="0"/>
        </w:rPr>
        <w:t xml:space="preserve">Two-Qubit Quantum Gates and Entangled States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2"/>
        </w:numPr>
        <w:ind w:left="720" w:hanging="360"/>
        <w:jc w:val="left"/>
        <w:rPr>
          <w:sz w:val="24"/>
          <w:szCs w:val="24"/>
          <w:u w:val="none"/>
        </w:rPr>
      </w:pPr>
      <w:r w:rsidDel="00000000" w:rsidR="00000000" w:rsidRPr="00000000">
        <w:rPr>
          <w:sz w:val="24"/>
          <w:szCs w:val="24"/>
          <w:rtl w:val="0"/>
        </w:rPr>
        <w:t xml:space="preserve"> In your own words, use the logic table for the CNOT gate above to explain what the CNOT gate does.</w:t>
      </w:r>
    </w:p>
    <w:p w:rsidR="00000000" w:rsidDel="00000000" w:rsidP="00000000" w:rsidRDefault="00000000" w:rsidRPr="00000000" w14:paraId="000000A2">
      <w:pPr>
        <w:ind w:left="0" w:firstLine="0"/>
        <w:jc w:val="left"/>
        <w:rPr>
          <w:sz w:val="24"/>
          <w:szCs w:val="24"/>
        </w:rPr>
      </w:pPr>
      <w:r w:rsidDel="00000000" w:rsidR="00000000" w:rsidRPr="00000000">
        <w:rPr>
          <w:rtl w:val="0"/>
        </w:rPr>
      </w:r>
    </w:p>
    <w:p w:rsidR="00000000" w:rsidDel="00000000" w:rsidP="00000000" w:rsidRDefault="00000000" w:rsidRPr="00000000" w14:paraId="000000A3">
      <w:pPr>
        <w:ind w:left="0" w:firstLine="0"/>
        <w:jc w:val="left"/>
        <w:rPr>
          <w:sz w:val="24"/>
          <w:szCs w:val="24"/>
        </w:rPr>
      </w:pPr>
      <w:r w:rsidDel="00000000" w:rsidR="00000000" w:rsidRPr="00000000">
        <w:rPr>
          <w:rtl w:val="0"/>
        </w:rPr>
      </w:r>
    </w:p>
    <w:p w:rsidR="00000000" w:rsidDel="00000000" w:rsidP="00000000" w:rsidRDefault="00000000" w:rsidRPr="00000000" w14:paraId="000000A4">
      <w:pPr>
        <w:ind w:left="0" w:firstLine="0"/>
        <w:jc w:val="left"/>
        <w:rPr>
          <w:sz w:val="24"/>
          <w:szCs w:val="24"/>
        </w:rPr>
      </w:pPr>
      <w:r w:rsidDel="00000000" w:rsidR="00000000" w:rsidRPr="00000000">
        <w:rPr>
          <w:rtl w:val="0"/>
        </w:rPr>
      </w:r>
    </w:p>
    <w:p w:rsidR="00000000" w:rsidDel="00000000" w:rsidP="00000000" w:rsidRDefault="00000000" w:rsidRPr="00000000" w14:paraId="000000A5">
      <w:pPr>
        <w:ind w:left="0" w:firstLine="0"/>
        <w:jc w:val="left"/>
        <w:rPr>
          <w:sz w:val="24"/>
          <w:szCs w:val="24"/>
        </w:rPr>
      </w:pPr>
      <w:r w:rsidDel="00000000" w:rsidR="00000000" w:rsidRPr="00000000">
        <w:rPr>
          <w:rtl w:val="0"/>
        </w:rPr>
      </w:r>
    </w:p>
    <w:p w:rsidR="00000000" w:rsidDel="00000000" w:rsidP="00000000" w:rsidRDefault="00000000" w:rsidRPr="00000000" w14:paraId="000000A6">
      <w:pPr>
        <w:ind w:left="0" w:firstLine="0"/>
        <w:jc w:val="left"/>
        <w:rPr>
          <w:sz w:val="24"/>
          <w:szCs w:val="24"/>
        </w:rPr>
      </w:pPr>
      <w:r w:rsidDel="00000000" w:rsidR="00000000" w:rsidRPr="00000000">
        <w:rPr>
          <w:rtl w:val="0"/>
        </w:rPr>
      </w:r>
    </w:p>
    <w:p w:rsidR="00000000" w:rsidDel="00000000" w:rsidP="00000000" w:rsidRDefault="00000000" w:rsidRPr="00000000" w14:paraId="000000A7">
      <w:pPr>
        <w:ind w:left="0" w:firstLine="0"/>
        <w:jc w:val="left"/>
        <w:rPr>
          <w:sz w:val="24"/>
          <w:szCs w:val="24"/>
        </w:rPr>
      </w:pPr>
      <w:r w:rsidDel="00000000" w:rsidR="00000000" w:rsidRPr="00000000">
        <w:rPr>
          <w:rtl w:val="0"/>
        </w:rPr>
      </w:r>
    </w:p>
    <w:p w:rsidR="00000000" w:rsidDel="00000000" w:rsidP="00000000" w:rsidRDefault="00000000" w:rsidRPr="00000000" w14:paraId="000000A8">
      <w:pPr>
        <w:numPr>
          <w:ilvl w:val="0"/>
          <w:numId w:val="2"/>
        </w:numPr>
        <w:ind w:left="720" w:hanging="360"/>
        <w:jc w:val="left"/>
        <w:rPr>
          <w:sz w:val="24"/>
          <w:szCs w:val="24"/>
          <w:u w:val="none"/>
        </w:rPr>
      </w:pPr>
      <w:r w:rsidDel="00000000" w:rsidR="00000000" w:rsidRPr="00000000">
        <w:rPr>
          <w:rFonts w:ascii="Source Sans Pro" w:cs="Source Sans Pro" w:eastAsia="Source Sans Pro" w:hAnsi="Source Sans Pro"/>
          <w:sz w:val="24"/>
          <w:szCs w:val="24"/>
          <w:rtl w:val="0"/>
        </w:rPr>
        <w:t xml:space="preserve"> If the control qubit is in a state such as |+⟩ and the target qubit is in |0⟩, what can you say about the output state of the target qubit after being operated on by the CNOT gate? Would this be an entangled state for the two-qubit system?</w:t>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rtl w:val="0"/>
        </w:rPr>
      </w:r>
    </w:p>
    <w:p w:rsidR="00000000" w:rsidDel="00000000" w:rsidP="00000000" w:rsidRDefault="00000000" w:rsidRPr="00000000" w14:paraId="000000AF">
      <w:pPr>
        <w:numPr>
          <w:ilvl w:val="0"/>
          <w:numId w:val="2"/>
        </w:numPr>
        <w:ind w:left="720" w:hanging="360"/>
        <w:rPr>
          <w:sz w:val="24"/>
          <w:szCs w:val="24"/>
        </w:rPr>
      </w:pPr>
      <w:r w:rsidDel="00000000" w:rsidR="00000000" w:rsidRPr="00000000">
        <w:rPr>
          <w:sz w:val="24"/>
          <w:szCs w:val="24"/>
          <w:rtl w:val="0"/>
        </w:rPr>
        <w:t xml:space="preserve">Determine the final state of the following circuit if q</w:t>
      </w:r>
      <w:r w:rsidDel="00000000" w:rsidR="00000000" w:rsidRPr="00000000">
        <w:rPr>
          <w:sz w:val="24"/>
          <w:szCs w:val="24"/>
          <w:vertAlign w:val="subscript"/>
          <w:rtl w:val="0"/>
        </w:rPr>
        <w:t xml:space="preserve">1</w:t>
      </w:r>
      <w:r w:rsidDel="00000000" w:rsidR="00000000" w:rsidRPr="00000000">
        <w:rPr>
          <w:sz w:val="24"/>
          <w:szCs w:val="24"/>
          <w:rtl w:val="0"/>
        </w:rPr>
        <w:t xml:space="preserve"> and q</w:t>
      </w:r>
      <w:r w:rsidDel="00000000" w:rsidR="00000000" w:rsidRPr="00000000">
        <w:rPr>
          <w:sz w:val="24"/>
          <w:szCs w:val="24"/>
          <w:vertAlign w:val="subscript"/>
          <w:rtl w:val="0"/>
        </w:rPr>
        <w:t xml:space="preserve">2</w:t>
      </w:r>
      <w:r w:rsidDel="00000000" w:rsidR="00000000" w:rsidRPr="00000000">
        <w:rPr>
          <w:sz w:val="24"/>
          <w:szCs w:val="24"/>
          <w:rtl w:val="0"/>
        </w:rPr>
        <w:t xml:space="preserve"> </w:t>
      </w:r>
      <w:r w:rsidDel="00000000" w:rsidR="00000000" w:rsidRPr="00000000">
        <w:rPr>
          <w:rFonts w:ascii="Source Sans Pro" w:cs="Source Sans Pro" w:eastAsia="Source Sans Pro" w:hAnsi="Source Sans Pro"/>
          <w:sz w:val="24"/>
          <w:szCs w:val="24"/>
          <w:rtl w:val="0"/>
        </w:rPr>
        <w:t xml:space="preserve">are both initially set to |0⟩. Anything special about this final state?</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ind w:left="720" w:firstLine="0"/>
        <w:rPr>
          <w:sz w:val="24"/>
          <w:szCs w:val="24"/>
        </w:rPr>
      </w:pPr>
      <w:r w:rsidDel="00000000" w:rsidR="00000000" w:rsidRPr="00000000">
        <w:rPr>
          <w:rtl w:val="0"/>
        </w:rPr>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pStyle w:val="Heading2"/>
        <w:rPr/>
      </w:pPr>
      <w:bookmarkStart w:colFirst="0" w:colLast="0" w:name="_ytns2kq9zbcu" w:id="7"/>
      <w:bookmarkEnd w:id="7"/>
      <w:r w:rsidDel="00000000" w:rsidR="00000000" w:rsidRPr="00000000">
        <w:rPr>
          <w:rtl w:val="0"/>
        </w:rPr>
        <w:t xml:space="preserve">Making Quantum Computing a Reality - Guided Inquiry Questions</w:t>
      </w:r>
    </w:p>
    <w:p w:rsidR="00000000" w:rsidDel="00000000" w:rsidP="00000000" w:rsidRDefault="00000000" w:rsidRPr="00000000" w14:paraId="000000B7">
      <w:pPr>
        <w:numPr>
          <w:ilvl w:val="0"/>
          <w:numId w:val="2"/>
        </w:numPr>
        <w:ind w:left="720" w:hanging="360"/>
        <w:rPr>
          <w:sz w:val="24"/>
          <w:szCs w:val="24"/>
          <w:u w:val="none"/>
        </w:rPr>
      </w:pPr>
      <w:r w:rsidDel="00000000" w:rsidR="00000000" w:rsidRPr="00000000">
        <w:rPr>
          <w:sz w:val="24"/>
          <w:szCs w:val="24"/>
          <w:rtl w:val="0"/>
        </w:rPr>
        <w:t xml:space="preserve">Which two spin-1/2 nuclei in chloroform (and their isotopes) do you think would be good candidates for our two qubits?</w:t>
      </w:r>
    </w:p>
    <w:p w:rsidR="00000000" w:rsidDel="00000000" w:rsidP="00000000" w:rsidRDefault="00000000" w:rsidRPr="00000000" w14:paraId="000000B8">
      <w:pPr>
        <w:ind w:left="0" w:firstLine="0"/>
        <w:rPr>
          <w:sz w:val="24"/>
          <w:szCs w:val="24"/>
        </w:rPr>
      </w:pPr>
      <w:r w:rsidDel="00000000" w:rsidR="00000000" w:rsidRPr="00000000">
        <w:rPr>
          <w:rtl w:val="0"/>
        </w:rPr>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numPr>
          <w:ilvl w:val="0"/>
          <w:numId w:val="2"/>
        </w:numPr>
        <w:ind w:left="720" w:hanging="360"/>
        <w:rPr>
          <w:sz w:val="24"/>
          <w:szCs w:val="24"/>
          <w:u w:val="none"/>
        </w:rPr>
      </w:pPr>
      <w:r w:rsidDel="00000000" w:rsidR="00000000" w:rsidRPr="00000000">
        <w:rPr>
          <w:rFonts w:ascii="Source Sans Pro" w:cs="Source Sans Pro" w:eastAsia="Source Sans Pro" w:hAnsi="Source Sans Pro"/>
          <w:sz w:val="24"/>
          <w:szCs w:val="24"/>
          <w:rtl w:val="0"/>
        </w:rPr>
        <w:t xml:space="preserve"> How would you initialize both of these nuclei into the |0⟩ state?</w:t>
      </w:r>
    </w:p>
    <w:p w:rsidR="00000000" w:rsidDel="00000000" w:rsidP="00000000" w:rsidRDefault="00000000" w:rsidRPr="00000000" w14:paraId="000000BC">
      <w:pPr>
        <w:ind w:left="0" w:firstLine="0"/>
        <w:rPr>
          <w:sz w:val="24"/>
          <w:szCs w:val="24"/>
        </w:rPr>
      </w:pP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numPr>
          <w:ilvl w:val="0"/>
          <w:numId w:val="2"/>
        </w:numPr>
        <w:ind w:left="720" w:hanging="360"/>
        <w:rPr>
          <w:sz w:val="24"/>
          <w:szCs w:val="24"/>
        </w:rPr>
      </w:pPr>
      <w:r w:rsidDel="00000000" w:rsidR="00000000" w:rsidRPr="00000000">
        <w:rPr>
          <w:rFonts w:ascii="Source Sans Pro" w:cs="Source Sans Pro" w:eastAsia="Source Sans Pro" w:hAnsi="Source Sans Pro"/>
          <w:sz w:val="24"/>
          <w:szCs w:val="24"/>
          <w:rtl w:val="0"/>
        </w:rPr>
        <w:t xml:space="preserve">If you wanted to put the qubits into the two qubit state |11⟩, draw the pulse sequence diagram you would use.</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rtl w:val="0"/>
        </w:rPr>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rtl w:val="0"/>
        </w:rPr>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numPr>
          <w:ilvl w:val="0"/>
          <w:numId w:val="2"/>
        </w:numPr>
        <w:ind w:left="720" w:hanging="360"/>
        <w:rPr>
          <w:sz w:val="24"/>
          <w:szCs w:val="24"/>
          <w:u w:val="none"/>
        </w:rPr>
      </w:pPr>
      <w:r w:rsidDel="00000000" w:rsidR="00000000" w:rsidRPr="00000000">
        <w:rPr>
          <w:sz w:val="24"/>
          <w:szCs w:val="24"/>
          <w:rtl w:val="0"/>
        </w:rPr>
        <w:t xml:space="preserve">In order to entangle the spins through J-coupling, you would first need to get both spins </w:t>
      </w:r>
      <w:r w:rsidDel="00000000" w:rsidR="00000000" w:rsidRPr="00000000">
        <w:rPr>
          <w:sz w:val="24"/>
          <w:szCs w:val="24"/>
          <w:rtl w:val="0"/>
        </w:rPr>
        <w:t xml:space="preserve">precessing</w:t>
      </w:r>
      <w:r w:rsidDel="00000000" w:rsidR="00000000" w:rsidRPr="00000000">
        <w:rPr>
          <w:sz w:val="24"/>
          <w:szCs w:val="24"/>
          <w:rtl w:val="0"/>
        </w:rPr>
        <w:t xml:space="preserve"> in the xy-plane of the Bloch sphere. Draw the pulse sequence you would use to achieve this.</w:t>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rtl w:val="0"/>
        </w:rPr>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3kceq374ms37" w:id="8"/>
      <w:bookmarkEnd w:id="8"/>
      <w:r w:rsidDel="00000000" w:rsidR="00000000" w:rsidRPr="00000000">
        <w:rPr>
          <w:rtl w:val="0"/>
        </w:rPr>
        <w:t xml:space="preserve">Reflection Questions</w:t>
      </w:r>
    </w:p>
    <w:p w:rsidR="00000000" w:rsidDel="00000000" w:rsidP="00000000" w:rsidRDefault="00000000" w:rsidRPr="00000000" w14:paraId="000000CF">
      <w:pPr>
        <w:numPr>
          <w:ilvl w:val="0"/>
          <w:numId w:val="1"/>
        </w:numPr>
        <w:ind w:left="720" w:hanging="360"/>
        <w:rPr>
          <w:sz w:val="24"/>
          <w:szCs w:val="24"/>
          <w:u w:val="none"/>
        </w:rPr>
      </w:pPr>
      <w:r w:rsidDel="00000000" w:rsidR="00000000" w:rsidRPr="00000000">
        <w:rPr>
          <w:sz w:val="24"/>
          <w:szCs w:val="24"/>
          <w:rtl w:val="0"/>
        </w:rPr>
        <w:t xml:space="preserve">Read again the quote by Seth Lloyd at the beginning of this module. In your opinion, can the universe be considered a quantum computer?</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numPr>
          <w:ilvl w:val="0"/>
          <w:numId w:val="1"/>
        </w:numPr>
        <w:ind w:left="720" w:hanging="360"/>
        <w:rPr>
          <w:sz w:val="24"/>
          <w:szCs w:val="24"/>
          <w:u w:val="none"/>
        </w:rPr>
      </w:pPr>
      <w:r w:rsidDel="00000000" w:rsidR="00000000" w:rsidRPr="00000000">
        <w:rPr>
          <w:sz w:val="24"/>
          <w:szCs w:val="24"/>
          <w:rtl w:val="0"/>
        </w:rPr>
        <w:t xml:space="preserve">Out of the various applications of quantum computing discussed, which are you most excited about? Why?</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numPr>
          <w:ilvl w:val="0"/>
          <w:numId w:val="1"/>
        </w:numPr>
        <w:ind w:left="720" w:hanging="360"/>
        <w:rPr>
          <w:sz w:val="24"/>
          <w:szCs w:val="24"/>
          <w:u w:val="none"/>
        </w:rPr>
      </w:pPr>
      <w:r w:rsidDel="00000000" w:rsidR="00000000" w:rsidRPr="00000000">
        <w:rPr>
          <w:sz w:val="24"/>
          <w:szCs w:val="24"/>
          <w:rtl w:val="0"/>
        </w:rPr>
        <w:t xml:space="preserve">Quantum circuit models have some similarities with pulse sequence diagrams. Coincidence or not? Make your case.</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numPr>
          <w:ilvl w:val="0"/>
          <w:numId w:val="1"/>
        </w:numPr>
        <w:ind w:left="720" w:hanging="360"/>
        <w:rPr>
          <w:sz w:val="24"/>
          <w:szCs w:val="24"/>
          <w:u w:val="none"/>
        </w:rPr>
      </w:pPr>
      <w:r w:rsidDel="00000000" w:rsidR="00000000" w:rsidRPr="00000000">
        <w:rPr>
          <w:sz w:val="24"/>
          <w:szCs w:val="24"/>
          <w:rtl w:val="0"/>
        </w:rPr>
        <w:t xml:space="preserve">A helpful review of what you learned in this module can be found in this </w:t>
      </w:r>
      <w:hyperlink r:id="rId10">
        <w:r w:rsidDel="00000000" w:rsidR="00000000" w:rsidRPr="00000000">
          <w:rPr>
            <w:color w:val="1155cc"/>
            <w:sz w:val="24"/>
            <w:szCs w:val="24"/>
            <w:u w:val="single"/>
            <w:rtl w:val="0"/>
          </w:rPr>
          <w:t xml:space="preserve">Quantum Enigmas introductory video</w:t>
        </w:r>
      </w:hyperlink>
      <w:r w:rsidDel="00000000" w:rsidR="00000000" w:rsidRPr="00000000">
        <w:rPr>
          <w:sz w:val="24"/>
          <w:szCs w:val="24"/>
          <w:rtl w:val="0"/>
        </w:rPr>
        <w:t xml:space="preserve">. Describe three concepts mentioned in the video and their NMR analogues covered in this module.</w:t>
      </w:r>
    </w:p>
    <w:p w:rsidR="00000000" w:rsidDel="00000000" w:rsidP="00000000" w:rsidRDefault="00000000" w:rsidRPr="00000000" w14:paraId="000000E9">
      <w:pPr>
        <w:ind w:left="0" w:firstLine="0"/>
        <w:jc w:val="left"/>
        <w:rPr>
          <w:sz w:val="24"/>
          <w:szCs w:val="24"/>
        </w:rPr>
      </w:pPr>
      <w:r w:rsidDel="00000000" w:rsidR="00000000" w:rsidRPr="00000000">
        <w:rPr>
          <w:rtl w:val="0"/>
        </w:rPr>
      </w:r>
    </w:p>
    <w:p w:rsidR="00000000" w:rsidDel="00000000" w:rsidP="00000000" w:rsidRDefault="00000000" w:rsidRPr="00000000" w14:paraId="000000EA">
      <w:pPr>
        <w:ind w:left="0" w:firstLine="0"/>
        <w:jc w:val="left"/>
        <w:rPr>
          <w:sz w:val="24"/>
          <w:szCs w:val="24"/>
        </w:rPr>
      </w:pPr>
      <w:r w:rsidDel="00000000" w:rsidR="00000000" w:rsidRPr="00000000">
        <w:rPr>
          <w:rtl w:val="0"/>
        </w:rPr>
      </w:r>
    </w:p>
    <w:p w:rsidR="00000000" w:rsidDel="00000000" w:rsidP="00000000" w:rsidRDefault="00000000" w:rsidRPr="00000000" w14:paraId="000000EB">
      <w:pPr>
        <w:ind w:left="0" w:firstLine="0"/>
        <w:jc w:val="left"/>
        <w:rPr>
          <w:sz w:val="24"/>
          <w:szCs w:val="24"/>
        </w:rPr>
      </w:pPr>
      <w:r w:rsidDel="00000000" w:rsidR="00000000" w:rsidRPr="00000000">
        <w:rPr>
          <w:rtl w:val="0"/>
        </w:rPr>
      </w:r>
    </w:p>
    <w:p w:rsidR="00000000" w:rsidDel="00000000" w:rsidP="00000000" w:rsidRDefault="00000000" w:rsidRPr="00000000" w14:paraId="000000EC">
      <w:pPr>
        <w:ind w:left="0" w:firstLine="0"/>
        <w:jc w:val="left"/>
        <w:rPr>
          <w:sz w:val="24"/>
          <w:szCs w:val="24"/>
        </w:rPr>
      </w:pPr>
      <w:r w:rsidDel="00000000" w:rsidR="00000000" w:rsidRPr="00000000">
        <w:rPr>
          <w:rtl w:val="0"/>
        </w:rPr>
      </w:r>
    </w:p>
    <w:p w:rsidR="00000000" w:rsidDel="00000000" w:rsidP="00000000" w:rsidRDefault="00000000" w:rsidRPr="00000000" w14:paraId="000000ED">
      <w:pPr>
        <w:ind w:left="0" w:firstLine="0"/>
        <w:jc w:val="left"/>
        <w:rPr>
          <w:sz w:val="24"/>
          <w:szCs w:val="24"/>
        </w:rPr>
      </w:pPr>
      <w:r w:rsidDel="00000000" w:rsidR="00000000" w:rsidRPr="00000000">
        <w:rPr>
          <w:rtl w:val="0"/>
        </w:rPr>
      </w:r>
    </w:p>
    <w:p w:rsidR="00000000" w:rsidDel="00000000" w:rsidP="00000000" w:rsidRDefault="00000000" w:rsidRPr="00000000" w14:paraId="000000EE">
      <w:pPr>
        <w:ind w:left="0" w:firstLine="0"/>
        <w:jc w:val="left"/>
        <w:rPr>
          <w:sz w:val="24"/>
          <w:szCs w:val="24"/>
        </w:rPr>
      </w:pPr>
      <w:r w:rsidDel="00000000" w:rsidR="00000000" w:rsidRPr="00000000">
        <w:rPr>
          <w:rtl w:val="0"/>
        </w:rPr>
      </w:r>
    </w:p>
    <w:p w:rsidR="00000000" w:rsidDel="00000000" w:rsidP="00000000" w:rsidRDefault="00000000" w:rsidRPr="00000000" w14:paraId="000000EF">
      <w:pPr>
        <w:ind w:left="0" w:firstLine="0"/>
        <w:jc w:val="left"/>
        <w:rPr>
          <w:sz w:val="24"/>
          <w:szCs w:val="24"/>
        </w:rPr>
      </w:pPr>
      <w:r w:rsidDel="00000000" w:rsidR="00000000" w:rsidRPr="00000000">
        <w:rPr>
          <w:rtl w:val="0"/>
        </w:rPr>
      </w:r>
    </w:p>
    <w:p w:rsidR="00000000" w:rsidDel="00000000" w:rsidP="00000000" w:rsidRDefault="00000000" w:rsidRPr="00000000" w14:paraId="000000F0">
      <w:pPr>
        <w:ind w:left="0" w:firstLine="0"/>
        <w:jc w:val="left"/>
        <w:rPr>
          <w:sz w:val="24"/>
          <w:szCs w:val="24"/>
        </w:rPr>
      </w:pPr>
      <w:r w:rsidDel="00000000" w:rsidR="00000000" w:rsidRPr="00000000">
        <w:rPr>
          <w:rtl w:val="0"/>
        </w:rPr>
      </w:r>
    </w:p>
    <w:p w:rsidR="00000000" w:rsidDel="00000000" w:rsidP="00000000" w:rsidRDefault="00000000" w:rsidRPr="00000000" w14:paraId="000000F1">
      <w:pPr>
        <w:ind w:left="0" w:firstLine="0"/>
        <w:jc w:val="left"/>
        <w:rPr>
          <w:sz w:val="24"/>
          <w:szCs w:val="24"/>
        </w:rPr>
      </w:pPr>
      <w:r w:rsidDel="00000000" w:rsidR="00000000" w:rsidRPr="00000000">
        <w:rPr>
          <w:rtl w:val="0"/>
        </w:rPr>
      </w:r>
    </w:p>
    <w:p w:rsidR="00000000" w:rsidDel="00000000" w:rsidP="00000000" w:rsidRDefault="00000000" w:rsidRPr="00000000" w14:paraId="000000F2">
      <w:pPr>
        <w:ind w:left="0" w:firstLine="0"/>
        <w:jc w:val="left"/>
        <w:rPr>
          <w:sz w:val="24"/>
          <w:szCs w:val="24"/>
        </w:rPr>
      </w:pPr>
      <w:r w:rsidDel="00000000" w:rsidR="00000000" w:rsidRPr="00000000">
        <w:rPr>
          <w:rtl w:val="0"/>
        </w:rPr>
      </w:r>
    </w:p>
    <w:p w:rsidR="00000000" w:rsidDel="00000000" w:rsidP="00000000" w:rsidRDefault="00000000" w:rsidRPr="00000000" w14:paraId="000000F3">
      <w:pPr>
        <w:ind w:left="0" w:firstLine="0"/>
        <w:jc w:val="left"/>
        <w:rPr>
          <w:sz w:val="24"/>
          <w:szCs w:val="24"/>
        </w:rPr>
      </w:pPr>
      <w:r w:rsidDel="00000000" w:rsidR="00000000" w:rsidRPr="00000000">
        <w:rPr>
          <w:rtl w:val="0"/>
        </w:rPr>
      </w:r>
    </w:p>
    <w:p w:rsidR="00000000" w:rsidDel="00000000" w:rsidP="00000000" w:rsidRDefault="00000000" w:rsidRPr="00000000" w14:paraId="000000F4">
      <w:pPr>
        <w:ind w:left="0" w:firstLine="0"/>
        <w:jc w:val="left"/>
        <w:rPr>
          <w:sz w:val="24"/>
          <w:szCs w:val="24"/>
        </w:rPr>
      </w:pPr>
      <w:r w:rsidDel="00000000" w:rsidR="00000000" w:rsidRPr="00000000">
        <w:rPr>
          <w:rtl w:val="0"/>
        </w:rPr>
      </w:r>
    </w:p>
    <w:p w:rsidR="00000000" w:rsidDel="00000000" w:rsidP="00000000" w:rsidRDefault="00000000" w:rsidRPr="00000000" w14:paraId="000000F5">
      <w:pPr>
        <w:ind w:left="0" w:firstLine="0"/>
        <w:jc w:val="left"/>
        <w:rPr>
          <w:sz w:val="24"/>
          <w:szCs w:val="24"/>
        </w:rPr>
      </w:pPr>
      <w:r w:rsidDel="00000000" w:rsidR="00000000" w:rsidRPr="00000000">
        <w:rPr>
          <w:rtl w:val="0"/>
        </w:rPr>
      </w:r>
    </w:p>
    <w:p w:rsidR="00000000" w:rsidDel="00000000" w:rsidP="00000000" w:rsidRDefault="00000000" w:rsidRPr="00000000" w14:paraId="000000F6">
      <w:pPr>
        <w:ind w:left="0" w:firstLine="0"/>
        <w:jc w:val="left"/>
        <w:rPr>
          <w:sz w:val="24"/>
          <w:szCs w:val="24"/>
        </w:rPr>
      </w:pPr>
      <w:r w:rsidDel="00000000" w:rsidR="00000000" w:rsidRPr="00000000">
        <w:rPr>
          <w:rtl w:val="0"/>
        </w:rPr>
      </w:r>
    </w:p>
    <w:p w:rsidR="00000000" w:rsidDel="00000000" w:rsidP="00000000" w:rsidRDefault="00000000" w:rsidRPr="00000000" w14:paraId="000000F7">
      <w:pPr>
        <w:ind w:left="0" w:firstLine="0"/>
        <w:jc w:val="left"/>
        <w:rPr>
          <w:sz w:val="24"/>
          <w:szCs w:val="24"/>
        </w:rPr>
      </w:pPr>
      <w:r w:rsidDel="00000000" w:rsidR="00000000" w:rsidRPr="00000000">
        <w:rPr>
          <w:rtl w:val="0"/>
        </w:rPr>
      </w:r>
    </w:p>
    <w:p w:rsidR="00000000" w:rsidDel="00000000" w:rsidP="00000000" w:rsidRDefault="00000000" w:rsidRPr="00000000" w14:paraId="000000F8">
      <w:pPr>
        <w:ind w:left="0" w:firstLine="0"/>
        <w:jc w:val="left"/>
        <w:rPr>
          <w:sz w:val="24"/>
          <w:szCs w:val="24"/>
        </w:rPr>
      </w:pPr>
      <w:r w:rsidDel="00000000" w:rsidR="00000000" w:rsidRPr="00000000">
        <w:rPr>
          <w:rtl w:val="0"/>
        </w:rPr>
      </w:r>
    </w:p>
    <w:p w:rsidR="00000000" w:rsidDel="00000000" w:rsidP="00000000" w:rsidRDefault="00000000" w:rsidRPr="00000000" w14:paraId="000000F9">
      <w:pPr>
        <w:ind w:left="0" w:firstLine="0"/>
        <w:jc w:val="left"/>
        <w:rPr>
          <w:sz w:val="24"/>
          <w:szCs w:val="24"/>
        </w:rPr>
      </w:pPr>
      <w:r w:rsidDel="00000000" w:rsidR="00000000" w:rsidRPr="00000000">
        <w:rPr>
          <w:rtl w:val="0"/>
        </w:rPr>
      </w:r>
    </w:p>
    <w:p w:rsidR="00000000" w:rsidDel="00000000" w:rsidP="00000000" w:rsidRDefault="00000000" w:rsidRPr="00000000" w14:paraId="000000FA">
      <w:pPr>
        <w:ind w:left="0" w:firstLine="0"/>
        <w:jc w:val="left"/>
        <w:rPr>
          <w:sz w:val="24"/>
          <w:szCs w:val="24"/>
        </w:rPr>
      </w:pPr>
      <w:r w:rsidDel="00000000" w:rsidR="00000000" w:rsidRPr="00000000">
        <w:rPr>
          <w:rtl w:val="0"/>
        </w:rPr>
      </w:r>
    </w:p>
    <w:p w:rsidR="00000000" w:rsidDel="00000000" w:rsidP="00000000" w:rsidRDefault="00000000" w:rsidRPr="00000000" w14:paraId="000000FB">
      <w:pPr>
        <w:ind w:left="0" w:firstLine="0"/>
        <w:jc w:val="left"/>
        <w:rPr>
          <w:sz w:val="24"/>
          <w:szCs w:val="24"/>
        </w:rPr>
      </w:pPr>
      <w:r w:rsidDel="00000000" w:rsidR="00000000" w:rsidRPr="00000000">
        <w:rPr>
          <w:rtl w:val="0"/>
        </w:rPr>
      </w:r>
    </w:p>
    <w:p w:rsidR="00000000" w:rsidDel="00000000" w:rsidP="00000000" w:rsidRDefault="00000000" w:rsidRPr="00000000" w14:paraId="000000FC">
      <w:pPr>
        <w:ind w:left="0" w:firstLine="0"/>
        <w:jc w:val="left"/>
        <w:rPr>
          <w:sz w:val="24"/>
          <w:szCs w:val="24"/>
        </w:rPr>
      </w:pPr>
      <w:r w:rsidDel="00000000" w:rsidR="00000000" w:rsidRPr="00000000">
        <w:rPr>
          <w:rtl w:val="0"/>
        </w:rPr>
      </w:r>
    </w:p>
    <w:p w:rsidR="00000000" w:rsidDel="00000000" w:rsidP="00000000" w:rsidRDefault="00000000" w:rsidRPr="00000000" w14:paraId="000000FD">
      <w:pPr>
        <w:ind w:left="0" w:firstLine="0"/>
        <w:jc w:val="left"/>
        <w:rPr>
          <w:sz w:val="24"/>
          <w:szCs w:val="24"/>
        </w:rPr>
      </w:pPr>
      <w:r w:rsidDel="00000000" w:rsidR="00000000" w:rsidRPr="00000000">
        <w:rPr>
          <w:rtl w:val="0"/>
        </w:rPr>
      </w:r>
    </w:p>
    <w:p w:rsidR="00000000" w:rsidDel="00000000" w:rsidP="00000000" w:rsidRDefault="00000000" w:rsidRPr="00000000" w14:paraId="000000FE">
      <w:pPr>
        <w:ind w:left="0" w:firstLine="0"/>
        <w:jc w:val="left"/>
        <w:rPr>
          <w:sz w:val="24"/>
          <w:szCs w:val="24"/>
        </w:rPr>
      </w:pPr>
      <w:r w:rsidDel="00000000" w:rsidR="00000000" w:rsidRPr="00000000">
        <w:rPr>
          <w:rtl w:val="0"/>
        </w:rPr>
      </w:r>
    </w:p>
    <w:p w:rsidR="00000000" w:rsidDel="00000000" w:rsidP="00000000" w:rsidRDefault="00000000" w:rsidRPr="00000000" w14:paraId="000000FF">
      <w:pPr>
        <w:ind w:left="0" w:firstLine="0"/>
        <w:jc w:val="left"/>
        <w:rPr>
          <w:sz w:val="24"/>
          <w:szCs w:val="24"/>
        </w:rPr>
      </w:pPr>
      <w:r w:rsidDel="00000000" w:rsidR="00000000" w:rsidRPr="00000000">
        <w:rPr>
          <w:rtl w:val="0"/>
        </w:rPr>
      </w:r>
    </w:p>
    <w:p w:rsidR="00000000" w:rsidDel="00000000" w:rsidP="00000000" w:rsidRDefault="00000000" w:rsidRPr="00000000" w14:paraId="00000100">
      <w:pPr>
        <w:ind w:left="0" w:firstLine="0"/>
        <w:jc w:val="left"/>
        <w:rPr>
          <w:sz w:val="24"/>
          <w:szCs w:val="24"/>
        </w:rPr>
      </w:pPr>
      <w:r w:rsidDel="00000000" w:rsidR="00000000" w:rsidRPr="00000000">
        <w:rPr>
          <w:rtl w:val="0"/>
        </w:rPr>
      </w:r>
    </w:p>
    <w:p w:rsidR="00000000" w:rsidDel="00000000" w:rsidP="00000000" w:rsidRDefault="00000000" w:rsidRPr="00000000" w14:paraId="00000101">
      <w:pPr>
        <w:ind w:left="0" w:firstLine="0"/>
        <w:jc w:val="left"/>
        <w:rPr>
          <w:sz w:val="24"/>
          <w:szCs w:val="24"/>
        </w:rPr>
      </w:pPr>
      <w:r w:rsidDel="00000000" w:rsidR="00000000" w:rsidRPr="00000000">
        <w:rPr>
          <w:rtl w:val="0"/>
        </w:rPr>
      </w:r>
    </w:p>
    <w:p w:rsidR="00000000" w:rsidDel="00000000" w:rsidP="00000000" w:rsidRDefault="00000000" w:rsidRPr="00000000" w14:paraId="00000102">
      <w:pPr>
        <w:ind w:left="0" w:firstLine="0"/>
        <w:jc w:val="left"/>
        <w:rPr>
          <w:sz w:val="24"/>
          <w:szCs w:val="24"/>
        </w:rPr>
      </w:pPr>
      <w:r w:rsidDel="00000000" w:rsidR="00000000" w:rsidRPr="00000000">
        <w:rPr>
          <w:rtl w:val="0"/>
        </w:rPr>
      </w:r>
    </w:p>
    <w:p w:rsidR="00000000" w:rsidDel="00000000" w:rsidP="00000000" w:rsidRDefault="00000000" w:rsidRPr="00000000" w14:paraId="00000103">
      <w:pPr>
        <w:pStyle w:val="Heading2"/>
        <w:pBdr>
          <w:right w:color="auto" w:space="0" w:sz="0" w:val="none"/>
        </w:pBdr>
        <w:shd w:fill="fefefe" w:val="clear"/>
        <w:rPr/>
      </w:pPr>
      <w:bookmarkStart w:colFirst="0" w:colLast="0" w:name="_9trskyumbc8g" w:id="9"/>
      <w:bookmarkEnd w:id="9"/>
      <w:r w:rsidDel="00000000" w:rsidR="00000000" w:rsidRPr="00000000">
        <w:rPr>
          <w:rtl w:val="0"/>
        </w:rPr>
        <w:t xml:space="preserve">Follow this rubric to assess your work for this module:</w:t>
      </w:r>
    </w:p>
    <w:p w:rsidR="00000000" w:rsidDel="00000000" w:rsidP="00000000" w:rsidRDefault="00000000" w:rsidRPr="00000000" w14:paraId="00000104">
      <w:pPr>
        <w:widowControl w:val="0"/>
        <w:rPr/>
      </w:pPr>
      <w:r w:rsidDel="00000000" w:rsidR="00000000" w:rsidRPr="00000000">
        <w:rPr>
          <w:rtl w:val="0"/>
        </w:rPr>
      </w:r>
    </w:p>
    <w:tbl>
      <w:tblPr>
        <w:tblStyle w:val="Table3"/>
        <w:tblW w:w="1029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980"/>
        <w:gridCol w:w="1980"/>
        <w:gridCol w:w="1980"/>
        <w:gridCol w:w="1950"/>
        <w:tblGridChange w:id="0">
          <w:tblGrid>
            <w:gridCol w:w="2400"/>
            <w:gridCol w:w="1980"/>
            <w:gridCol w:w="1980"/>
            <w:gridCol w:w="1980"/>
            <w:gridCol w:w="1950"/>
          </w:tblGrid>
        </w:tblGridChange>
      </w:tblGrid>
      <w:tr>
        <w:trPr>
          <w:cantSplit w:val="0"/>
          <w:tblHeader w:val="0"/>
        </w:trPr>
        <w:tc>
          <w:tcPr>
            <w:shd w:fill="6e9a43"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b w:val="1"/>
              </w:rPr>
            </w:pPr>
            <w:r w:rsidDel="00000000" w:rsidR="00000000" w:rsidRPr="00000000">
              <w:rPr>
                <w:b w:val="1"/>
                <w:rtl w:val="0"/>
              </w:rPr>
              <w:t xml:space="preserve">Scientific Ability</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rPr>
            </w:pPr>
            <w:r w:rsidDel="00000000" w:rsidR="00000000" w:rsidRPr="00000000">
              <w:rPr>
                <w:b w:val="1"/>
                <w:rtl w:val="0"/>
              </w:rPr>
              <w:t xml:space="preserve">Adequate</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b w:val="1"/>
                <w:rtl w:val="0"/>
              </w:rPr>
              <w:t xml:space="preserve">Needs improvement</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b w:val="1"/>
                <w:rtl w:val="0"/>
              </w:rPr>
              <w:t xml:space="preserve">Inadequate</w:t>
            </w:r>
          </w:p>
        </w:tc>
        <w:tc>
          <w:tcPr>
            <w:shd w:fill="6e9a43"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b w:val="1"/>
                <w:rtl w:val="0"/>
              </w:rPr>
              <w:t xml:space="preserve">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b w:val="1"/>
                <w:shd w:fill="fefefe" w:val="clear"/>
                <w:rtl w:val="0"/>
              </w:rPr>
              <w:t xml:space="preserve">Is able to </w:t>
            </w:r>
            <w:r w:rsidDel="00000000" w:rsidR="00000000" w:rsidRPr="00000000">
              <w:rPr>
                <w:b w:val="1"/>
                <w:color w:val="222222"/>
                <w:shd w:fill="fefefe" w:val="clear"/>
                <w:rtl w:val="0"/>
              </w:rPr>
              <w:t xml:space="preserve">provide key differences between classical and quantum computing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Can identify multiple key differences between classical and quantum computing.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Can identify some key differences between classical and quantum computing.</w:t>
            </w:r>
          </w:p>
          <w:p w:rsidR="00000000" w:rsidDel="00000000" w:rsidP="00000000" w:rsidRDefault="00000000" w:rsidRPr="00000000" w14:paraId="000001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Some of the explanations contain errors or are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No attempt is made to provide key differences.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b w:val="1"/>
                <w:color w:val="222222"/>
                <w:shd w:fill="fefefe" w:val="clear"/>
                <w:rtl w:val="0"/>
              </w:rPr>
              <w:t xml:space="preserve">Is able to u</w:t>
            </w:r>
            <w:r w:rsidDel="00000000" w:rsidR="00000000" w:rsidRPr="00000000">
              <w:rPr>
                <w:b w:val="1"/>
                <w:color w:val="222222"/>
                <w:shd w:fill="fefefe" w:val="clear"/>
                <w:rtl w:val="0"/>
              </w:rPr>
              <w:t xml:space="preserve">se their understanding of spin dynamics on the Bloch sphere to find NMR analogues for single-qubit quantum gates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Correctly found NMR analogues for all single-qubit quantum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Correctly found NMR analogues for nearly all of the single-qubit quantum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More than one NMR analogue for the single-qubit quantum gates is incorrect.</w:t>
            </w:r>
          </w:p>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No NMR analogues for single-qubit quantum gates is provided.</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rPr>
            </w:pPr>
            <w:r w:rsidDel="00000000" w:rsidR="00000000" w:rsidRPr="00000000">
              <w:rPr>
                <w:b w:val="1"/>
                <w:color w:val="222222"/>
                <w:shd w:fill="fefefe" w:val="clear"/>
                <w:rtl w:val="0"/>
              </w:rPr>
              <w:t xml:space="preserve">Is able to interpret quantum circuit diagrams and accurately predict the probability of different outputs for given inputs.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Correctly interpreted and predicted the outputs for all the quantum circuit diagrams.</w:t>
            </w:r>
          </w:p>
          <w:p w:rsidR="00000000" w:rsidDel="00000000" w:rsidP="00000000" w:rsidRDefault="00000000" w:rsidRPr="00000000" w14:paraId="000001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Correctly interpreted and predicted the outputs for most of the quantum circuit diagrams.</w:t>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An attempt is made, but the interpretations and/or predictions of the outputs for the quantum circuit diagrams were mostly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No attempt is made to interpret and predict the outputs for any of the quantum circuit diagrams.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tc>
      </w:tr>
    </w:tbl>
    <w:p w:rsidR="00000000" w:rsidDel="00000000" w:rsidP="00000000" w:rsidRDefault="00000000" w:rsidRPr="00000000" w14:paraId="00000124">
      <w:pPr>
        <w:ind w:left="0" w:firstLine="0"/>
        <w:rPr>
          <w:b w:val="1"/>
          <w:sz w:val="24"/>
          <w:szCs w:val="24"/>
        </w:rPr>
      </w:pPr>
      <w:r w:rsidDel="00000000" w:rsidR="00000000" w:rsidRPr="00000000">
        <w:rPr>
          <w:rtl w:val="0"/>
        </w:rPr>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Condense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shd w:fill="ffffff" w:val="clear"/>
      <w:jc w:val="center"/>
      <w:rPr>
        <w:sz w:val="16"/>
        <w:szCs w:val="16"/>
      </w:rPr>
    </w:pPr>
    <w:r w:rsidDel="00000000" w:rsidR="00000000" w:rsidRPr="00000000">
      <w:rPr>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sz w:val="16"/>
        <w:szCs w:val="16"/>
        <w:rtl w:val="0"/>
      </w:rPr>
      <w:t xml:space="preserve">Integrating NMR Into the Undergraduate Science Curriculum, CC 4.0 BY NC SA</w:t>
    </w:r>
  </w:p>
  <w:p w:rsidR="00000000" w:rsidDel="00000000" w:rsidP="00000000" w:rsidRDefault="00000000" w:rsidRPr="00000000" w14:paraId="00000126">
    <w:pPr>
      <w:shd w:fill="ffffff" w:val="clear"/>
      <w:jc w:val="center"/>
      <w:rPr/>
    </w:pPr>
    <w:r w:rsidDel="00000000" w:rsidR="00000000" w:rsidRPr="00000000">
      <w:rPr>
        <w:sz w:val="16"/>
        <w:szCs w:val="16"/>
        <w:rtl w:val="0"/>
      </w:rPr>
      <w:t xml:space="preserve">© 2025 M. Frey, C. Abernethy, D. Gosser </w:t>
    </w:r>
    <w:hyperlink r:id="rId1">
      <w:r w:rsidDel="00000000" w:rsidR="00000000" w:rsidRPr="00000000">
        <w:rPr>
          <w:color w:val="1155cc"/>
          <w:sz w:val="16"/>
          <w:szCs w:val="16"/>
          <w:u w:val="single"/>
          <w:rtl w:val="0"/>
        </w:rPr>
        <w:t xml:space="preserve">https://sites.google.com/view/makingnmr/</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www.youtube.com/watch?v=yI-c30REP7s"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bloch.kherb.io/"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RobotoCondensed-boldItalic.ttf"/><Relationship Id="rId10" Type="http://schemas.openxmlformats.org/officeDocument/2006/relationships/font" Target="fonts/RobotoCondensed-italic.ttf"/><Relationship Id="rId9" Type="http://schemas.openxmlformats.org/officeDocument/2006/relationships/font" Target="fonts/RobotoCondensed-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Condensed-regular.ttf"/></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