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1416" w:firstLine="0"/>
        <w:jc w:val="right"/>
        <w:rPr>
          <w:rFonts w:ascii="Calibri" w:hAnsi="Calibri" w:cs="Calibri" w:eastAsia="Calibri"/>
          <w:b/>
          <w:color w:val="000000"/>
          <w:spacing w:val="0"/>
          <w:position w:val="0"/>
          <w:sz w:val="38"/>
          <w:shd w:fill="auto" w:val="clear"/>
        </w:rPr>
      </w:pPr>
      <w:r>
        <w:object w:dxaOrig="2372" w:dyaOrig="797">
          <v:rect xmlns:o="urn:schemas-microsoft-com:office:office" xmlns:v="urn:schemas-microsoft-com:vml" id="rectole0000000000" style="width:118.600000pt;height:3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40"/>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2020-2021</w:t>
      </w: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center"/>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Customer churn prediction</w:t>
      </w: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Réalisé par :</w:t>
      </w: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Gomri Meriem</w:t>
      </w: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Nemri Rima</w:t>
      </w: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Belgaroui Ghada</w:t>
      </w: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Mejbri Skander</w:t>
      </w: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p>
    <w:p>
      <w:pPr>
        <w:keepNext w:val="true"/>
        <w:keepLines w:val="true"/>
        <w:spacing w:before="240" w:after="0" w:line="259"/>
        <w:ind w:right="0" w:left="1416" w:firstLine="0"/>
        <w:jc w:val="left"/>
        <w:rPr>
          <w:rFonts w:ascii="Calibri" w:hAnsi="Calibri" w:cs="Calibri" w:eastAsia="Calibri"/>
          <w:b/>
          <w:color w:val="000000"/>
          <w:spacing w:val="0"/>
          <w:position w:val="0"/>
          <w:sz w:val="38"/>
          <w:shd w:fill="auto" w:val="clear"/>
        </w:rPr>
      </w:pPr>
      <w:r>
        <w:rPr>
          <w:rFonts w:ascii="Calibri" w:hAnsi="Calibri" w:cs="Calibri" w:eastAsia="Calibri"/>
          <w:b/>
          <w:color w:val="000000"/>
          <w:spacing w:val="0"/>
          <w:position w:val="0"/>
          <w:sz w:val="38"/>
          <w:shd w:fill="auto" w:val="clear"/>
        </w:rPr>
        <w:t xml:space="preserve">Analyse de données Client Churn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C00000"/>
          <w:spacing w:val="0"/>
          <w:position w:val="0"/>
          <w:sz w:val="48"/>
          <w:shd w:fill="auto" w:val="clear"/>
        </w:rPr>
      </w:pPr>
      <w:r>
        <w:rPr>
          <w:rFonts w:ascii="Calibri" w:hAnsi="Calibri" w:cs="Calibri" w:eastAsia="Calibri"/>
          <w:b/>
          <w:color w:val="C00000"/>
          <w:spacing w:val="0"/>
          <w:position w:val="0"/>
          <w:sz w:val="48"/>
          <w:shd w:fill="auto" w:val="clear"/>
        </w:rPr>
        <w:t xml:space="preserve">I) Compréhension de l’objectif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churn  est un terme anglais qui désigne la perte de clientèle. Le terme français équivalent au churn Est le mot attrition. Ce phénomène est mesuré par le taux d’attrition (Taux de perte de clientèle)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churn prediction : une étude qui aide à prédire quels clients tendent à continuer à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Utiliser un service et quels clients tendent à quitter ce service.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Importance du customer churn prediction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sociétés utilisent la prédiction de churn pour prédire quels clients tendent à quitter leur</w:t>
      </w:r>
    </w:p>
    <w:p>
      <w:pPr>
        <w:spacing w:before="0" w:after="160" w:line="259"/>
        <w:ind w:right="0" w:left="0" w:firstLine="0"/>
        <w:jc w:val="left"/>
        <w:rPr>
          <w:rFonts w:ascii="Calibri" w:hAnsi="Calibri" w:cs="Calibri" w:eastAsia="Calibri"/>
          <w:b/>
          <w:color w:val="385623"/>
          <w:spacing w:val="0"/>
          <w:position w:val="0"/>
          <w:sz w:val="32"/>
          <w:shd w:fill="auto" w:val="clear"/>
        </w:rPr>
      </w:pPr>
      <w:r>
        <w:rPr>
          <w:rFonts w:ascii="Calibri" w:hAnsi="Calibri" w:cs="Calibri" w:eastAsia="Calibri"/>
          <w:color w:val="auto"/>
          <w:spacing w:val="0"/>
          <w:position w:val="0"/>
          <w:sz w:val="22"/>
          <w:shd w:fill="auto" w:val="clear"/>
        </w:rPr>
        <w:t xml:space="preserve">Service et surtout pourquoi ils le quittent. Ainsi, en s’appuyant sur ces résultats, la société essaye de prendre les décisions d’amélioration les plus appropriées pour garantir une minimisation de perte clientèle.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Objectif : Classification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48"/>
          <w:shd w:fill="auto" w:val="clear"/>
        </w:rPr>
        <w:t xml:space="preserve">II) Compréhension des données</w:t>
      </w:r>
    </w:p>
    <w:p>
      <w:pPr>
        <w:spacing w:before="0" w:after="160" w:line="259"/>
        <w:ind w:right="0" w:left="0" w:firstLine="0"/>
        <w:jc w:val="left"/>
        <w:rPr>
          <w:rFonts w:ascii="Calibri" w:hAnsi="Calibri" w:cs="Calibri" w:eastAsia="Calibri"/>
          <w:b/>
          <w:color w:val="70AD47"/>
          <w:spacing w:val="0"/>
          <w:position w:val="0"/>
          <w:sz w:val="32"/>
          <w:shd w:fill="auto" w:val="clear"/>
        </w:rPr>
      </w:pPr>
      <w:r>
        <w:rPr>
          <w:rFonts w:ascii="Calibri" w:hAnsi="Calibri" w:cs="Calibri" w:eastAsia="Calibri"/>
          <w:b/>
          <w:color w:val="70AD47"/>
          <w:spacing w:val="0"/>
          <w:position w:val="0"/>
          <w:sz w:val="32"/>
          <w:shd w:fill="auto" w:val="clear"/>
        </w:rPr>
        <w:t xml:space="preserve">1) Analyse de forme :</w:t>
      </w:r>
    </w:p>
    <w:p>
      <w:pPr>
        <w:keepNext w:val="true"/>
        <w:keepLines w:val="true"/>
        <w:spacing w:before="40" w:after="0" w:line="259"/>
        <w:ind w:right="0" w:left="0" w:firstLine="0"/>
        <w:jc w:val="left"/>
        <w:rPr>
          <w:rFonts w:ascii="Calibri" w:hAnsi="Calibri" w:cs="Calibri" w:eastAsia="Calibri"/>
          <w:b/>
          <w:color w:val="002060"/>
          <w:spacing w:val="0"/>
          <w:position w:val="0"/>
          <w:sz w:val="21"/>
          <w:shd w:fill="auto" w:val="clear"/>
        </w:rPr>
      </w:pPr>
      <w:r>
        <w:rPr>
          <w:rFonts w:ascii="Calibri" w:hAnsi="Calibri" w:cs="Calibri" w:eastAsia="Calibri"/>
          <w:b/>
          <w:color w:val="002060"/>
          <w:spacing w:val="0"/>
          <w:position w:val="0"/>
          <w:sz w:val="21"/>
          <w:u w:val="single"/>
          <w:shd w:fill="auto" w:val="clear"/>
        </w:rPr>
        <w:t xml:space="preserve">Variable </w:t>
      </w:r>
      <w:r>
        <w:rPr>
          <w:rFonts w:ascii="Calibri" w:hAnsi="Calibri" w:cs="Calibri" w:eastAsia="Calibri"/>
          <w:b/>
          <w:color w:val="44546A"/>
          <w:spacing w:val="0"/>
          <w:position w:val="0"/>
          <w:sz w:val="21"/>
          <w:u w:val="single"/>
          <w:shd w:fill="auto" w:val="clear"/>
        </w:rPr>
        <w:t xml:space="preserve">target</w:t>
      </w:r>
      <w:r>
        <w:rPr>
          <w:rFonts w:ascii="Calibri" w:hAnsi="Calibri" w:cs="Calibri" w:eastAsia="Calibri"/>
          <w:b/>
          <w:color w:val="002060"/>
          <w:spacing w:val="0"/>
          <w:position w:val="0"/>
          <w:sz w:val="21"/>
          <w:shd w:fill="auto" w:val="clear"/>
        </w:rPr>
        <w:t xml:space="preserve"> :</w:t>
      </w:r>
    </w:p>
    <w:p>
      <w:pPr>
        <w:keepNext w:val="true"/>
        <w:keepLines w:val="true"/>
        <w:spacing w:before="40" w:after="0" w:line="259"/>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Notre variable libellée est la variable </w:t>
      </w:r>
      <w:r>
        <w:rPr>
          <w:rFonts w:ascii="Calibri" w:hAnsi="Calibri" w:cs="Calibri" w:eastAsia="Calibri"/>
          <w:b/>
          <w:color w:val="000000"/>
          <w:spacing w:val="0"/>
          <w:position w:val="0"/>
          <w:sz w:val="21"/>
          <w:shd w:fill="auto" w:val="clear"/>
        </w:rPr>
        <w:t xml:space="preserve">Churn</w:t>
      </w:r>
      <w:r>
        <w:rPr>
          <w:rFonts w:ascii="Calibri" w:hAnsi="Calibri" w:cs="Calibri" w:eastAsia="Calibri"/>
          <w:color w:val="000000"/>
          <w:spacing w:val="0"/>
          <w:position w:val="0"/>
          <w:sz w:val="21"/>
          <w:shd w:fill="auto" w:val="clear"/>
        </w:rPr>
        <w:t xml:space="preserve">  qui présente deux classes : (yes / no)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 Le client a quitté le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 Le client consomme encore le service.</w:t>
      </w:r>
    </w:p>
    <w:p>
      <w:pPr>
        <w:keepNext w:val="true"/>
        <w:keepLines w:val="true"/>
        <w:spacing w:before="40" w:after="0" w:line="259"/>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Lignes et colonnes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5952" w:dyaOrig="1721">
          <v:rect xmlns:o="urn:schemas-microsoft-com:office:office" xmlns:v="urn:schemas-microsoft-com:vml" id="rectole0000000001" style="width:297.600000pt;height:8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1F4E79"/>
          <w:spacing w:val="0"/>
          <w:position w:val="0"/>
          <w:sz w:val="22"/>
          <w:u w:val="single"/>
          <w:shd w:fill="auto" w:val="clear"/>
        </w:rPr>
      </w:pPr>
      <w:r>
        <w:rPr>
          <w:rFonts w:ascii="Calibri" w:hAnsi="Calibri" w:cs="Calibri" w:eastAsia="Calibri"/>
          <w:b/>
          <w:color w:val="1F4E79"/>
          <w:spacing w:val="0"/>
          <w:position w:val="0"/>
          <w:sz w:val="22"/>
          <w:u w:val="single"/>
          <w:shd w:fill="auto" w:val="clear"/>
        </w:rPr>
        <w:t xml:space="preserve">Type de variable :</w:t>
      </w:r>
    </w:p>
    <w:p>
      <w:pPr>
        <w:spacing w:before="0" w:after="160" w:line="259"/>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24 qualitatives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1"/>
          <w:shd w:fill="auto" w:val="clear"/>
        </w:rPr>
        <w:t xml:space="preserve">9 quantitatives</w:t>
      </w:r>
    </w:p>
    <w:p>
      <w:pPr>
        <w:spacing w:before="0" w:after="160" w:line="259"/>
        <w:ind w:right="0" w:left="0" w:firstLine="0"/>
        <w:jc w:val="left"/>
        <w:rPr>
          <w:rFonts w:ascii="Calibri" w:hAnsi="Calibri" w:cs="Calibri" w:eastAsia="Calibri"/>
          <w:b/>
          <w:color w:val="1F4E79"/>
          <w:spacing w:val="0"/>
          <w:position w:val="0"/>
          <w:sz w:val="22"/>
          <w:u w:val="single"/>
          <w:shd w:fill="auto" w:val="clear"/>
        </w:rPr>
      </w:pPr>
      <w:r>
        <w:object w:dxaOrig="5264" w:dyaOrig="5081">
          <v:rect xmlns:o="urn:schemas-microsoft-com:office:office" xmlns:v="urn:schemas-microsoft-com:vml" id="rectole0000000002" style="width:263.200000pt;height:254.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1F4E79"/>
          <w:spacing w:val="0"/>
          <w:position w:val="0"/>
          <w:sz w:val="22"/>
          <w:u w:val="single"/>
          <w:shd w:fill="auto" w:val="clear"/>
        </w:rPr>
      </w:pPr>
      <w:r>
        <w:rPr>
          <w:rFonts w:ascii="Calibri" w:hAnsi="Calibri" w:cs="Calibri" w:eastAsia="Calibri"/>
          <w:b/>
          <w:color w:val="1F4E79"/>
          <w:spacing w:val="0"/>
          <w:position w:val="0"/>
          <w:sz w:val="22"/>
          <w:u w:val="single"/>
          <w:shd w:fill="auto" w:val="clear"/>
        </w:rPr>
        <w:t xml:space="preserve">Les valeurs nulles :</w:t>
      </w:r>
    </w:p>
    <w:p>
      <w:pPr>
        <w:spacing w:before="0" w:after="160" w:line="259"/>
        <w:ind w:right="0" w:left="0" w:firstLine="0"/>
        <w:jc w:val="left"/>
        <w:rPr>
          <w:rFonts w:ascii="Calibri" w:hAnsi="Calibri" w:cs="Calibri" w:eastAsia="Calibri"/>
          <w:b/>
          <w:color w:val="1F4E79"/>
          <w:spacing w:val="0"/>
          <w:position w:val="0"/>
          <w:sz w:val="22"/>
          <w:u w:val="single"/>
          <w:shd w:fill="auto" w:val="clear"/>
        </w:rPr>
      </w:pPr>
      <w:r>
        <w:object w:dxaOrig="6337" w:dyaOrig="5426">
          <v:rect xmlns:o="urn:schemas-microsoft-com:office:office" xmlns:v="urn:schemas-microsoft-com:vml" id="rectole0000000003" style="width:316.850000pt;height:271.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1F4E79"/>
          <w:spacing w:val="0"/>
          <w:position w:val="0"/>
          <w:sz w:val="22"/>
          <w:u w:val="single"/>
          <w:shd w:fill="auto" w:val="clear"/>
        </w:rPr>
      </w:pPr>
      <w:r>
        <w:rPr>
          <w:rFonts w:ascii="Calibri" w:hAnsi="Calibri" w:cs="Calibri" w:eastAsia="Calibri"/>
          <w:b/>
          <w:color w:val="1F4E79"/>
          <w:spacing w:val="0"/>
          <w:position w:val="0"/>
          <w:sz w:val="22"/>
          <w:u w:val="single"/>
          <w:shd w:fill="auto" w:val="clear"/>
        </w:rPr>
        <w:t xml:space="preserve">Probleme de la colonne Totals charges :</w:t>
      </w:r>
    </w:p>
    <w:p>
      <w:pPr>
        <w:spacing w:before="0" w:after="160" w:line="259"/>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En visualisant le type de chaque variable on constate que la variable TotalCharges est de type Object (on attend à l’avoir de type float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 comprend qu’il faut convertir cette variable en float dans l’étape nettoyage de données.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091" w:dyaOrig="931">
          <v:rect xmlns:o="urn:schemas-microsoft-com:office:office" xmlns:v="urn:schemas-microsoft-com:vml" id="rectole0000000004" style="width:454.550000pt;height:46.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=&gt;On constate 11 valeur nulles.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1F4E79"/>
          <w:spacing w:val="0"/>
          <w:position w:val="0"/>
          <w:sz w:val="22"/>
          <w:u w:val="single"/>
          <w:shd w:fill="auto" w:val="clear"/>
        </w:rPr>
      </w:pPr>
      <w:r>
        <w:rPr>
          <w:rFonts w:ascii="Calibri" w:hAnsi="Calibri" w:cs="Calibri" w:eastAsia="Calibri"/>
          <w:b/>
          <w:color w:val="1F4E79"/>
          <w:spacing w:val="0"/>
          <w:position w:val="0"/>
          <w:sz w:val="22"/>
          <w:u w:val="single"/>
          <w:shd w:fill="auto" w:val="clear"/>
        </w:rPr>
        <w:t xml:space="preserve">Unicité des features :</w:t>
      </w:r>
    </w:p>
    <w:p>
      <w:pPr>
        <w:spacing w:before="0" w:after="160" w:line="259"/>
        <w:ind w:right="0" w:left="0" w:firstLine="0"/>
        <w:jc w:val="left"/>
        <w:rPr>
          <w:rFonts w:ascii="Calibri" w:hAnsi="Calibri" w:cs="Calibri" w:eastAsia="Calibri"/>
          <w:b/>
          <w:color w:val="1F4E79"/>
          <w:spacing w:val="0"/>
          <w:position w:val="0"/>
          <w:sz w:val="22"/>
          <w:u w:val="single"/>
          <w:shd w:fill="auto" w:val="clear"/>
        </w:rPr>
      </w:pPr>
      <w:r>
        <w:object w:dxaOrig="8726" w:dyaOrig="2065">
          <v:rect xmlns:o="urn:schemas-microsoft-com:office:office" xmlns:v="urn:schemas-microsoft-com:vml" id="rectole0000000005" style="width:436.300000pt;height:103.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onsolas" w:hAnsi="Consolas" w:cs="Consolas" w:eastAsia="Consolas"/>
          <w:color w:val="222222"/>
          <w:spacing w:val="0"/>
          <w:position w:val="0"/>
          <w:sz w:val="21"/>
          <w:shd w:fill="FFFFFF" w:val="clear"/>
        </w:rPr>
      </w:pPr>
      <w:r>
        <w:rPr>
          <w:rFonts w:ascii="Consolas" w:hAnsi="Consolas" w:cs="Consolas" w:eastAsia="Consolas"/>
          <w:color w:val="000000"/>
          <w:spacing w:val="0"/>
          <w:position w:val="0"/>
          <w:sz w:val="21"/>
          <w:shd w:fill="FFFFFF" w:val="clear"/>
        </w:rPr>
        <w:t xml:space="preserve">Remarque : La base de données contient des colonnes non informatives par rapport au phenomene de desabonnement telques: CustomerID, Count(toutes les valeurs sont à 1), Country(Tous USA), State(Tous California),zip Code ,Lat Long ,Latitude, Longitude , Churn Label (Equivalante à Churn Value),Churn Reason</w:t>
      </w:r>
      <w:r>
        <w:rPr>
          <w:rFonts w:ascii="Consolas" w:hAnsi="Consolas" w:cs="Consolas" w:eastAsia="Consolas"/>
          <w:color w:val="222222"/>
          <w:spacing w:val="0"/>
          <w:position w:val="0"/>
          <w:sz w:val="21"/>
          <w:shd w:fill="FFFFFF" w:val="clear"/>
        </w:rPr>
        <w:t xml:space="preserve"> .</w:t>
      </w:r>
    </w:p>
    <w:p>
      <w:pPr>
        <w:spacing w:before="0" w:after="160" w:line="259"/>
        <w:ind w:right="0" w:left="0" w:firstLine="0"/>
        <w:jc w:val="left"/>
        <w:rPr>
          <w:rFonts w:ascii="Calibri" w:hAnsi="Calibri" w:cs="Calibri" w:eastAsia="Calibri"/>
          <w:b/>
          <w:color w:val="70AD47"/>
          <w:spacing w:val="0"/>
          <w:position w:val="0"/>
          <w:sz w:val="32"/>
          <w:shd w:fill="auto" w:val="clear"/>
        </w:rPr>
      </w:pPr>
      <w:r>
        <w:rPr>
          <w:rFonts w:ascii="Calibri" w:hAnsi="Calibri" w:cs="Calibri" w:eastAsia="Calibri"/>
          <w:b/>
          <w:color w:val="70AD47"/>
          <w:spacing w:val="0"/>
          <w:position w:val="0"/>
          <w:sz w:val="27"/>
          <w:shd w:fill="auto" w:val="clear"/>
        </w:rPr>
        <w:t xml:space="preserve">2</w:t>
      </w:r>
      <w:r>
        <w:rPr>
          <w:rFonts w:ascii="Calibri" w:hAnsi="Calibri" w:cs="Calibri" w:eastAsia="Calibri"/>
          <w:b/>
          <w:color w:val="70AD47"/>
          <w:spacing w:val="0"/>
          <w:position w:val="0"/>
          <w:sz w:val="32"/>
          <w:shd w:fill="auto" w:val="clear"/>
        </w:rPr>
        <w:t xml:space="preserve">) Analyse de Fond :</w:t>
      </w:r>
    </w:p>
    <w:p>
      <w:pPr>
        <w:spacing w:before="0" w:after="160" w:line="259"/>
        <w:ind w:right="0" w:left="0" w:firstLine="0"/>
        <w:jc w:val="left"/>
        <w:rPr>
          <w:rFonts w:ascii="Consolas" w:hAnsi="Consolas" w:cs="Consolas" w:eastAsia="Consolas"/>
          <w:b/>
          <w:color w:val="1F4E79"/>
          <w:spacing w:val="0"/>
          <w:position w:val="0"/>
          <w:sz w:val="21"/>
          <w:u w:val="single"/>
          <w:shd w:fill="auto" w:val="clear"/>
        </w:rPr>
      </w:pPr>
      <w:r>
        <w:rPr>
          <w:rFonts w:ascii="Consolas" w:hAnsi="Consolas" w:cs="Consolas" w:eastAsia="Consolas"/>
          <w:b/>
          <w:color w:val="1F4E79"/>
          <w:spacing w:val="0"/>
          <w:position w:val="0"/>
          <w:sz w:val="21"/>
          <w:u w:val="single"/>
          <w:shd w:fill="auto" w:val="clear"/>
        </w:rPr>
        <w:t xml:space="preserve">Elimination de variables inutiles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Cette étape consiste à visualiser les colonnes de dataset et détecter à première vue les colonnes qui sont inutiles à la classification et qui peuvent même fausser les résultats. Ces colonnes doivent être supprimées</w:t>
      </w:r>
    </w:p>
    <w:p>
      <w:pPr>
        <w:spacing w:before="0" w:after="160" w:line="259"/>
        <w:ind w:right="0" w:left="0" w:firstLine="0"/>
        <w:jc w:val="left"/>
        <w:rPr>
          <w:rFonts w:ascii="Calibri" w:hAnsi="Calibri" w:cs="Calibri" w:eastAsia="Calibri"/>
          <w:b/>
          <w:color w:val="70AD47"/>
          <w:spacing w:val="0"/>
          <w:position w:val="0"/>
          <w:sz w:val="32"/>
          <w:shd w:fill="auto" w:val="clear"/>
        </w:rPr>
      </w:pPr>
      <w:r>
        <w:object w:dxaOrig="9091" w:dyaOrig="2105">
          <v:rect xmlns:o="urn:schemas-microsoft-com:office:office" xmlns:v="urn:schemas-microsoft-com:vml" id="rectole0000000006" style="width:454.550000pt;height:105.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onsolas" w:hAnsi="Consolas" w:cs="Consolas" w:eastAsia="Consolas"/>
          <w:b/>
          <w:color w:val="1F4E79"/>
          <w:spacing w:val="0"/>
          <w:position w:val="0"/>
          <w:sz w:val="21"/>
          <w:u w:val="single"/>
          <w:shd w:fill="auto" w:val="clear"/>
        </w:rPr>
      </w:pPr>
      <w:r>
        <w:rPr>
          <w:rFonts w:ascii="Consolas" w:hAnsi="Consolas" w:cs="Consolas" w:eastAsia="Consolas"/>
          <w:b/>
          <w:color w:val="1F4E79"/>
          <w:spacing w:val="0"/>
          <w:position w:val="0"/>
          <w:sz w:val="21"/>
          <w:u w:val="single"/>
          <w:shd w:fill="auto" w:val="clear"/>
        </w:rPr>
        <w:t xml:space="preserve">Conversion de la variable TotalCharges en float et suppression des cases vides :</w:t>
      </w:r>
    </w:p>
    <w:p>
      <w:pPr>
        <w:spacing w:before="0" w:after="160" w:line="259"/>
        <w:ind w:right="0" w:left="0" w:firstLine="0"/>
        <w:jc w:val="left"/>
        <w:rPr>
          <w:rFonts w:ascii="Consolas" w:hAnsi="Consolas" w:cs="Consolas" w:eastAsia="Consolas"/>
          <w:b/>
          <w:color w:val="1F4E79"/>
          <w:spacing w:val="0"/>
          <w:position w:val="0"/>
          <w:sz w:val="21"/>
          <w:u w:val="single"/>
          <w:shd w:fill="auto" w:val="clear"/>
        </w:rPr>
      </w:pPr>
      <w:r>
        <w:object w:dxaOrig="9556" w:dyaOrig="1518">
          <v:rect xmlns:o="urn:schemas-microsoft-com:office:office" xmlns:v="urn:schemas-microsoft-com:vml" id="rectole0000000007" style="width:477.800000pt;height:7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=&gt; on décide d’éliminer les 11 valeurs manquantes.</w:t>
      </w:r>
    </w:p>
    <w:p>
      <w:pPr>
        <w:spacing w:before="0" w:after="160" w:line="259"/>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A partir de la verification des valeurs nulles :</w:t>
      </w:r>
    </w:p>
    <w:p>
      <w:pPr>
        <w:spacing w:before="0" w:after="160" w:line="259"/>
        <w:ind w:right="0" w:left="0" w:firstLine="0"/>
        <w:jc w:val="left"/>
        <w:rPr>
          <w:rFonts w:ascii="Consolas" w:hAnsi="Consolas" w:cs="Consolas" w:eastAsia="Consolas"/>
          <w:color w:val="000000"/>
          <w:spacing w:val="0"/>
          <w:position w:val="0"/>
          <w:sz w:val="21"/>
          <w:shd w:fill="auto" w:val="clear"/>
        </w:rPr>
      </w:pPr>
      <w:r>
        <w:object w:dxaOrig="9212" w:dyaOrig="1944">
          <v:rect xmlns:o="urn:schemas-microsoft-com:office:office" xmlns:v="urn:schemas-microsoft-com:vml" id="rectole0000000008" style="width:460.600000pt;height:97.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onsolas" w:hAnsi="Consolas" w:cs="Consolas" w:eastAsia="Consolas"/>
          <w:color w:val="000000"/>
          <w:spacing w:val="0"/>
          <w:position w:val="0"/>
          <w:sz w:val="21"/>
          <w:shd w:fill="auto" w:val="clear"/>
        </w:rPr>
      </w:pPr>
      <w:r>
        <w:rPr>
          <w:rFonts w:ascii="Consolas" w:hAnsi="Consolas" w:cs="Consolas" w:eastAsia="Consolas"/>
          <w:color w:val="000000"/>
          <w:spacing w:val="0"/>
          <w:position w:val="0"/>
          <w:sz w:val="21"/>
          <w:shd w:fill="auto" w:val="clear"/>
        </w:rPr>
        <w:t xml:space="preserve">Les colonnes qui restent sont :</w:t>
      </w:r>
    </w:p>
    <w:p>
      <w:pPr>
        <w:spacing w:before="0" w:after="160" w:line="259"/>
        <w:ind w:right="0" w:left="0" w:firstLine="0"/>
        <w:jc w:val="left"/>
        <w:rPr>
          <w:rFonts w:ascii="Calibri" w:hAnsi="Calibri" w:cs="Calibri" w:eastAsia="Calibri"/>
          <w:b/>
          <w:color w:val="70AD47"/>
          <w:spacing w:val="0"/>
          <w:position w:val="0"/>
          <w:sz w:val="32"/>
          <w:shd w:fill="auto" w:val="clear"/>
        </w:rPr>
      </w:pPr>
      <w:r>
        <w:object w:dxaOrig="4535" w:dyaOrig="5770">
          <v:rect xmlns:o="urn:schemas-microsoft-com:office:office" xmlns:v="urn:schemas-microsoft-com:vml" id="rectole0000000009" style="width:226.750000pt;height:288.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keepLines w:val="true"/>
        <w:spacing w:before="40" w:after="0" w:line="259"/>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Etude de la variable de la 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Churn         Percentage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73.421502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26.578498</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2"/>
          <w:shd w:fill="auto" w:val="clear"/>
        </w:rPr>
      </w:pPr>
      <w:r>
        <w:rPr>
          <w:rFonts w:ascii="Calibri" w:hAnsi="Calibri" w:cs="Calibri" w:eastAsia="Calibri"/>
          <w:b/>
          <w:i/>
          <w:color w:val="002060"/>
          <w:spacing w:val="0"/>
          <w:position w:val="0"/>
          <w:sz w:val="21"/>
          <w:u w:val="single"/>
          <w:shd w:fill="auto" w:val="clear"/>
        </w:rPr>
        <w:t xml:space="preserve">Visualisation de la variable target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596" w:dyaOrig="3097">
          <v:rect xmlns:o="urn:schemas-microsoft-com:office:office" xmlns:v="urn:schemas-microsoft-com:vml" id="rectole0000000010" style="width:229.800000pt;height:154.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1"/>
          <w:shd w:fill="auto" w:val="clear"/>
        </w:rPr>
        <w:t xml:space="preserve">=&gt; </w:t>
      </w:r>
      <w:r>
        <w:rPr>
          <w:rFonts w:ascii="Arial" w:hAnsi="Arial" w:cs="Arial" w:eastAsia="Arial"/>
          <w:color w:val="222222"/>
          <w:spacing w:val="0"/>
          <w:position w:val="0"/>
          <w:sz w:val="22"/>
          <w:shd w:fill="FFFFFF" w:val="clear"/>
        </w:rPr>
        <w:t xml:space="preserve">seulement 26.5% des clients ont quitter le dernier mois donc une une base de données non equilibrée.Donc on devrait</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choisir une  une bonne métrique ,Accuracy dans ce cas n'est plus adaptée.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Relation Variables / Target :</w:t>
      </w:r>
    </w:p>
    <w:p>
      <w:pPr>
        <w:keepNext w:val="true"/>
        <w:keepLines w:val="true"/>
        <w:spacing w:before="40" w:after="0" w:line="259"/>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a- Variables quantitatives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989" w:dyaOrig="6600">
          <v:rect xmlns:o="urn:schemas-microsoft-com:office:office" xmlns:v="urn:schemas-microsoft-com:vml" id="rectole0000000011" style="width:449.450000pt;height:33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OBSERVATIONS: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plus part des Churners ont quitter des les premiers mois de Contract.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taux de churn augmente lorsque Monthly charges augmente. La distribution de Total Chages est le resultat des deux autres distributions(Total Charges = Monthly Charges * Tenure Months)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chrun score on remarque que les clients avec un score &lt;60 sont Churners et ceux avec score&gt;80 sont pratiquement non-churners</w:t>
      </w:r>
    </w:p>
    <w:p>
      <w:pPr>
        <w:keepNext w:val="true"/>
        <w:keepLines w:val="true"/>
        <w:spacing w:before="40" w:after="0" w:line="259"/>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 b- Varaibles qalitatives:</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GENDER - SENIORCITIZEN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distribution de Gender est homogéne donc elle n'a pas de relation avec le Churn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remarque aussi que lorsque Senir Citzen=No :leur taux de churn est superieur a cuex qui ont Senior Citizen=Yes</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PARTNER-DEPENDENTS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remaque ceux qui n'ont pas de partenaires leur taux de Churn est superieur a ceux qui ont un partenaire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 clients qui n'ont pas de dependaces ont un taux de churn superieur </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PHONE, INTERNET SERVICE, MULTIPLE LINE</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 clients qui n'ont pas d'internet on a un taux de Churn inferieur a ceux qui ont acces a internet et les clients qui possedent des fibres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optiques ont le taux de churn le plus élevé</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Lines n'a pas vraiment d'influence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clients qui possedent un Phone sevcice leur taux de Churn est superieur aux autres</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ONLINE SECURITY, ONLINE BACKUP, DEVICE PROTECTION</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 qui ne disposent pas de ces 3 services (Online Security, Online Backup and Device Protection) a quitter</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TECH SUPPORT, STREAMING TV, STREAMING MOVIES</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clients qui ne disposent pas d'un support technique sont plus susceptibles a quitter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service de streaming Tv ou MOVIES n'est pas prédictif du désabonnement </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r>
        <w:rPr>
          <w:rFonts w:ascii="Calibri" w:hAnsi="Calibri" w:cs="Calibri" w:eastAsia="Calibri"/>
          <w:b/>
          <w:i/>
          <w:color w:val="002060"/>
          <w:spacing w:val="0"/>
          <w:position w:val="0"/>
          <w:sz w:val="21"/>
          <w:u w:val="single"/>
          <w:shd w:fill="auto" w:val="clear"/>
        </w:rPr>
        <w:t xml:space="preserve">CONTRACT - PAPERLESS BILLING - PAYMENT METHOD</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OBSERAVTAIONS: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contrats intuitivement à court terme ont un taux de désabonnement beaucoup plus élevé (Contract)</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clients avec facturation sans papier ont un taux de désabonnement élevé(Paperless Billing)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méthode de paiement du chèque électronique montre un taux de désabonnement beaucoup plus élevé que les autres(Payment Method)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2060"/>
          <w:spacing w:val="0"/>
          <w:position w:val="0"/>
          <w:sz w:val="21"/>
          <w:u w:val="single"/>
          <w:shd w:fill="auto" w:val="clear"/>
        </w:rPr>
        <w:t xml:space="preserve">1-les valeurs extremes: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variables ne suivent pas une distribution normale donc on peut utiliser la  Methode IQR pour trouver les valerus aberantes (outliers)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utlisant la methode IQR on n'a pas de valeurs aberantes numerique detectés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48"/>
          <w:shd w:fill="auto" w:val="clear"/>
        </w:rPr>
        <w:t xml:space="preserve">III) Data Pre-processing :</w:t>
      </w:r>
    </w:p>
    <w:p>
      <w:pPr>
        <w:spacing w:before="0" w:after="160" w:line="240"/>
        <w:ind w:right="0" w:left="0" w:firstLine="0"/>
        <w:jc w:val="left"/>
        <w:rPr>
          <w:rFonts w:ascii="Calibri" w:hAnsi="Calibri" w:cs="Calibri" w:eastAsia="Calibri"/>
          <w:b/>
          <w:i/>
          <w:color w:val="002060"/>
          <w:spacing w:val="0"/>
          <w:position w:val="0"/>
          <w:sz w:val="21"/>
          <w:u w:val="single"/>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2060"/>
          <w:spacing w:val="0"/>
          <w:position w:val="0"/>
          <w:sz w:val="21"/>
          <w:u w:val="single"/>
          <w:shd w:fill="auto" w:val="clear"/>
        </w:rPr>
        <w:t xml:space="preserve">## 1-Encodage des donnés qualitatives: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colonne Gender contient deux valeurs possibles qui sont : Male, Female qui  seront donc remplacées respectivement en 1 et 0  mise dans une nouvelle colonne Gender_Male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154" w:dyaOrig="3149">
          <v:rect xmlns:o="urn:schemas-microsoft-com:office:office" xmlns:v="urn:schemas-microsoft-com:vml" id="rectole0000000012" style="width:57.700000pt;height:157.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2115" w:dyaOrig="2924">
          <v:rect xmlns:o="urn:schemas-microsoft-com:office:office" xmlns:v="urn:schemas-microsoft-com:vml" id="rectole0000000013" style="width:105.750000pt;height:146.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va transformer les "yes" et "no "en 0 et 1 pour ces colonnes ['Partner', 'Dependents', 'Phone Service', 'Paperless Billing','Senior Citizen']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500" w:dyaOrig="3674">
          <v:rect xmlns:o="urn:schemas-microsoft-com:office:office" xmlns:v="urn:schemas-microsoft-com:vml" id="rectole0000000014" style="width:75.000000pt;height:183.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395" w:dyaOrig="3195">
          <v:rect xmlns:o="urn:schemas-microsoft-com:office:office" xmlns:v="urn:schemas-microsoft-com:vml" id="rectole0000000015" style="width:69.750000pt;height:159.7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les variables ['Multiple Lines', 'Internet Service', 'Online Security', 'Online Backup', 'Device Protection', 'Tech Support','Streaming TV', 'Streaming Movies', 'Contract', 'Payment Method'], on va utliser l'encodage one-hot puisque on a plus de deux categories dans chaque variables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244" w:dyaOrig="6570">
          <v:rect xmlns:o="urn:schemas-microsoft-com:office:office" xmlns:v="urn:schemas-microsoft-com:vml" id="rectole0000000016" style="width:62.200000pt;height:328.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235" w:dyaOrig="4050">
          <v:rect xmlns:o="urn:schemas-microsoft-com:office:office" xmlns:v="urn:schemas-microsoft-com:vml" id="rectole0000000017" style="width:261.750000pt;height:202.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2060"/>
          <w:spacing w:val="0"/>
          <w:position w:val="0"/>
          <w:sz w:val="21"/>
          <w:u w:val="single"/>
          <w:shd w:fill="auto" w:val="clear"/>
        </w:rPr>
        <w:t xml:space="preserve">2-Normalisation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normalisation n’est requise que lorsque les fonctionnalités ont des plages différentes,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qui est le cas dans notre projet, après la transformation des colonnes catégoriques 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numériques dans la section précédente, nous avons maintenant que des colonnes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numériques.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but de la normalisation est de changer les valeurs des colonnes numériques dans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l’ensemble de données à une échelle commune, sans fausser les différences dans les plages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valeurs. Nous allons donc essayer de choisir le bon algorithme de normalisation entre MinMaxScaler, StandardScaler et RobustScaler afin d’avoir un modèle précis.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notre cas </w:t>
      </w:r>
      <w:r>
        <w:rPr>
          <w:rFonts w:ascii="Calibri" w:hAnsi="Calibri" w:cs="Calibri" w:eastAsia="Calibri"/>
          <w:color w:val="auto"/>
          <w:spacing w:val="0"/>
          <w:position w:val="0"/>
          <w:sz w:val="22"/>
          <w:shd w:fill="auto" w:val="clear"/>
        </w:rPr>
        <w:t xml:space="preserve">on n'a pas de valeurs aberantes numerique detectés donc on ne pas utiliser l'algorithme RobustScaler.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plus, l'abscence des valeurs négatives nous mène à ne pas utiliser StandardScaler.</w:t>
        <w:br/>
        <w:t xml:space="preserve">En outre, on a des plages de données élevées donc MinMaxScaler est le meilleur algorithme dans notre cas.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2060"/>
          <w:spacing w:val="0"/>
          <w:position w:val="0"/>
          <w:sz w:val="21"/>
          <w:u w:val="single"/>
          <w:shd w:fill="auto" w:val="clear"/>
        </w:rPr>
        <w:t xml:space="preserve">---MinMax Scaler</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1275">
          <v:rect xmlns:o="urn:schemas-microsoft-com:office:office" xmlns:v="urn:schemas-microsoft-com:vml" id="rectole0000000018" style="width:432.000000pt;height:63.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2324" w:dyaOrig="6194">
          <v:rect xmlns:o="urn:schemas-microsoft-com:office:office" xmlns:v="urn:schemas-microsoft-com:vml" id="rectole0000000019" style="width:116.200000pt;height:309.7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2369" w:dyaOrig="3704">
          <v:rect xmlns:o="urn:schemas-microsoft-com:office:office" xmlns:v="urn:schemas-microsoft-com:vml" id="rectole0000000020" style="width:118.450000pt;height:185.2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20" ShapeID="rectole0000000020" r:id="docRId4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2060"/>
          <w:spacing w:val="0"/>
          <w:position w:val="0"/>
          <w:sz w:val="21"/>
          <w:u w:val="single"/>
          <w:shd w:fill="auto" w:val="clear"/>
        </w:rPr>
        <w:t xml:space="preserve">3-Correlation entre les variables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mieux comprendre nos données, il est indispensable de comprendre les relations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 les différentes variables.  Pour ce faire, la corrélation est le meilleur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moyen de passer en revue rapidement les relations entre les variables.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281" w:dyaOrig="4265">
          <v:rect xmlns:o="urn:schemas-microsoft-com:office:office" xmlns:v="urn:schemas-microsoft-com:vml" id="rectole0000000021" style="width:164.050000pt;height:213.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1" ShapeID="rectole0000000021" r:id="docRId4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remarque que monthly contracts et l'absence de certains services (online security, techsupport) sont corrolés positivement avec churn Value par contre tenure months , contract_two year et l'absence du service internet sont corrolés negativement avec churn Value.</w:t>
      </w:r>
    </w:p>
    <w:p>
      <w:pPr>
        <w:spacing w:before="0" w:after="160" w:line="259"/>
        <w:ind w:right="0" w:left="0" w:firstLine="0"/>
        <w:jc w:val="left"/>
        <w:rPr>
          <w:rFonts w:ascii="Calibri" w:hAnsi="Calibri" w:cs="Calibri" w:eastAsia="Calibri"/>
          <w:b/>
          <w:color w:val="C00000"/>
          <w:spacing w:val="0"/>
          <w:position w:val="0"/>
          <w:sz w:val="48"/>
          <w:shd w:fill="auto" w:val="clear"/>
        </w:rPr>
      </w:pPr>
      <w:r>
        <w:rPr>
          <w:rFonts w:ascii="Calibri" w:hAnsi="Calibri" w:cs="Calibri" w:eastAsia="Calibri"/>
          <w:b/>
          <w:color w:val="C00000"/>
          <w:spacing w:val="0"/>
          <w:position w:val="0"/>
          <w:sz w:val="48"/>
          <w:shd w:fill="auto" w:val="clear"/>
        </w:rPr>
        <w:t xml:space="preserve">IV) Modélisation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Dans cette phase, différents algorithmes seront implémentés et plusieurs méthodes seront adoptées afin de solutionner le problème de l’entreprise. En se basant sur l’ensemble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données préalablement traitées et en utilisant des outils de modélisation, plusieurs modèles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devront être préparés.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regression logistique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L’algorithme des k-voisins l</w:t>
      </w:r>
      <w:r>
        <w:rPr>
          <w:rFonts w:ascii="Calibri" w:hAnsi="Calibri" w:cs="Calibri" w:eastAsia="Calibri"/>
          <w:color w:val="auto"/>
          <w:spacing w:val="0"/>
          <w:position w:val="0"/>
          <w:sz w:val="22"/>
          <w:shd w:fill="auto" w:val="clear"/>
        </w:rPr>
        <w:t xml:space="preserve">еs plus prochеs pеrmеt dе classеr dеs donn</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еs non </w:t>
      </w:r>
      <w:r>
        <w:rPr>
          <w:rFonts w:ascii="Calibri" w:hAnsi="Calibri" w:cs="Calibri" w:eastAsia="Calibri"/>
          <w:color w:val="auto"/>
          <w:spacing w:val="0"/>
          <w:position w:val="0"/>
          <w:sz w:val="22"/>
          <w:shd w:fill="auto" w:val="clear"/>
        </w:rPr>
        <w:t xml:space="preserve">étiqu</w:t>
      </w:r>
      <w:r>
        <w:rPr>
          <w:rFonts w:ascii="Calibri" w:hAnsi="Calibri" w:cs="Calibri" w:eastAsia="Calibri"/>
          <w:color w:val="auto"/>
          <w:spacing w:val="0"/>
          <w:position w:val="0"/>
          <w:sz w:val="22"/>
          <w:shd w:fill="auto" w:val="clear"/>
        </w:rPr>
        <w:t xml:space="preserve">еt</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еs sur la basе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dе lеur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similarit</w:t>
      </w:r>
      <w:r>
        <w:rPr>
          <w:rFonts w:ascii="Calibri" w:hAnsi="Calibri" w:cs="Calibri" w:eastAsia="Calibri"/>
          <w:color w:val="auto"/>
          <w:spacing w:val="0"/>
          <w:position w:val="0"/>
          <w:sz w:val="22"/>
          <w:shd w:fill="auto" w:val="clear"/>
        </w:rPr>
        <w:t xml:space="preserve">é av</w:t>
      </w:r>
      <w:r>
        <w:rPr>
          <w:rFonts w:ascii="Calibri" w:hAnsi="Calibri" w:cs="Calibri" w:eastAsia="Calibri"/>
          <w:color w:val="auto"/>
          <w:spacing w:val="0"/>
          <w:position w:val="0"/>
          <w:sz w:val="22"/>
          <w:shd w:fill="auto" w:val="clear"/>
        </w:rPr>
        <w:t xml:space="preserve">еc lеs еxеmplеs dе la basе d’apprеntissagе : Il еst bas</w:t>
      </w:r>
      <w:r>
        <w:rPr>
          <w:rFonts w:ascii="Calibri" w:hAnsi="Calibri" w:cs="Calibri" w:eastAsia="Calibri"/>
          <w:color w:val="auto"/>
          <w:spacing w:val="0"/>
          <w:position w:val="0"/>
          <w:sz w:val="22"/>
          <w:shd w:fill="auto" w:val="clear"/>
        </w:rPr>
        <w:t xml:space="preserve">é sur un </w:t>
      </w:r>
      <w:r>
        <w:rPr>
          <w:rFonts w:ascii="Calibri" w:hAnsi="Calibri" w:cs="Calibri" w:eastAsia="Calibri"/>
          <w:color w:val="auto"/>
          <w:spacing w:val="0"/>
          <w:position w:val="0"/>
          <w:sz w:val="22"/>
          <w:shd w:fill="auto" w:val="clear"/>
        </w:rPr>
        <w:t xml:space="preserve">еnsеmblе dе donn</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еs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 d’unе distancе d еt d’un еntiеr k. Pour unе еntr</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е x, l’algorithmе chеrchе dans D lеs k points lеs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plus prochеs dе x sеlon unе distancе d еt attribuе </w:t>
      </w:r>
      <w:r>
        <w:rPr>
          <w:rFonts w:ascii="Calibri" w:hAnsi="Calibri" w:cs="Calibri" w:eastAsia="Calibri"/>
          <w:color w:val="auto"/>
          <w:spacing w:val="0"/>
          <w:position w:val="0"/>
          <w:sz w:val="22"/>
          <w:shd w:fill="auto" w:val="clear"/>
        </w:rPr>
        <w:t xml:space="preserve">à x la class</w:t>
      </w:r>
      <w:r>
        <w:rPr>
          <w:rFonts w:ascii="Calibri" w:hAnsi="Calibri" w:cs="Calibri" w:eastAsia="Calibri"/>
          <w:color w:val="auto"/>
          <w:spacing w:val="0"/>
          <w:position w:val="0"/>
          <w:sz w:val="22"/>
          <w:shd w:fill="auto" w:val="clear"/>
        </w:rPr>
        <w:t xml:space="preserve">е qui еst la plus fr</w:t>
      </w:r>
      <w:r>
        <w:rPr>
          <w:rFonts w:ascii="Calibri" w:hAnsi="Calibri" w:cs="Calibri" w:eastAsia="Calibri"/>
          <w:color w:val="auto"/>
          <w:spacing w:val="0"/>
          <w:position w:val="0"/>
          <w:sz w:val="22"/>
          <w:shd w:fill="auto" w:val="clear"/>
        </w:rPr>
        <w:t xml:space="preserve">équ</w:t>
      </w:r>
      <w:r>
        <w:rPr>
          <w:rFonts w:ascii="Calibri" w:hAnsi="Calibri" w:cs="Calibri" w:eastAsia="Calibri"/>
          <w:color w:val="auto"/>
          <w:spacing w:val="0"/>
          <w:position w:val="0"/>
          <w:sz w:val="22"/>
          <w:shd w:fill="auto" w:val="clear"/>
        </w:rPr>
        <w:t xml:space="preserve">еntе parmi cеs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voisins</w:t>
      </w: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color w:val="000000"/>
          <w:spacing w:val="0"/>
          <w:position w:val="0"/>
          <w:sz w:val="21"/>
          <w:shd w:fill="auto" w:val="clear"/>
        </w:rPr>
      </w:pPr>
    </w:p>
    <w:p>
      <w:pPr>
        <w:spacing w:before="0" w:after="160" w:line="259"/>
        <w:ind w:right="0" w:left="0" w:firstLine="0"/>
        <w:jc w:val="left"/>
        <w:rPr>
          <w:rFonts w:ascii="Consolas" w:hAnsi="Consolas" w:cs="Consolas" w:eastAsia="Consolas"/>
          <w:b/>
          <w:color w:val="1F4E79"/>
          <w:spacing w:val="0"/>
          <w:position w:val="0"/>
          <w:sz w:val="21"/>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styles.xml" Id="docRId45"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numbering.xml" Id="docRId4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