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BDD" w:rsidP="00DC2BDD" w:rsidRDefault="00DC2BDD" w14:paraId="20604ECC" w14:textId="77777777">
      <w:pPr>
        <w:pStyle w:val="Kop1"/>
        <w:rPr>
          <w:rFonts w:ascii="Arial" w:hAnsi="Arial" w:eastAsia="Times New Roman" w:cs="Arial"/>
        </w:rPr>
      </w:pPr>
      <w:r>
        <w:rPr>
          <w:rStyle w:val="Zwaar"/>
          <w:rFonts w:ascii="Arial" w:hAnsi="Arial" w:eastAsia="Times New Roman" w:cs="Arial"/>
        </w:rPr>
        <w:t>Beëdiging van de heer Idsinga</w:t>
      </w:r>
    </w:p>
    <w:p w:rsidR="00DC2BDD" w:rsidP="00DC2BDD" w:rsidRDefault="00DC2BDD" w14:paraId="29BBB596" w14:textId="77777777">
      <w:pPr>
        <w:spacing w:after="240"/>
        <w:rPr>
          <w:rFonts w:ascii="Arial" w:hAnsi="Arial" w:eastAsia="Times New Roman" w:cs="Arial"/>
          <w:sz w:val="22"/>
          <w:szCs w:val="22"/>
        </w:rPr>
      </w:pPr>
      <w:r>
        <w:rPr>
          <w:rFonts w:ascii="Arial" w:hAnsi="Arial" w:eastAsia="Times New Roman" w:cs="Arial"/>
          <w:sz w:val="22"/>
          <w:szCs w:val="22"/>
        </w:rPr>
        <w:t>Beëdiging van de heer Idsinga</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beëdiging van de heer F.L. Idsinga (Nieuw Sociaal Contract)</w:t>
      </w:r>
      <w:r>
        <w:rPr>
          <w:rFonts w:ascii="Arial" w:hAnsi="Arial" w:eastAsia="Times New Roman" w:cs="Arial"/>
          <w:sz w:val="22"/>
          <w:szCs w:val="22"/>
        </w:rPr>
        <w:t>.</w:t>
      </w:r>
    </w:p>
    <w:p w:rsidR="00DC2BDD" w:rsidP="00DC2BDD" w:rsidRDefault="00DC2BDD" w14:paraId="21320E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beëdiging van een nieuwe collega. Daartoe geef ik graag het woord aan de heer Ellian tot het uitbrengen van verslag namens de commissie voor het onderzoek van de Geloofsbrieven. Het woord is aan de heer Ellian.</w:t>
      </w:r>
    </w:p>
    <w:p w:rsidR="00DC2BDD" w:rsidP="00DC2BDD" w:rsidRDefault="00DC2BDD" w14:paraId="185AFB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Ellian</w:t>
      </w:r>
      <w:r>
        <w:rPr>
          <w:rFonts w:ascii="Arial" w:hAnsi="Arial" w:eastAsia="Times New Roman" w:cs="Arial"/>
          <w:sz w:val="22"/>
          <w:szCs w:val="22"/>
        </w:rPr>
        <w:t xml:space="preserve"> (voorzitter van de commissie):</w:t>
      </w:r>
      <w:r>
        <w:rPr>
          <w:rFonts w:ascii="Arial" w:hAnsi="Arial" w:eastAsia="Times New Roman" w:cs="Arial"/>
          <w:sz w:val="22"/>
          <w:szCs w:val="22"/>
        </w:rPr>
        <w:br/>
        <w:t>Dank u wel, voorzitter. De commissie voor het onderzoek van de Geloofsbrieven heeft de stukken onderzocht die betrekking hebben op de heer F.L. Idsinga te Amsterdam. De commissie is tot de conclusie gekomen dat de heer F.L. Idsinga te Amsterdam terecht benoemd is verklaard tot lid van de Tweede Kamer der Staten-Generaal.</w:t>
      </w:r>
      <w:r>
        <w:rPr>
          <w:rFonts w:ascii="Arial" w:hAnsi="Arial" w:eastAsia="Times New Roman" w:cs="Arial"/>
          <w:sz w:val="22"/>
          <w:szCs w:val="22"/>
        </w:rPr>
        <w:br/>
      </w:r>
      <w:r>
        <w:rPr>
          <w:rFonts w:ascii="Arial" w:hAnsi="Arial" w:eastAsia="Times New Roman" w:cs="Arial"/>
          <w:sz w:val="22"/>
          <w:szCs w:val="22"/>
        </w:rPr>
        <w:br/>
        <w:t>De commissie stelt u daarom voor om hem toe te laten als lid van de Kamer. Daartoe dient hij wel eerst de verklaringen en beloften zoals die zijn voorgeschreven bij de Wet beëdiging ministers en leden Staten-Generaal af te leggen.</w:t>
      </w:r>
      <w:r>
        <w:rPr>
          <w:rFonts w:ascii="Arial" w:hAnsi="Arial" w:eastAsia="Times New Roman" w:cs="Arial"/>
          <w:sz w:val="22"/>
          <w:szCs w:val="22"/>
        </w:rPr>
        <w:br/>
      </w:r>
      <w:r>
        <w:rPr>
          <w:rFonts w:ascii="Arial" w:hAnsi="Arial" w:eastAsia="Times New Roman" w:cs="Arial"/>
          <w:sz w:val="22"/>
          <w:szCs w:val="22"/>
        </w:rPr>
        <w:br/>
        <w:t>Tot slot verzoekt de commissie u om de Kamer voor te stellen het volledige rapport in de Handelingen op te nemen.</w:t>
      </w:r>
    </w:p>
    <w:p w:rsidR="00DC2BDD" w:rsidP="00DC2BDD" w:rsidRDefault="00DC2BDD" w14:paraId="75772B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dank de commissie voor haar verslag en stel voor dienovereenkomstig te besluiten.</w:t>
      </w:r>
    </w:p>
    <w:p w:rsidR="00DC2BDD" w:rsidP="00DC2BDD" w:rsidRDefault="00DC2BDD" w14:paraId="77DB9B32"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DC2BDD" w:rsidP="00DC2BDD" w:rsidRDefault="00DC2BDD" w14:paraId="3EDDD78F" w14:textId="77777777">
      <w:pPr>
        <w:spacing w:after="240"/>
        <w:rPr>
          <w:rFonts w:ascii="Arial" w:hAnsi="Arial" w:eastAsia="Times New Roman" w:cs="Arial"/>
          <w:sz w:val="22"/>
          <w:szCs w:val="22"/>
        </w:rPr>
      </w:pPr>
      <w:r>
        <w:rPr>
          <w:rFonts w:ascii="Arial" w:hAnsi="Arial" w:eastAsia="Times New Roman" w:cs="Arial"/>
          <w:sz w:val="22"/>
          <w:szCs w:val="22"/>
        </w:rPr>
        <w:t>(Het rapport is opgenomen aan het eind van deze editie.)</w:t>
      </w:r>
    </w:p>
    <w:p w:rsidR="00DC2BDD" w:rsidP="00DC2BDD" w:rsidRDefault="00DC2BDD" w14:paraId="5FA34F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verzoek de leden en overige aanwezigen in de zaal en op de publieke tribune voor zover mogelijk te gaan staan.</w:t>
      </w:r>
      <w:r>
        <w:rPr>
          <w:rFonts w:ascii="Arial" w:hAnsi="Arial" w:eastAsia="Times New Roman" w:cs="Arial"/>
          <w:sz w:val="22"/>
          <w:szCs w:val="22"/>
        </w:rPr>
        <w:br/>
      </w:r>
      <w:r>
        <w:rPr>
          <w:rFonts w:ascii="Arial" w:hAnsi="Arial" w:eastAsia="Times New Roman" w:cs="Arial"/>
          <w:sz w:val="22"/>
          <w:szCs w:val="22"/>
        </w:rPr>
        <w:br/>
        <w:t>De heer Idsinga is in het gebouw der Kamer aanwezig om de voorgeschreven verklaringen en beloften af te leggen.</w:t>
      </w:r>
      <w:r>
        <w:rPr>
          <w:rFonts w:ascii="Arial" w:hAnsi="Arial" w:eastAsia="Times New Roman" w:cs="Arial"/>
          <w:sz w:val="22"/>
          <w:szCs w:val="22"/>
        </w:rPr>
        <w:br/>
      </w:r>
      <w:r>
        <w:rPr>
          <w:rFonts w:ascii="Arial" w:hAnsi="Arial" w:eastAsia="Times New Roman" w:cs="Arial"/>
          <w:sz w:val="22"/>
          <w:szCs w:val="22"/>
        </w:rPr>
        <w:br/>
        <w:t>Ik verzoek de Griffier hem binnen te leiden.</w:t>
      </w:r>
    </w:p>
    <w:p w:rsidR="00DC2BDD" w:rsidP="00DC2BDD" w:rsidRDefault="00DC2BDD" w14:paraId="172652AF" w14:textId="77777777">
      <w:pPr>
        <w:spacing w:after="240"/>
        <w:rPr>
          <w:rFonts w:ascii="Arial" w:hAnsi="Arial" w:eastAsia="Times New Roman" w:cs="Arial"/>
          <w:sz w:val="22"/>
          <w:szCs w:val="22"/>
        </w:rPr>
      </w:pPr>
      <w:r>
        <w:rPr>
          <w:rFonts w:ascii="Arial" w:hAnsi="Arial" w:eastAsia="Times New Roman" w:cs="Arial"/>
          <w:sz w:val="22"/>
          <w:szCs w:val="22"/>
        </w:rPr>
        <w:t>(De heer Idsinga wordt binnengeleid door de Griffier.)</w:t>
      </w:r>
    </w:p>
    <w:p w:rsidR="00DC2BDD" w:rsidP="00DC2BDD" w:rsidRDefault="00DC2BDD" w14:paraId="343EB3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door u af te leggen verklaringen en beloften luiden als volgt:</w:t>
      </w:r>
      <w:r>
        <w:rPr>
          <w:rFonts w:ascii="Arial" w:hAnsi="Arial" w:eastAsia="Times New Roman" w:cs="Arial"/>
          <w:sz w:val="22"/>
          <w:szCs w:val="22"/>
        </w:rPr>
        <w:br/>
      </w:r>
      <w:r>
        <w:rPr>
          <w:rFonts w:ascii="Arial" w:hAnsi="Arial" w:eastAsia="Times New Roman" w:cs="Arial"/>
          <w:sz w:val="22"/>
          <w:szCs w:val="22"/>
        </w:rPr>
        <w:br/>
        <w:t>"Ik verklaar en beloof dat ik, om tot lid van de Staten-Generaal te worden benoemd, rechtstreeks noch middellijk, onder welke naam of welk voorwendsel ook, enige gift of gunst heb gegeven of beloofd.</w:t>
      </w:r>
      <w:r>
        <w:rPr>
          <w:rFonts w:ascii="Arial" w:hAnsi="Arial" w:eastAsia="Times New Roman" w:cs="Arial"/>
          <w:sz w:val="22"/>
          <w:szCs w:val="22"/>
        </w:rPr>
        <w:br/>
      </w:r>
      <w:r>
        <w:rPr>
          <w:rFonts w:ascii="Arial" w:hAnsi="Arial" w:eastAsia="Times New Roman" w:cs="Arial"/>
          <w:sz w:val="22"/>
          <w:szCs w:val="22"/>
        </w:rPr>
        <w:br/>
        <w:t>Ik verklaar en beloof dat ik, om iets in dit ambt te doen of te laten, rechtstreeks noch middellijk enig geschenk of enige belofte heb aangenomen of zal aannemen.</w:t>
      </w:r>
      <w:r>
        <w:rPr>
          <w:rFonts w:ascii="Arial" w:hAnsi="Arial" w:eastAsia="Times New Roman" w:cs="Arial"/>
          <w:sz w:val="22"/>
          <w:szCs w:val="22"/>
        </w:rPr>
        <w:br/>
      </w:r>
      <w:r>
        <w:rPr>
          <w:rFonts w:ascii="Arial" w:hAnsi="Arial" w:eastAsia="Times New Roman" w:cs="Arial"/>
          <w:sz w:val="22"/>
          <w:szCs w:val="22"/>
        </w:rPr>
        <w:br/>
        <w:t>Ik beloof trouw aan de Koning, aan het Statuut voor het Koninkrijk en aan de Grondwet.</w:t>
      </w:r>
      <w:r>
        <w:rPr>
          <w:rFonts w:ascii="Arial" w:hAnsi="Arial" w:eastAsia="Times New Roman" w:cs="Arial"/>
          <w:sz w:val="22"/>
          <w:szCs w:val="22"/>
        </w:rPr>
        <w:br/>
      </w:r>
      <w:r>
        <w:rPr>
          <w:rFonts w:ascii="Arial" w:hAnsi="Arial" w:eastAsia="Times New Roman" w:cs="Arial"/>
          <w:sz w:val="22"/>
          <w:szCs w:val="22"/>
        </w:rPr>
        <w:lastRenderedPageBreak/>
        <w:br/>
        <w:t>Ik verklaar en beloof dat ik de plichten die mijn ambt mij oplegt getrouw zal vervullen."</w:t>
      </w:r>
    </w:p>
    <w:p w:rsidR="00DC2BDD" w:rsidP="00DC2BDD" w:rsidRDefault="00DC2BDD" w14:paraId="648884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Idsinga</w:t>
      </w:r>
      <w:r>
        <w:rPr>
          <w:rFonts w:ascii="Arial" w:hAnsi="Arial" w:eastAsia="Times New Roman" w:cs="Arial"/>
          <w:sz w:val="22"/>
          <w:szCs w:val="22"/>
        </w:rPr>
        <w:t xml:space="preserve"> (NSC):</w:t>
      </w:r>
      <w:r>
        <w:rPr>
          <w:rFonts w:ascii="Arial" w:hAnsi="Arial" w:eastAsia="Times New Roman" w:cs="Arial"/>
          <w:sz w:val="22"/>
          <w:szCs w:val="22"/>
        </w:rPr>
        <w:br/>
        <w:t xml:space="preserve">Dat </w:t>
      </w:r>
      <w:proofErr w:type="spellStart"/>
      <w:r>
        <w:rPr>
          <w:rFonts w:ascii="Arial" w:hAnsi="Arial" w:eastAsia="Times New Roman" w:cs="Arial"/>
          <w:sz w:val="22"/>
          <w:szCs w:val="22"/>
        </w:rPr>
        <w:t>ferklaerje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ûnthjit</w:t>
      </w:r>
      <w:proofErr w:type="spellEnd"/>
      <w:r>
        <w:rPr>
          <w:rFonts w:ascii="Arial" w:hAnsi="Arial" w:eastAsia="Times New Roman" w:cs="Arial"/>
          <w:sz w:val="22"/>
          <w:szCs w:val="22"/>
        </w:rPr>
        <w:t xml:space="preserve"> ik.</w:t>
      </w:r>
    </w:p>
    <w:p w:rsidR="00DC2BDD" w:rsidP="00DC2BDD" w:rsidRDefault="00DC2BDD" w14:paraId="645C7F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Ik wens u van harte geluk met het lidmaatschap van deze Kamer. Ik schors enkele ogenblikken voor felicitaties.</w:t>
      </w:r>
    </w:p>
    <w:p w:rsidR="00DC2BDD" w:rsidP="00DC2BDD" w:rsidRDefault="00DC2BDD" w14:paraId="4B9ACE5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1225BD" w:rsidRDefault="001225BD" w14:paraId="4B8252A3"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DD"/>
    <w:rsid w:val="001225BD"/>
    <w:rsid w:val="00DC2B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9B61"/>
  <w15:chartTrackingRefBased/>
  <w15:docId w15:val="{62B6350B-AA95-49F6-818E-7F5DB81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2BDD"/>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DC2BDD"/>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2BDD"/>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DC2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386</ap:Words>
  <ap:Characters>2129</ap:Characters>
  <ap:DocSecurity>0</ap:DocSecurity>
  <ap:Lines>17</ap:Lines>
  <ap:Paragraphs>5</ap:Paragraphs>
  <ap:ScaleCrop>false</ap:ScaleCrop>
  <ap:LinksUpToDate>false</ap:LinksUpToDate>
  <ap:CharactersWithSpaces>2510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2024-11-28T09:05:00.0000000Z</dcterms:created>
  <dcterms:modified xsi:type="dcterms:W3CDTF">2024-11-28T09:05:00.0000000Z</dcterms:modified>
  <version/>
  <category/>
</coreProperties>
</file>