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161A9" w:rsidP="00D161A9" w:rsidRDefault="00D161A9" w14:paraId="133BB0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w:t>
      </w:r>
    </w:p>
    <w:p w:rsidR="00D161A9" w:rsidP="00D161A9" w:rsidRDefault="00D161A9" w14:paraId="73E342D5" w14:textId="77777777">
      <w:pPr>
        <w:spacing w:after="240"/>
        <w:rPr>
          <w:rFonts w:ascii="Arial" w:hAnsi="Arial" w:eastAsia="Times New Roman" w:cs="Arial"/>
          <w:sz w:val="22"/>
          <w:szCs w:val="22"/>
        </w:rPr>
      </w:pPr>
      <w:r>
        <w:rPr>
          <w:rFonts w:ascii="Arial" w:hAnsi="Arial" w:eastAsia="Times New Roman" w:cs="Arial"/>
          <w:sz w:val="22"/>
          <w:szCs w:val="22"/>
        </w:rPr>
        <w:t>Op de tafel van de Griffier ligt een lijst van ingekomen stukken. Op die lijst staan voorstellen voor de behandeling van deze stukken. Als voor het einde van de vergadering daartegen geen bezwaar is gemaakt, neem ik aan dat daarmee wordt ingestemd.</w:t>
      </w:r>
    </w:p>
    <w:p w:rsidR="00D161A9" w:rsidP="00D161A9" w:rsidRDefault="00D161A9" w14:paraId="7087C8F5" w14:textId="77777777">
      <w:pPr>
        <w:pStyle w:val="Kop1"/>
        <w:rPr>
          <w:rFonts w:ascii="Arial" w:hAnsi="Arial" w:eastAsia="Times New Roman" w:cs="Arial"/>
        </w:rPr>
      </w:pPr>
      <w:r>
        <w:rPr>
          <w:rStyle w:val="Zwaar"/>
          <w:rFonts w:ascii="Arial" w:hAnsi="Arial" w:eastAsia="Times New Roman" w:cs="Arial"/>
          <w:b w:val="0"/>
          <w:bCs w:val="0"/>
        </w:rPr>
        <w:t>Regeling van werkzaamheden</w:t>
      </w:r>
    </w:p>
    <w:p w:rsidR="00D161A9" w:rsidP="00D161A9" w:rsidRDefault="00D161A9" w14:paraId="24354848" w14:textId="77777777">
      <w:pPr>
        <w:spacing w:after="240"/>
        <w:rPr>
          <w:rFonts w:ascii="Arial" w:hAnsi="Arial" w:eastAsia="Times New Roman" w:cs="Arial"/>
          <w:sz w:val="22"/>
          <w:szCs w:val="22"/>
        </w:rPr>
      </w:pPr>
      <w:r>
        <w:rPr>
          <w:rFonts w:ascii="Arial" w:hAnsi="Arial" w:eastAsia="Times New Roman" w:cs="Arial"/>
          <w:sz w:val="22"/>
          <w:szCs w:val="22"/>
        </w:rPr>
        <w:t>Regeling van werkzaamheden</w:t>
      </w:r>
      <w:r>
        <w:rPr>
          <w:rFonts w:ascii="Arial" w:hAnsi="Arial" w:eastAsia="Times New Roman" w:cs="Arial"/>
          <w:sz w:val="22"/>
          <w:szCs w:val="22"/>
        </w:rPr>
        <w:br/>
      </w:r>
      <w:r>
        <w:rPr>
          <w:rFonts w:ascii="Arial" w:hAnsi="Arial" w:eastAsia="Times New Roman" w:cs="Arial"/>
          <w:sz w:val="22"/>
          <w:szCs w:val="22"/>
        </w:rPr>
        <w:br/>
      </w:r>
      <w:r>
        <w:rPr>
          <w:rStyle w:val="Zwaar"/>
          <w:rFonts w:ascii="Arial" w:hAnsi="Arial" w:eastAsia="Times New Roman" w:cs="Arial"/>
          <w:sz w:val="22"/>
          <w:szCs w:val="22"/>
        </w:rPr>
        <w:t>Regeling van werkzaamheden</w:t>
      </w:r>
    </w:p>
    <w:p w:rsidR="00D161A9" w:rsidP="00D161A9" w:rsidRDefault="00D161A9" w14:paraId="2B22AD9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een korte regeling van werkzaamheden.</w:t>
      </w:r>
      <w:r>
        <w:rPr>
          <w:rFonts w:ascii="Arial" w:hAnsi="Arial" w:eastAsia="Times New Roman" w:cs="Arial"/>
          <w:sz w:val="22"/>
          <w:szCs w:val="22"/>
        </w:rPr>
        <w:br/>
      </w:r>
      <w:r>
        <w:rPr>
          <w:rFonts w:ascii="Arial" w:hAnsi="Arial" w:eastAsia="Times New Roman" w:cs="Arial"/>
          <w:sz w:val="22"/>
          <w:szCs w:val="22"/>
        </w:rPr>
        <w:br/>
        <w:t>Ik stel voor toe te voegen aan de agenda van de Kamer:</w:t>
      </w:r>
    </w:p>
    <w:p w:rsidR="00D161A9" w:rsidP="00D161A9" w:rsidRDefault="00D161A9" w14:paraId="6C69BBD0"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het wetsvoorstel Wijziging van de Algemene wet bestuursrecht in verband met de invoering van beroep bij de Afdeling bestuursrechtspraak van de Raad van State tegen besluiten met betrekking tot de luchthavens Schiphol, Lelystad en Rotterdam en de militaire luchthaven Eindhoven en van de Wet luchtvaart in verband met de </w:t>
      </w:r>
      <w:proofErr w:type="spellStart"/>
      <w:r>
        <w:rPr>
          <w:rFonts w:ascii="Arial" w:hAnsi="Arial" w:eastAsia="Times New Roman" w:cs="Arial"/>
          <w:sz w:val="22"/>
          <w:szCs w:val="22"/>
        </w:rPr>
        <w:t>vantoepassingverklaring</w:t>
      </w:r>
      <w:proofErr w:type="spellEnd"/>
      <w:r>
        <w:rPr>
          <w:rFonts w:ascii="Arial" w:hAnsi="Arial" w:eastAsia="Times New Roman" w:cs="Arial"/>
          <w:sz w:val="22"/>
          <w:szCs w:val="22"/>
        </w:rPr>
        <w:t xml:space="preserve"> van afdeling 3.4 van de Algemene wet bestuursrecht op besluiten met betrekking tot de luchthaven Schiphol, de luchthavens van nationale betekenis en militaire luchthavens en in verband met het corrigeren van een verwijzing (36581);</w:t>
      </w:r>
    </w:p>
    <w:p w:rsidR="00D161A9" w:rsidP="00D161A9" w:rsidRDefault="00D161A9" w14:paraId="2F570B7B"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wetsvoorstel Wijziging van de Participatiewet, de Wet inkomensvoorziening en oudere en gedeeltelijk arbeidsongeschikte gewezen werkloze werknemers en de Wet inkomensvoorziening oudere en gedeeltelijk arbeidsongeschikte gewezen zelfstandigen in verband met het op onderdelen in balans brengen van deze wetten tussen bestaanszekerheid, re-integratie en handhaving (Participatiewet in balans) (36582);</w:t>
      </w:r>
    </w:p>
    <w:p w:rsidR="00D161A9" w:rsidP="00D161A9" w:rsidRDefault="00D161A9" w14:paraId="39603D55"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wetsvoorstel Vaststelling van het nieuwe Wetboek van Strafvordering (Wetboek van Strafvordering) (36327);</w:t>
      </w:r>
    </w:p>
    <w:p w:rsidR="00D161A9" w:rsidP="00D161A9" w:rsidRDefault="00D161A9" w14:paraId="3C1DC2F1"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wetsvoorstel Vaststelling van Boek 1, Hoofdstuk 10, en de Boeken 7 en 8 van het nieuwe Wetboek van Strafvordering (Tweede vaststellingswet Wetboek van Strafvordering) (36636).</w:t>
      </w:r>
    </w:p>
    <w:p w:rsidR="00D161A9" w:rsidP="00D161A9" w:rsidRDefault="00D161A9" w14:paraId="5CCC61F4" w14:textId="77777777">
      <w:pPr>
        <w:spacing w:after="240"/>
        <w:rPr>
          <w:rFonts w:ascii="Arial" w:hAnsi="Arial" w:eastAsia="Times New Roman" w:cs="Arial"/>
          <w:sz w:val="22"/>
          <w:szCs w:val="22"/>
        </w:rPr>
      </w:pPr>
      <w:r>
        <w:rPr>
          <w:rFonts w:ascii="Arial" w:hAnsi="Arial" w:eastAsia="Times New Roman" w:cs="Arial"/>
          <w:sz w:val="22"/>
          <w:szCs w:val="22"/>
        </w:rPr>
        <w:br/>
        <w:t>Ik stel voor toe te voegen aan de agenda van de Kamer het tweeminutendebat Energiebesparing (CD d.d. 18/12), met als eerste spreker het lid Rooderkerk van D66.</w:t>
      </w:r>
      <w:r>
        <w:rPr>
          <w:rFonts w:ascii="Arial" w:hAnsi="Arial" w:eastAsia="Times New Roman" w:cs="Arial"/>
          <w:sz w:val="22"/>
          <w:szCs w:val="22"/>
        </w:rPr>
        <w:br/>
      </w:r>
      <w:r>
        <w:rPr>
          <w:rFonts w:ascii="Arial" w:hAnsi="Arial" w:eastAsia="Times New Roman" w:cs="Arial"/>
          <w:sz w:val="22"/>
          <w:szCs w:val="22"/>
        </w:rPr>
        <w:br/>
        <w:t>Ik deel aan de Kamer mee dat de fractie van JA21 bij de stemmingen op woensdag 18 december jongstleden geacht wenst te worden vóór de motie-Van Campen c.s. (21501-20, nr. 2153) te hebben gestemd en de fractie van de SP vóór de motie-Ceder (21501-20, nr. 2150).</w:t>
      </w:r>
      <w:r>
        <w:rPr>
          <w:rFonts w:ascii="Arial" w:hAnsi="Arial" w:eastAsia="Times New Roman" w:cs="Arial"/>
          <w:sz w:val="22"/>
          <w:szCs w:val="22"/>
        </w:rPr>
        <w:br/>
      </w:r>
      <w:r>
        <w:rPr>
          <w:rFonts w:ascii="Arial" w:hAnsi="Arial" w:eastAsia="Times New Roman" w:cs="Arial"/>
          <w:sz w:val="22"/>
          <w:szCs w:val="22"/>
        </w:rPr>
        <w:br/>
        <w:t>Ik stel voor toestemming te verlenen voor het houden van een notaoverleg met stenografisch verslag:</w:t>
      </w:r>
    </w:p>
    <w:p w:rsidR="00D161A9" w:rsidP="00D161A9" w:rsidRDefault="00D161A9" w14:paraId="27D6B5A5"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aan de vaste commissie voor Onderwijs, Cultuur en Wetenschap op maandag 14 april 2025 van 10.00 uur tot 16.00 uur over Media;</w:t>
      </w:r>
    </w:p>
    <w:p w:rsidR="00D161A9" w:rsidP="00D161A9" w:rsidRDefault="00D161A9" w14:paraId="730332E9"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aan de vaste commissie voor Buitenlandse Zaken op maandag 16 juni 2025 van 14.00 uur tot 18.00 uur over mensenrechten;</w:t>
      </w:r>
    </w:p>
    <w:p w:rsidR="00D161A9" w:rsidP="00D161A9" w:rsidRDefault="00D161A9" w14:paraId="5CC508C8" w14:textId="77777777">
      <w:pPr>
        <w:numPr>
          <w:ilvl w:val="0"/>
          <w:numId w:val="2"/>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lastRenderedPageBreak/>
        <w:t>aan de vaste commissie voor Binnenlandse Zaken op maandag 23 juni 2025 van 11.00 uur tot 17.00 uur over de Raming van de Kamer voor het jaar 2026.</w:t>
      </w:r>
    </w:p>
    <w:p w:rsidR="00D161A9" w:rsidP="00D161A9" w:rsidRDefault="00D161A9" w14:paraId="0DEECF7B" w14:textId="77777777">
      <w:pPr>
        <w:spacing w:after="240"/>
        <w:rPr>
          <w:rFonts w:ascii="Arial" w:hAnsi="Arial" w:eastAsia="Times New Roman" w:cs="Arial"/>
          <w:sz w:val="22"/>
          <w:szCs w:val="22"/>
        </w:rPr>
      </w:pPr>
      <w:r>
        <w:rPr>
          <w:rFonts w:ascii="Arial" w:hAnsi="Arial" w:eastAsia="Times New Roman" w:cs="Arial"/>
          <w:sz w:val="22"/>
          <w:szCs w:val="22"/>
        </w:rPr>
        <w:br/>
        <w:t xml:space="preserve">Op verzoek van de fractie van Nieuw Sociaal Contract stel ik voor om het lid Van </w:t>
      </w:r>
      <w:proofErr w:type="spellStart"/>
      <w:r>
        <w:rPr>
          <w:rFonts w:ascii="Arial" w:hAnsi="Arial" w:eastAsia="Times New Roman" w:cs="Arial"/>
          <w:sz w:val="22"/>
          <w:szCs w:val="22"/>
        </w:rPr>
        <w:t>Waveren</w:t>
      </w:r>
      <w:proofErr w:type="spellEnd"/>
      <w:r>
        <w:rPr>
          <w:rFonts w:ascii="Arial" w:hAnsi="Arial" w:eastAsia="Times New Roman" w:cs="Arial"/>
          <w:sz w:val="22"/>
          <w:szCs w:val="22"/>
        </w:rPr>
        <w:t xml:space="preserve"> te benoemen in de parlementaire enquêtecommissie Corona.</w:t>
      </w:r>
      <w:r>
        <w:rPr>
          <w:rFonts w:ascii="Arial" w:hAnsi="Arial" w:eastAsia="Times New Roman" w:cs="Arial"/>
          <w:sz w:val="22"/>
          <w:szCs w:val="22"/>
        </w:rPr>
        <w:br/>
      </w:r>
      <w:r>
        <w:rPr>
          <w:rFonts w:ascii="Arial" w:hAnsi="Arial" w:eastAsia="Times New Roman" w:cs="Arial"/>
          <w:sz w:val="22"/>
          <w:szCs w:val="22"/>
        </w:rPr>
        <w:br/>
        <w:t>Op verzoek van een aantal leden stel ik voor de volgende door hen ingediende moties opnieuw aan te houden: 31311-268 en 36600-XII-52.</w:t>
      </w:r>
      <w:r>
        <w:rPr>
          <w:rFonts w:ascii="Arial" w:hAnsi="Arial" w:eastAsia="Times New Roman" w:cs="Arial"/>
          <w:sz w:val="22"/>
          <w:szCs w:val="22"/>
        </w:rPr>
        <w:br/>
      </w:r>
      <w:r>
        <w:rPr>
          <w:rFonts w:ascii="Arial" w:hAnsi="Arial" w:eastAsia="Times New Roman" w:cs="Arial"/>
          <w:sz w:val="22"/>
          <w:szCs w:val="22"/>
        </w:rPr>
        <w:br/>
        <w:t>Op verzoek van de fractie van Nieuw Sociaal Contract benoem ik:</w:t>
      </w:r>
    </w:p>
    <w:p w:rsidR="00D161A9" w:rsidP="00D161A9" w:rsidRDefault="00D161A9" w14:paraId="1D9A479A"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Asiel en Migratie het lid De Korte tot plaatsvervangend lid in plaats van het lid Six Dijkstra;</w:t>
      </w:r>
    </w:p>
    <w:p w:rsidR="00D161A9" w:rsidP="00D161A9" w:rsidRDefault="00D161A9" w14:paraId="42B98EF9"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Buitenlandse Handel en Ontwikkelingshulp lid De Korte tot lid in de bestaande vacature;</w:t>
      </w:r>
    </w:p>
    <w:p w:rsidR="00D161A9" w:rsidP="00D161A9" w:rsidRDefault="00D161A9" w14:paraId="63AED0DA"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Buitenlandse Zaken het lid De Korte tot plaatsvervangend lid in de bestaande vacature;</w:t>
      </w:r>
    </w:p>
    <w:p w:rsidR="00D161A9" w:rsidP="00D161A9" w:rsidRDefault="00D161A9" w14:paraId="448F38B3"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van Defensie het lid De Korte tot plaatsvervangend lid in plaats van het lid Soepboer;</w:t>
      </w:r>
    </w:p>
    <w:p w:rsidR="00D161A9" w:rsidP="00D161A9" w:rsidRDefault="00D161A9" w14:paraId="457F0E62"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Europese Zaken het lid De Korte tot plaatsvervangend lid in plaats van het lid Van Vroonhoven;</w:t>
      </w:r>
    </w:p>
    <w:p w:rsidR="00D161A9" w:rsidP="00D161A9" w:rsidRDefault="00D161A9" w14:paraId="365799E6"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vaste commissie voor Volksgezondheid, Welzijn en Sport het lid De Korte tot lid in de bestaande vacature;</w:t>
      </w:r>
    </w:p>
    <w:p w:rsidR="00D161A9" w:rsidP="00D161A9" w:rsidRDefault="00D161A9" w14:paraId="59B7CD4B" w14:textId="77777777">
      <w:pPr>
        <w:numPr>
          <w:ilvl w:val="0"/>
          <w:numId w:val="3"/>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commissie voor de Rijksuitgaven het lid Idsinga tot lid in de bestaande vacature.</w:t>
      </w:r>
    </w:p>
    <w:p w:rsidR="00D161A9" w:rsidP="00D161A9" w:rsidRDefault="00D161A9" w14:paraId="7B4B8DAF" w14:textId="77777777">
      <w:pPr>
        <w:spacing w:after="240"/>
        <w:rPr>
          <w:rFonts w:ascii="Arial" w:hAnsi="Arial" w:eastAsia="Times New Roman" w:cs="Arial"/>
          <w:sz w:val="22"/>
          <w:szCs w:val="22"/>
        </w:rPr>
      </w:pPr>
      <w:r>
        <w:rPr>
          <w:rFonts w:ascii="Arial" w:hAnsi="Arial" w:eastAsia="Times New Roman" w:cs="Arial"/>
          <w:sz w:val="22"/>
          <w:szCs w:val="22"/>
        </w:rPr>
        <w:br/>
        <w:t>Ik deel aan de Kamer mee dat voor het debat over het demonstratierecht in Nederland de termijn voor toekenning is verlengd.</w:t>
      </w:r>
      <w:r>
        <w:rPr>
          <w:rFonts w:ascii="Arial" w:hAnsi="Arial" w:eastAsia="Times New Roman" w:cs="Arial"/>
          <w:sz w:val="22"/>
          <w:szCs w:val="22"/>
        </w:rPr>
        <w:br/>
      </w:r>
      <w:r>
        <w:rPr>
          <w:rFonts w:ascii="Arial" w:hAnsi="Arial" w:eastAsia="Times New Roman" w:cs="Arial"/>
          <w:sz w:val="22"/>
          <w:szCs w:val="22"/>
        </w:rPr>
        <w:br/>
        <w:t>Ik deel aan de Kamer mee dat de volgende debatten zijn komen te vervallen:</w:t>
      </w:r>
    </w:p>
    <w:p w:rsidR="00D161A9" w:rsidP="00D161A9" w:rsidRDefault="00D161A9" w14:paraId="1C8771CE"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de toekomstige inrichting van de zorg;</w:t>
      </w:r>
    </w:p>
    <w:p w:rsidR="00D161A9" w:rsidP="00D161A9" w:rsidRDefault="00D161A9" w14:paraId="1325AFCD" w14:textId="77777777">
      <w:pPr>
        <w:numPr>
          <w:ilvl w:val="0"/>
          <w:numId w:val="4"/>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dertigledendebat over infectieziektebestrijding en pandemische paraatheid.</w:t>
      </w:r>
    </w:p>
    <w:p w:rsidR="00D161A9" w:rsidP="00D161A9" w:rsidRDefault="00D161A9" w14:paraId="27D5F549" w14:textId="77777777">
      <w:pPr>
        <w:spacing w:after="240"/>
        <w:rPr>
          <w:rFonts w:ascii="Arial" w:hAnsi="Arial" w:eastAsia="Times New Roman" w:cs="Arial"/>
          <w:sz w:val="22"/>
          <w:szCs w:val="22"/>
        </w:rPr>
      </w:pPr>
      <w:r>
        <w:rPr>
          <w:rFonts w:ascii="Arial" w:hAnsi="Arial" w:eastAsia="Times New Roman" w:cs="Arial"/>
          <w:sz w:val="22"/>
          <w:szCs w:val="22"/>
        </w:rPr>
        <w:br/>
        <w:t>Ik deel aan de Kamer mee dat de volgende aangehouden moties zijn komen te vervallen: 36600-14; 36600-26; 36225-26; 29754-724; 29861-135; 29861-143; 36124-52; 25295-2202; 30950-416; 32043-660.</w:t>
      </w:r>
      <w:r>
        <w:rPr>
          <w:rFonts w:ascii="Arial" w:hAnsi="Arial" w:eastAsia="Times New Roman" w:cs="Arial"/>
          <w:sz w:val="22"/>
          <w:szCs w:val="22"/>
        </w:rPr>
        <w:br/>
      </w:r>
      <w:r>
        <w:rPr>
          <w:rFonts w:ascii="Arial" w:hAnsi="Arial" w:eastAsia="Times New Roman" w:cs="Arial"/>
          <w:sz w:val="22"/>
          <w:szCs w:val="22"/>
        </w:rPr>
        <w:br/>
        <w:t>Aangezien voor de volgende stukken de termijn is verstreken, stel ik vast dat wat deze Kamer betreft de daarbij ter stilzwijgende goedkeuring overgelegde stukken zijn goedgekeurd: 36654-1; 36653-1; 36656-1; 36599-1; 36652-1; 36646-(R2203)-1.</w:t>
      </w:r>
      <w:r>
        <w:rPr>
          <w:rFonts w:ascii="Arial" w:hAnsi="Arial" w:eastAsia="Times New Roman" w:cs="Arial"/>
          <w:sz w:val="22"/>
          <w:szCs w:val="22"/>
        </w:rPr>
        <w:br/>
      </w:r>
      <w:r>
        <w:rPr>
          <w:rFonts w:ascii="Arial" w:hAnsi="Arial" w:eastAsia="Times New Roman" w:cs="Arial"/>
          <w:sz w:val="22"/>
          <w:szCs w:val="22"/>
        </w:rPr>
        <w:br/>
        <w:t>Ik stel voor de volgende stukken van de stand van werkzaamheden af te voeren: 36594-1; 30950-428; 33628-105; 29279-913; 29911-452; 2024Z18973; 24587-1005; 29279-915; 36613-VI-5; 36600-VI-28; 28684-747; 31753-291; 36600-VI-7; 36481-12; 35709-13; 24587-968; 33846-72; 30952-474; 30952-475; 29628-1237; 2024Z19397; 21501-02-2977; 2024Z19328; 25883-513; 29614-177; 35420-538; 26485-440; 36600-XII-65; 32827-330; 29754-732; 29754-733; 29754-731; 34861-41; 29754-730; 30821-237; 29754-728; 30821-231; 29754-726; 29754-729; 21501-20-2132; 21501-20-2130; 21501-02-2956; 36600-VIII-53; 36600-VIII-35; 30196-830; 30196-829; 24587-975; 24587-1004; 24587-976; 28684-743; 26643-1242; 26643-1230; 26643-1225; 26643-1222; 26643-1220; 26643-1175; 26643-1198; 26643-1199; 26643-1180; 26643-1158; 19637-3316; 25232-89; 21501-34-428; 36600-VIII-</w:t>
      </w:r>
      <w:r>
        <w:rPr>
          <w:rFonts w:ascii="Arial" w:hAnsi="Arial" w:eastAsia="Times New Roman" w:cs="Arial"/>
          <w:sz w:val="22"/>
          <w:szCs w:val="22"/>
        </w:rPr>
        <w:lastRenderedPageBreak/>
        <w:t>48; 23432-537; 23432-542; 33529-1261; 31239-400.</w:t>
      </w:r>
      <w:r>
        <w:rPr>
          <w:rFonts w:ascii="Arial" w:hAnsi="Arial" w:eastAsia="Times New Roman" w:cs="Arial"/>
          <w:sz w:val="22"/>
          <w:szCs w:val="22"/>
        </w:rPr>
        <w:br/>
      </w:r>
      <w:r>
        <w:rPr>
          <w:rFonts w:ascii="Arial" w:hAnsi="Arial" w:eastAsia="Times New Roman" w:cs="Arial"/>
          <w:sz w:val="22"/>
          <w:szCs w:val="22"/>
        </w:rPr>
        <w:br/>
        <w:t>Aangezien voor de volgende stukken de termijnen zijn verstreken, stel ik voor deze stukken voor kennisgeving aan te nemen: 25883-514; 29689-1270; 29689-1271; 32847-1215; 31532-293.</w:t>
      </w:r>
    </w:p>
    <w:p w:rsidR="00D161A9" w:rsidP="00D161A9" w:rsidRDefault="00D161A9" w14:paraId="562FB2A2" w14:textId="77777777">
      <w:pPr>
        <w:spacing w:after="240"/>
        <w:rPr>
          <w:rFonts w:ascii="Arial" w:hAnsi="Arial" w:eastAsia="Times New Roman" w:cs="Arial"/>
          <w:sz w:val="22"/>
          <w:szCs w:val="22"/>
        </w:rPr>
      </w:pPr>
      <w:r>
        <w:rPr>
          <w:rFonts w:ascii="Arial" w:hAnsi="Arial" w:eastAsia="Times New Roman" w:cs="Arial"/>
          <w:sz w:val="22"/>
          <w:szCs w:val="22"/>
        </w:rPr>
        <w:t>Overeenkomstig de voorstellen van de voorzitter wordt besloten.</w:t>
      </w:r>
    </w:p>
    <w:p w:rsidR="005F5A3A" w:rsidRDefault="005F5A3A" w14:paraId="0FA09767"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802F1"/>
    <w:multiLevelType w:val="multilevel"/>
    <w:tmpl w:val="FD9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0446E"/>
    <w:multiLevelType w:val="multilevel"/>
    <w:tmpl w:val="D412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3068B"/>
    <w:multiLevelType w:val="multilevel"/>
    <w:tmpl w:val="81C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5F55ED"/>
    <w:multiLevelType w:val="multilevel"/>
    <w:tmpl w:val="3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262655">
    <w:abstractNumId w:val="2"/>
  </w:num>
  <w:num w:numId="2" w16cid:durableId="1020472804">
    <w:abstractNumId w:val="3"/>
  </w:num>
  <w:num w:numId="3" w16cid:durableId="319699368">
    <w:abstractNumId w:val="1"/>
  </w:num>
  <w:num w:numId="4" w16cid:durableId="93902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A9"/>
    <w:rsid w:val="002B232F"/>
    <w:rsid w:val="005F5A3A"/>
    <w:rsid w:val="00D161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77D3"/>
  <w15:chartTrackingRefBased/>
  <w15:docId w15:val="{8B48DA63-AAF1-45DA-B22E-0432BAF1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61A9"/>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D16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16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161A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161A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161A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161A9"/>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161A9"/>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161A9"/>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161A9"/>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161A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161A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161A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161A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161A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161A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161A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161A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161A9"/>
    <w:rPr>
      <w:rFonts w:eastAsiaTheme="majorEastAsia" w:cstheme="majorBidi"/>
      <w:color w:val="272727" w:themeColor="text1" w:themeTint="D8"/>
    </w:rPr>
  </w:style>
  <w:style w:type="paragraph" w:styleId="Titel">
    <w:name w:val="Title"/>
    <w:basedOn w:val="Standaard"/>
    <w:next w:val="Standaard"/>
    <w:link w:val="TitelChar"/>
    <w:uiPriority w:val="10"/>
    <w:qFormat/>
    <w:rsid w:val="00D161A9"/>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161A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161A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161A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161A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161A9"/>
    <w:rPr>
      <w:i/>
      <w:iCs/>
      <w:color w:val="404040" w:themeColor="text1" w:themeTint="BF"/>
    </w:rPr>
  </w:style>
  <w:style w:type="paragraph" w:styleId="Lijstalinea">
    <w:name w:val="List Paragraph"/>
    <w:basedOn w:val="Standaard"/>
    <w:uiPriority w:val="34"/>
    <w:qFormat/>
    <w:rsid w:val="00D161A9"/>
    <w:pPr>
      <w:ind w:left="720"/>
      <w:contextualSpacing/>
    </w:pPr>
  </w:style>
  <w:style w:type="character" w:styleId="Intensievebenadrukking">
    <w:name w:val="Intense Emphasis"/>
    <w:basedOn w:val="Standaardalinea-lettertype"/>
    <w:uiPriority w:val="21"/>
    <w:qFormat/>
    <w:rsid w:val="00D161A9"/>
    <w:rPr>
      <w:i/>
      <w:iCs/>
      <w:color w:val="0F4761" w:themeColor="accent1" w:themeShade="BF"/>
    </w:rPr>
  </w:style>
  <w:style w:type="paragraph" w:styleId="Duidelijkcitaat">
    <w:name w:val="Intense Quote"/>
    <w:basedOn w:val="Standaard"/>
    <w:next w:val="Standaard"/>
    <w:link w:val="DuidelijkcitaatChar"/>
    <w:uiPriority w:val="30"/>
    <w:qFormat/>
    <w:rsid w:val="00D16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161A9"/>
    <w:rPr>
      <w:i/>
      <w:iCs/>
      <w:color w:val="0F4761" w:themeColor="accent1" w:themeShade="BF"/>
    </w:rPr>
  </w:style>
  <w:style w:type="character" w:styleId="Intensieveverwijzing">
    <w:name w:val="Intense Reference"/>
    <w:basedOn w:val="Standaardalinea-lettertype"/>
    <w:uiPriority w:val="32"/>
    <w:qFormat/>
    <w:rsid w:val="00D161A9"/>
    <w:rPr>
      <w:b/>
      <w:bCs/>
      <w:smallCaps/>
      <w:color w:val="0F4761" w:themeColor="accent1" w:themeShade="BF"/>
      <w:spacing w:val="5"/>
    </w:rPr>
  </w:style>
  <w:style w:type="character" w:styleId="Zwaar">
    <w:name w:val="Strong"/>
    <w:basedOn w:val="Standaardalinea-lettertype"/>
    <w:uiPriority w:val="22"/>
    <w:qFormat/>
    <w:rsid w:val="00D161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ap:Pages>
  <ap:Words>879</ap:Words>
  <ap:Characters>4837</ap:Characters>
  <ap:DocSecurity>0</ap:DocSecurity>
  <ap:Lines>40</ap:Lines>
  <ap:Paragraphs>11</ap:Paragraphs>
  <ap:ScaleCrop>false</ap:ScaleCrop>
  <ap:LinksUpToDate>false</ap:LinksUpToDate>
  <ap:CharactersWithSpaces>5705</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2024-12-20T15:04:00.0000000Z</dcterms:created>
  <dcterms:modified xsi:type="dcterms:W3CDTF">2024-12-20T15:05:00.0000000Z</dcterms:modified>
  <version/>
  <category/>
</coreProperties>
</file>