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611" w:rsidP="00CC2611" w:rsidRDefault="00CC2611" w14:paraId="5009B044" w14:textId="77777777">
      <w:pPr>
        <w:pStyle w:val="Kop1"/>
        <w:rPr>
          <w:rFonts w:ascii="Arial" w:hAnsi="Arial" w:eastAsia="Times New Roman" w:cs="Arial"/>
        </w:rPr>
      </w:pPr>
      <w:r>
        <w:rPr>
          <w:rStyle w:val="Zwaar"/>
          <w:rFonts w:ascii="Arial" w:hAnsi="Arial" w:eastAsia="Times New Roman" w:cs="Arial"/>
          <w:b/>
          <w:bCs/>
        </w:rPr>
        <w:t>Mededelingen</w:t>
      </w:r>
    </w:p>
    <w:p w:rsidR="00CC2611" w:rsidP="00CC2611" w:rsidRDefault="00CC2611" w14:paraId="1EBC07CF"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Mededelingen</w:t>
      </w:r>
    </w:p>
    <w:p w:rsidR="00CC2611" w:rsidP="00CC2611" w:rsidRDefault="00CC2611" w14:paraId="2E8441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deel aan de Kamer mee dat het volgende lid zich heeft afgemeld:</w:t>
      </w:r>
      <w:r>
        <w:rPr>
          <w:rFonts w:ascii="Arial" w:hAnsi="Arial" w:eastAsia="Times New Roman" w:cs="Arial"/>
          <w:sz w:val="22"/>
          <w:szCs w:val="22"/>
        </w:rPr>
        <w:br/>
      </w:r>
      <w:r>
        <w:rPr>
          <w:rFonts w:ascii="Arial" w:hAnsi="Arial" w:eastAsia="Times New Roman" w:cs="Arial"/>
          <w:sz w:val="22"/>
          <w:szCs w:val="22"/>
        </w:rPr>
        <w:br/>
        <w:t>Martin Bosma, wegens ziekte.</w:t>
      </w:r>
      <w:r>
        <w:rPr>
          <w:rFonts w:ascii="Arial" w:hAnsi="Arial" w:eastAsia="Times New Roman" w:cs="Arial"/>
          <w:sz w:val="22"/>
          <w:szCs w:val="22"/>
        </w:rPr>
        <w:br/>
      </w:r>
      <w:r>
        <w:rPr>
          <w:rFonts w:ascii="Arial" w:hAnsi="Arial" w:eastAsia="Times New Roman" w:cs="Arial"/>
          <w:sz w:val="22"/>
          <w:szCs w:val="22"/>
        </w:rPr>
        <w:br/>
        <w:t>Deze mededeling wordt voor kennisgeving aangenomen.</w:t>
      </w:r>
    </w:p>
    <w:p w:rsidR="00CC2611" w:rsidP="00CC2611" w:rsidRDefault="00CC2611" w14:paraId="22C919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wens hem namens iedereen beterschap.</w:t>
      </w:r>
    </w:p>
    <w:p w:rsidR="00CC2611" w:rsidP="00CC2611" w:rsidRDefault="00CC2611" w14:paraId="17EA2C35" w14:textId="77777777">
      <w:pPr>
        <w:pStyle w:val="Kop1"/>
        <w:rPr>
          <w:rFonts w:ascii="Arial" w:hAnsi="Arial" w:eastAsia="Times New Roman" w:cs="Arial"/>
        </w:rPr>
      </w:pPr>
      <w:r>
        <w:rPr>
          <w:rStyle w:val="Zwaar"/>
          <w:rFonts w:ascii="Arial" w:hAnsi="Arial" w:eastAsia="Times New Roman" w:cs="Arial"/>
          <w:b/>
          <w:bCs/>
        </w:rPr>
        <w:t>Regeling van werkzaamheden (stemmingen)</w:t>
      </w:r>
    </w:p>
    <w:p w:rsidR="00CC2611" w:rsidP="00CC2611" w:rsidRDefault="00CC2611" w14:paraId="0DAEAF7E" w14:textId="77777777">
      <w:pPr>
        <w:spacing w:after="240"/>
        <w:rPr>
          <w:rFonts w:ascii="Arial" w:hAnsi="Arial" w:eastAsia="Times New Roman" w:cs="Arial"/>
          <w:sz w:val="22"/>
          <w:szCs w:val="22"/>
        </w:rPr>
      </w:pPr>
      <w:r>
        <w:rPr>
          <w:rFonts w:ascii="Arial" w:hAnsi="Arial" w:eastAsia="Times New Roman" w:cs="Arial"/>
          <w:sz w:val="22"/>
          <w:szCs w:val="22"/>
        </w:rPr>
        <w:t>Regeling van werkzaamheden (stemmingen)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 (stemmingen)</w:t>
      </w:r>
    </w:p>
    <w:p w:rsidR="00CC2611" w:rsidP="00CC2611" w:rsidRDefault="00CC2611" w14:paraId="018F3E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zo dadelijk ook te stemmen over de Wet tijdelijke regeling alleenverdienersproblematiek (36617) en de daarbij ingediende moties, en over de volgende aangehouden moties:</w:t>
      </w:r>
    </w:p>
    <w:p w:rsidR="00CC2611" w:rsidP="00CC2611" w:rsidRDefault="00CC2611" w14:paraId="6F4F4B2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Meulenkamp c.s. (36600-XXII, nr. 33);</w:t>
      </w:r>
    </w:p>
    <w:p w:rsidR="00CC2611" w:rsidP="00CC2611" w:rsidRDefault="00CC2611" w14:paraId="50032F3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Bushoff/Dijk (36600-XVI, nr. 57);</w:t>
      </w:r>
    </w:p>
    <w:p w:rsidR="00CC2611" w:rsidP="00CC2611" w:rsidRDefault="00CC2611" w14:paraId="25368BA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Bruyning c.s. (24587, nr. 988);</w:t>
      </w:r>
    </w:p>
    <w:p w:rsidR="00CC2611" w:rsidP="00CC2611" w:rsidRDefault="00CC2611" w14:paraId="38991EA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Timmermans/Bamenga (30950, nr. 381).</w:t>
      </w:r>
    </w:p>
    <w:p w:rsidR="00CC2611" w:rsidP="00CC2611" w:rsidRDefault="00CC2611" w14:paraId="6539A5FC" w14:textId="77777777">
      <w:pPr>
        <w:spacing w:after="240"/>
        <w:rPr>
          <w:rFonts w:ascii="Arial" w:hAnsi="Arial" w:eastAsia="Times New Roman" w:cs="Arial"/>
          <w:sz w:val="22"/>
          <w:szCs w:val="22"/>
        </w:rPr>
      </w:pPr>
      <w:r>
        <w:rPr>
          <w:rFonts w:ascii="Arial" w:hAnsi="Arial" w:eastAsia="Times New Roman" w:cs="Arial"/>
          <w:sz w:val="22"/>
          <w:szCs w:val="22"/>
        </w:rPr>
        <w:br/>
        <w:t>We hebben een lange stemmingslijst. We hebben ook vier hoofdelijke stemmingen. Dat vraagt van iedereen geduld, discipline en stilte, zeker bij de hoofdelijke stemmingen. Anders moeten we ze opnieuw doen. Dat zou ik u willen besparen.</w:t>
      </w:r>
    </w:p>
    <w:p w:rsidR="00CC2611" w:rsidP="00CC2611" w:rsidRDefault="00CC2611" w14:paraId="6FA1B306" w14:textId="77777777">
      <w:pPr>
        <w:pStyle w:val="Kop1"/>
        <w:rPr>
          <w:rFonts w:ascii="Arial" w:hAnsi="Arial" w:eastAsia="Times New Roman" w:cs="Arial"/>
        </w:rPr>
      </w:pPr>
      <w:r>
        <w:rPr>
          <w:rStyle w:val="Zwaar"/>
          <w:rFonts w:ascii="Arial" w:hAnsi="Arial" w:eastAsia="Times New Roman" w:cs="Arial"/>
          <w:b/>
          <w:bCs/>
        </w:rPr>
        <w:t>Stemmingen</w:t>
      </w:r>
    </w:p>
    <w:p w:rsidR="00CC2611" w:rsidP="00CC2611" w:rsidRDefault="00CC2611" w14:paraId="295DDE66"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CC2611" w:rsidP="00CC2611" w:rsidRDefault="00CC2611" w14:paraId="1129B437" w14:textId="77777777">
      <w:pPr>
        <w:spacing w:after="240"/>
        <w:rPr>
          <w:rFonts w:ascii="Arial" w:hAnsi="Arial" w:eastAsia="Times New Roman" w:cs="Arial"/>
          <w:sz w:val="22"/>
          <w:szCs w:val="22"/>
        </w:rPr>
      </w:pPr>
      <w:r>
        <w:rPr>
          <w:rFonts w:ascii="Arial" w:hAnsi="Arial" w:eastAsia="Times New Roman" w:cs="Arial"/>
          <w:sz w:val="22"/>
          <w:szCs w:val="22"/>
        </w:rPr>
        <w:t>Stemmingen moties Gevangeniswezen en tbs</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Gevangeniswezen en tbs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07F36E90"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het idee van detentievakantie snel laten varen (24587, nr. 982);</w:t>
      </w:r>
    </w:p>
    <w:p w:rsidR="00CC2611" w:rsidP="00CC2611" w:rsidRDefault="00CC2611" w14:paraId="20E52FDB"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slachtoffers en nabestaanden van zware gewelds- en zedenmisdrijven inzage geven in de rapporten van het Pieter Baan Centrum over hun zaak (24587, nr. 984);</w:t>
      </w:r>
    </w:p>
    <w:p w:rsidR="00CC2611" w:rsidP="00CC2611" w:rsidRDefault="00CC2611" w14:paraId="1369981D"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motie-Helder over stoppen met vervroegde vrijlatingen in combinatie met elektronisch toezicht (24587, nr. 985).</w:t>
      </w:r>
    </w:p>
    <w:p w:rsidR="00CC2611" w:rsidP="00CC2611" w:rsidRDefault="00CC2611" w14:paraId="54FD42D0" w14:textId="77777777">
      <w:pPr>
        <w:rPr>
          <w:rFonts w:ascii="Arial" w:hAnsi="Arial" w:eastAsia="Times New Roman" w:cs="Arial"/>
          <w:sz w:val="22"/>
          <w:szCs w:val="22"/>
        </w:rPr>
      </w:pPr>
    </w:p>
    <w:p w:rsidR="00CC2611" w:rsidP="00CC2611" w:rsidRDefault="00CC2611" w14:paraId="12F8FAD5" w14:textId="77777777">
      <w:pPr>
        <w:spacing w:after="240"/>
        <w:rPr>
          <w:rFonts w:ascii="Arial" w:hAnsi="Arial" w:eastAsia="Times New Roman" w:cs="Arial"/>
          <w:sz w:val="22"/>
          <w:szCs w:val="22"/>
        </w:rPr>
      </w:pPr>
      <w:r>
        <w:rPr>
          <w:rFonts w:ascii="Arial" w:hAnsi="Arial" w:eastAsia="Times New Roman" w:cs="Arial"/>
          <w:sz w:val="22"/>
          <w:szCs w:val="22"/>
        </w:rPr>
        <w:t>(Zie vergadering van 5 november 2024.)</w:t>
      </w:r>
    </w:p>
    <w:p w:rsidR="00CC2611" w:rsidP="00CC2611" w:rsidRDefault="00CC2611" w14:paraId="74BB8B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5 november jongstleden heeft de Kamer reeds hoofdelijk gestemd over de motie op stuk nr. 982, waarbij de stemmen staakten. We stemmen nu opnieuw hoofdelijk over deze motie. Over de moties op de stukken nrs. 984 en 985 stemmen we hoofdelijk, omdat de uitslag fractiegewijs niet kon worden vastgesteld.</w:t>
      </w:r>
    </w:p>
    <w:p w:rsidR="00CC2611" w:rsidP="00CC2611" w:rsidRDefault="00CC2611" w14:paraId="59F5E46A"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982).</w:t>
      </w:r>
    </w:p>
    <w:p w:rsidR="00CC2611" w:rsidP="00CC2611" w:rsidRDefault="00CC2611" w14:paraId="4948943E" w14:textId="77777777">
      <w:pPr>
        <w:spacing w:after="240"/>
        <w:rPr>
          <w:rFonts w:ascii="Arial" w:hAnsi="Arial" w:eastAsia="Times New Roman" w:cs="Arial"/>
          <w:sz w:val="22"/>
          <w:szCs w:val="22"/>
        </w:rPr>
      </w:pPr>
      <w:r>
        <w:rPr>
          <w:rFonts w:ascii="Arial" w:hAnsi="Arial" w:eastAsia="Times New Roman" w:cs="Arial"/>
          <w:sz w:val="22"/>
          <w:szCs w:val="22"/>
        </w:rPr>
        <w:t>Vóór stemmen de leden: Van der Burg, Van Campen, Claassen, Crijns, Deen, Tony van Dijck, Diederik van Dijk, Emiel van Dijk, Dral, Eerdmans, Van Eijk, Ellian, Erkens, Esser, Faddegon, Flach, Graus, Peter de Groot, Van Haasen, Helder, Heutink, Van den Hil, Van der Hoeff, Léon de Jong, Kamminga, Kisteman, Kops, De Kort, Markuszower, Martens-America, Van Meetelen, Meulenkamp, Michon-Derkzen, Mooiman, Edgar Mulder, Nijhof-Leeuw, Pierik, Van der Plas, Pool, Rajkowski, Ram, Rep, Rikkers-Oosterkamp, De Roon, Smitskam, Stoffer, Thiadens, Tielen, Uppelschoten, Valize, Van der Velde, Veltman, Vermeer, Vlottes, Vondeling, De Vree, Aukje de Vries, Van der Wal, Wijen-Nass, Wilders, Yeşilgöz-Zegerius, Van Zanten, Aardema, Aartsen, Becker, Bevers, Blaauw, Boon, Van den Born, Boutkan en Buijsse.</w:t>
      </w:r>
      <w:r>
        <w:rPr>
          <w:rFonts w:ascii="Arial" w:hAnsi="Arial" w:eastAsia="Times New Roman" w:cs="Arial"/>
          <w:sz w:val="22"/>
          <w:szCs w:val="22"/>
        </w:rPr>
        <w:br/>
      </w:r>
      <w:r>
        <w:rPr>
          <w:rFonts w:ascii="Arial" w:hAnsi="Arial" w:eastAsia="Times New Roman" w:cs="Arial"/>
          <w:sz w:val="22"/>
          <w:szCs w:val="22"/>
        </w:rPr>
        <w:br/>
        <w:t>Tegen stemmen de leden: Bushoff, Ceder, Chakor, Dassen, Dijk, Inge van Dijk, Olger van Dijk, Dobbe, El Abassi, Ergin, Gabriëls, Grinwis, Heite, Hertzberger, Hirsch, Holman, De Hoop, Van Houwelingen, Daniëlle Jansen, Jetten, Joseph, Kahraman, Kathmann, Van Kent, Klaver, Koekkoek, Kostić, Kröger, Krul, Lahlah, Van der Lee, Maatoug, Van Meijeren, Mohandis, Mutluer, Van Nispen, Nordkamp, Van Oostenbruggen, Ouwehand, Palmen, Paternotte, Patijn, Paulusma, Pijpelink, Piri, Podt, Postma, Rooderkerk, Saris, Six Dijkstra, Slagt-Tichelman, Sneller, Soepboer, Stultiens, Teunissen, Thijssen, Timmermans, Tseggai, Vedder, Vijlbrief, Van Vroonhoven, Welzijn, Van der Werf, Westerveld, White, Wingelaar, Zeedijk, Van Baarle, Bamenga, Baudet, Beckerman, Bikker, Bontenbal, Boomsma, Boswijk, Bromet en Bruyning.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71 stemmen voor en 77 stemmen tegen is verworpen.</w:t>
      </w:r>
    </w:p>
    <w:p w:rsidR="00CC2611" w:rsidP="00CC2611" w:rsidRDefault="00CC2611" w14:paraId="006BF148" w14:textId="77777777">
      <w:pPr>
        <w:spacing w:after="240"/>
        <w:rPr>
          <w:rFonts w:ascii="Arial" w:hAnsi="Arial" w:eastAsia="Times New Roman" w:cs="Arial"/>
          <w:sz w:val="22"/>
          <w:szCs w:val="22"/>
        </w:rPr>
      </w:pPr>
      <w:r>
        <w:rPr>
          <w:rFonts w:ascii="Arial" w:hAnsi="Arial" w:eastAsia="Times New Roman" w:cs="Arial"/>
          <w:sz w:val="22"/>
          <w:szCs w:val="22"/>
        </w:rPr>
        <w:t>We gaan door met de tweede hoofdelijke stemming.</w:t>
      </w:r>
    </w:p>
    <w:p w:rsidR="00CC2611" w:rsidP="00CC2611" w:rsidRDefault="00CC2611" w14:paraId="48141A11"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984).</w:t>
      </w:r>
    </w:p>
    <w:p w:rsidR="00CC2611" w:rsidP="00CC2611" w:rsidRDefault="00CC2611" w14:paraId="4638DFE2" w14:textId="77777777">
      <w:pPr>
        <w:spacing w:after="240"/>
        <w:rPr>
          <w:rFonts w:ascii="Arial" w:hAnsi="Arial" w:eastAsia="Times New Roman" w:cs="Arial"/>
          <w:sz w:val="22"/>
          <w:szCs w:val="22"/>
        </w:rPr>
      </w:pPr>
      <w:r>
        <w:rPr>
          <w:rFonts w:ascii="Arial" w:hAnsi="Arial" w:eastAsia="Times New Roman" w:cs="Arial"/>
          <w:sz w:val="22"/>
          <w:szCs w:val="22"/>
        </w:rPr>
        <w:t>Vóór stemmen de leden: Pierik, Van der Plas, Pool, Rajkowski, Ram, Rep, Rikkers-Oosterkamp, De Roon, Smitskam, Stoffer, Thiadens, Tielen, Uppelschoten, Valize, Van der Velde, Veltman, Vermeer, Vlottes, Vondeling, De Vree, Aukje de Vries, Van der Wal, Wijen-Nass, Wilders, Yeşilgöz-Zegerius, Van Zanten, Aardema, Aartsen, Van Baarle, Becker, Bevers, Blaauw, Boon, Van den Born, Boutkan, Buijsse, Van der Burg, Van Campen, Claassen, Crijns, Deen, Tony van Dijck, Diederik van Dijk, Emiel van Dijk, Dral, Eerdmans, Van Eijk, El Abassi, Ellian, Ergin, Erkens, Esser, Faddegon, Flach, Graus, Peter de Groot, Van Haasen, Helder, Heutink, Van den Hil, Van der Hoeff, Léon de Jong, Kamminga, Kisteman, Kops, De Kort, Markuszower, Martens-America, Van Meetelen, Meulenkamp, Michon-Derkzen, Mooiman, Edgar Mulder en Nijhof-Leeuw.</w:t>
      </w:r>
      <w:r>
        <w:rPr>
          <w:rFonts w:ascii="Arial" w:hAnsi="Arial" w:eastAsia="Times New Roman" w:cs="Arial"/>
          <w:sz w:val="22"/>
          <w:szCs w:val="22"/>
        </w:rPr>
        <w:br/>
      </w:r>
      <w:r>
        <w:rPr>
          <w:rFonts w:ascii="Arial" w:hAnsi="Arial" w:eastAsia="Times New Roman" w:cs="Arial"/>
          <w:sz w:val="22"/>
          <w:szCs w:val="22"/>
        </w:rPr>
        <w:br/>
        <w:t xml:space="preserve">Tegen stemmen de leden: Paternotte, Patijn, Paulusma, Pijpelink, Piri, Podt, Postma, </w:t>
      </w:r>
      <w:r>
        <w:rPr>
          <w:rFonts w:ascii="Arial" w:hAnsi="Arial" w:eastAsia="Times New Roman" w:cs="Arial"/>
          <w:sz w:val="22"/>
          <w:szCs w:val="22"/>
        </w:rPr>
        <w:lastRenderedPageBreak/>
        <w:t>Rooderkerk, Saris, Six Dijkstra, Slagt-Tichelman, Sneller, Soepboer, Stultiens, Teunissen, Thijssen, Timmermans, Tseggai, Vedder, Vijlbrief, Van Vroonhoven, Welzijn, Van der Werf, Westerveld, White, Wingelaar, Zeedijk, Bamenga, Baudet, Beckerman, Bikker, Bontenbal, Boomsma, Boswijk, Bromet, Bruyning, Bushoff, Ceder, Chakor, Dassen, Dijk, Inge van Dijk, Olger van Dijk, Dobbe, Gabriëls, Grinwis, Heite, Hertzberger, Hirsch, Holman, De Hoop, Van Houwelingen, Daniëlle Jansen, Jetten, Joseph, Kahraman, Kathmann, Van Kent, Klaver, Koekkoek, Kostić, Kröger, Krul, Lahlah, Van der Lee, Maatoug, Van Meijeren, Mohandis, Mutluer, Van Nispen, Nordkamp, Van Oostenbruggen, Ouwehand en Palmen.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74 leden voor deze motie hebben gestemd en 74 ertegen, zodat de stemmen staken.</w:t>
      </w:r>
    </w:p>
    <w:p w:rsidR="00CC2611" w:rsidP="00CC2611" w:rsidRDefault="00CC2611" w14:paraId="0EF1C103" w14:textId="77777777">
      <w:pPr>
        <w:spacing w:after="240"/>
        <w:rPr>
          <w:rFonts w:ascii="Arial" w:hAnsi="Arial" w:eastAsia="Times New Roman" w:cs="Arial"/>
          <w:sz w:val="22"/>
          <w:szCs w:val="22"/>
        </w:rPr>
      </w:pPr>
      <w:r>
        <w:rPr>
          <w:rFonts w:ascii="Arial" w:hAnsi="Arial" w:eastAsia="Times New Roman" w:cs="Arial"/>
          <w:sz w:val="22"/>
          <w:szCs w:val="22"/>
        </w:rPr>
        <w:t>Aangezien we niet voltallig zijn, stemmen we bij de eerstvolgende vergadering opnieuw hoofdelijk over deze motie.</w:t>
      </w:r>
      <w:r>
        <w:rPr>
          <w:rFonts w:ascii="Arial" w:hAnsi="Arial" w:eastAsia="Times New Roman" w:cs="Arial"/>
          <w:sz w:val="22"/>
          <w:szCs w:val="22"/>
        </w:rPr>
        <w:br/>
      </w:r>
      <w:r>
        <w:rPr>
          <w:rFonts w:ascii="Arial" w:hAnsi="Arial" w:eastAsia="Times New Roman" w:cs="Arial"/>
          <w:sz w:val="22"/>
          <w:szCs w:val="22"/>
        </w:rPr>
        <w:br/>
        <w:t>Dan gaan we naar de derde hoofdelijke stemming.</w:t>
      </w:r>
    </w:p>
    <w:p w:rsidR="00CC2611" w:rsidP="00CC2611" w:rsidRDefault="00CC2611" w14:paraId="6B8656BF"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motie-Helder (24587, nr. 985).</w:t>
      </w:r>
    </w:p>
    <w:p w:rsidR="00CC2611" w:rsidP="00CC2611" w:rsidRDefault="00CC2611" w14:paraId="1BBAC23E" w14:textId="77777777">
      <w:pPr>
        <w:spacing w:after="240"/>
        <w:rPr>
          <w:rFonts w:ascii="Arial" w:hAnsi="Arial" w:eastAsia="Times New Roman" w:cs="Arial"/>
          <w:sz w:val="22"/>
          <w:szCs w:val="22"/>
        </w:rPr>
      </w:pPr>
      <w:r>
        <w:rPr>
          <w:rFonts w:ascii="Arial" w:hAnsi="Arial" w:eastAsia="Times New Roman" w:cs="Arial"/>
          <w:sz w:val="22"/>
          <w:szCs w:val="22"/>
        </w:rPr>
        <w:t>Vóór stemmen de leden: Boutkan, Buijsse, Van der Burg, Van Campen, Claassen, Crijns, Deen, Tony van Dijck, Diederik van Dijk, Emiel van Dijk, Dral, Eerdmans, Van Eijk, Ellian, Erkens, Esser, Faddegon, Flach, Graus, Peter de Groot, Van Haasen, Helder, Heutink, Van den Hil, Van der Hoeff, Léon de Jong, Kamminga, Kisteman, Kops, De Kort, Markuszower, Martens-America, Van Meetelen, Meulenkamp, Michon-Derkzen, Mooiman, Edgar Mulder, Nijhof-Leeuw, Pierik, Van der Plas, Pool, Rajkowski, Ram, Rep, Rikkers-Oosterkamp, De Roon, Smitskam, Stoffer, Thiadens, Tielen, Uppelschoten, Valize, Van der Velde, Veltman, Vermeer, Vlottes, Vondeling, De Vree, Aukje de Vries, Van der Wal, Wijen-Nass, Wilders, Yeşilgöz-Zegerius, Van Zanten, Aardema, Aartsen, Becker, Bevers, Blaauw, Boon en Van den Born.</w:t>
      </w:r>
      <w:r>
        <w:rPr>
          <w:rFonts w:ascii="Arial" w:hAnsi="Arial" w:eastAsia="Times New Roman" w:cs="Arial"/>
          <w:sz w:val="22"/>
          <w:szCs w:val="22"/>
        </w:rPr>
        <w:br/>
      </w:r>
      <w:r>
        <w:rPr>
          <w:rFonts w:ascii="Arial" w:hAnsi="Arial" w:eastAsia="Times New Roman" w:cs="Arial"/>
          <w:sz w:val="22"/>
          <w:szCs w:val="22"/>
        </w:rPr>
        <w:br/>
        <w:t>Tegen stemmen de leden: Boswijk, Bromet, Bruyning, Bushoff, Ceder, Chakor, Dassen, Dijk, Inge van Dijk, Olger van Dijk, Dobbe, El Abassi, Ergin, Gabriëls, Grinwis, Heite, Hertzberger, Hirsch, Holman, De Hoop, Van Houwelingen, Daniëlle Jansen, Jetten, Joseph, Kahraman, Kathmann, Van Kent, Klaver, Koekkoek, Kostić, Kröger, Krul, Lahlah, Van der Lee, Maatoug, Van Meijeren, Mohandis, Mutluer, Van Nispen, Nordkamp, Van Oostenbruggen, Ouwehand, Palmen, Paternotte, Patijn, Paulusma, Pijpelink, Piri, Podt, Postma, Rooderkerk, Saris, Six Dijkstra, Slagt-Tichelman, Sneller, Soepboer, Stultiens, Teunissen, Thijssen, Timmermans, Tseggai, Vedder, Vijlbrief, Van Vroonhoven, Welzijn, Van der Werf, Westerveld, White, Wingelaar, Zeedijk, Van Baarle, Bamenga, Baudet, Beckerman, Bikker, Bontenbal en Boomsma.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71 stemmen voor en 77 stemmen tegen is verworpen.</w:t>
      </w:r>
    </w:p>
    <w:p w:rsidR="00CC2611" w:rsidP="00CC2611" w:rsidRDefault="00CC2611" w14:paraId="66BA8AE1" w14:textId="77777777">
      <w:pPr>
        <w:spacing w:after="240"/>
        <w:rPr>
          <w:rFonts w:ascii="Arial" w:hAnsi="Arial" w:eastAsia="Times New Roman" w:cs="Arial"/>
          <w:sz w:val="22"/>
          <w:szCs w:val="22"/>
        </w:rPr>
      </w:pPr>
      <w:r>
        <w:rPr>
          <w:rFonts w:ascii="Arial" w:hAnsi="Arial" w:eastAsia="Times New Roman" w:cs="Arial"/>
          <w:sz w:val="22"/>
          <w:szCs w:val="22"/>
        </w:rPr>
        <w:t>Stemming motie Zeden en (on)veiligheid van vrouwen</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Zeden en (on)veiligheid van vrouwen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1D6EC916"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de regelgeving verruimen zodat minderjarige zedendelinquenten eventueel langdurig gevolgd kunnen worden (29279, nr. 897).</w:t>
      </w:r>
    </w:p>
    <w:p w:rsidR="00CC2611" w:rsidP="00CC2611" w:rsidRDefault="00CC2611" w14:paraId="3E250152" w14:textId="77777777">
      <w:pPr>
        <w:rPr>
          <w:rFonts w:ascii="Arial" w:hAnsi="Arial" w:eastAsia="Times New Roman" w:cs="Arial"/>
          <w:sz w:val="22"/>
          <w:szCs w:val="22"/>
        </w:rPr>
      </w:pPr>
    </w:p>
    <w:p w:rsidR="00CC2611" w:rsidP="00CC2611" w:rsidRDefault="00CC2611" w14:paraId="2CB086B3" w14:textId="77777777">
      <w:pPr>
        <w:spacing w:after="240"/>
        <w:rPr>
          <w:rFonts w:ascii="Arial" w:hAnsi="Arial" w:eastAsia="Times New Roman" w:cs="Arial"/>
          <w:sz w:val="22"/>
          <w:szCs w:val="22"/>
        </w:rPr>
      </w:pPr>
      <w:r>
        <w:rPr>
          <w:rFonts w:ascii="Arial" w:hAnsi="Arial" w:eastAsia="Times New Roman" w:cs="Arial"/>
          <w:sz w:val="22"/>
          <w:szCs w:val="22"/>
        </w:rPr>
        <w:t>(Zie vergadering van 23 oktober 2024.)</w:t>
      </w:r>
    </w:p>
    <w:p w:rsidR="00CC2611" w:rsidP="00CC2611" w:rsidRDefault="00CC2611" w14:paraId="0B2C47B0"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(29279, nr. 897).</w:t>
      </w:r>
    </w:p>
    <w:p w:rsidR="00CC2611" w:rsidP="00CC2611" w:rsidRDefault="00CC2611" w14:paraId="3CC6E9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35F5E72B" w14:textId="77777777">
      <w:pPr>
        <w:spacing w:after="240"/>
        <w:rPr>
          <w:rFonts w:ascii="Arial" w:hAnsi="Arial" w:eastAsia="Times New Roman" w:cs="Arial"/>
          <w:sz w:val="22"/>
          <w:szCs w:val="22"/>
        </w:rPr>
      </w:pPr>
      <w:r>
        <w:rPr>
          <w:rFonts w:ascii="Arial" w:hAnsi="Arial" w:eastAsia="Times New Roman" w:cs="Arial"/>
          <w:sz w:val="22"/>
          <w:szCs w:val="22"/>
        </w:rPr>
        <w:t>Stemmingen moties IVD-aangelegenheden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IVD-aangelegenheden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35B23E07"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motie-Kathmann over de wenselijkheid van een nationale veiligheidswet onafhankelijk laten onderzoeken (29924, nr. 266);</w:t>
      </w:r>
    </w:p>
    <w:p w:rsidR="00CC2611" w:rsidP="00CC2611" w:rsidRDefault="00CC2611" w14:paraId="1202717B"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motie-Kathmann over een volwaardige evaluatie van de tijdelijke wet door een onafhankelijke commissie laten uitvoeren alvorens de Wiv 2017 te herzien (29924, nr. 267);</w:t>
      </w:r>
    </w:p>
    <w:p w:rsidR="00CC2611" w:rsidP="00CC2611" w:rsidRDefault="00CC2611" w14:paraId="02C8347C"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een extern, aanvullend, onafhankelijk historisch onderzoek instellen naar het handelen van de BVD (29924, nr. 268);</w:t>
      </w:r>
    </w:p>
    <w:p w:rsidR="00CC2611" w:rsidP="00CC2611" w:rsidRDefault="00CC2611" w14:paraId="55922062"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beleid maken dat het verbiedt dat journalisten als agent mogen worden ingezet door de inlichtingendiensten (29924, nr. 269);</w:t>
      </w:r>
    </w:p>
    <w:p w:rsidR="00CC2611" w:rsidP="00CC2611" w:rsidRDefault="00CC2611" w14:paraId="61F1374E"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c.s. over bij de herziening van de Wiv het budget van de CTIVD en de TIB laten meebewegen met de ontwikkeling van hun werklast (29924, nr. 270).</w:t>
      </w:r>
    </w:p>
    <w:p w:rsidR="00CC2611" w:rsidP="00CC2611" w:rsidRDefault="00CC2611" w14:paraId="7DE384CC" w14:textId="77777777">
      <w:pPr>
        <w:rPr>
          <w:rFonts w:ascii="Arial" w:hAnsi="Arial" w:eastAsia="Times New Roman" w:cs="Arial"/>
          <w:sz w:val="22"/>
          <w:szCs w:val="22"/>
        </w:rPr>
      </w:pPr>
    </w:p>
    <w:p w:rsidR="00CC2611" w:rsidP="00CC2611" w:rsidRDefault="00CC2611" w14:paraId="1C6A81AB"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3CFD44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Van Nispen stel ik voor zijn motie (29924, nr. 269)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5B464C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motie-Kathmann (29924, nr. 266) is in die zin gewijzigd dat zij thans luidt:</w:t>
      </w:r>
    </w:p>
    <w:p w:rsidR="00CC2611" w:rsidP="00CC2611" w:rsidRDefault="00CC2611" w14:paraId="32EB58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regering voornemens is de Wet op de inlichtingen- en veiligheidsdiensten 2017 te herzien;</w:t>
      </w:r>
      <w:r>
        <w:rPr>
          <w:rFonts w:ascii="Arial" w:hAnsi="Arial" w:eastAsia="Times New Roman" w:cs="Arial"/>
          <w:sz w:val="22"/>
          <w:szCs w:val="22"/>
        </w:rPr>
        <w:br/>
      </w:r>
      <w:r>
        <w:rPr>
          <w:rFonts w:ascii="Arial" w:hAnsi="Arial" w:eastAsia="Times New Roman" w:cs="Arial"/>
          <w:sz w:val="22"/>
          <w:szCs w:val="22"/>
        </w:rPr>
        <w:br/>
        <w:t>overwegende dat naast de AIVD en MIVD ook de NCTV zich inzet voor het reduceren van nationale veiligheidsrisico's;</w:t>
      </w:r>
      <w:r>
        <w:rPr>
          <w:rFonts w:ascii="Arial" w:hAnsi="Arial" w:eastAsia="Times New Roman" w:cs="Arial"/>
          <w:sz w:val="22"/>
          <w:szCs w:val="22"/>
        </w:rPr>
        <w:br/>
      </w:r>
      <w:r>
        <w:rPr>
          <w:rFonts w:ascii="Arial" w:hAnsi="Arial" w:eastAsia="Times New Roman" w:cs="Arial"/>
          <w:sz w:val="22"/>
          <w:szCs w:val="22"/>
        </w:rPr>
        <w:br/>
        <w:t>van mening dat er een overlap in taken tussen de genoemde diensten bestaat, waaronder het identificeren en duiden van dreigingen en risico's;</w:t>
      </w:r>
      <w:r>
        <w:rPr>
          <w:rFonts w:ascii="Arial" w:hAnsi="Arial" w:eastAsia="Times New Roman" w:cs="Arial"/>
          <w:sz w:val="22"/>
          <w:szCs w:val="22"/>
        </w:rPr>
        <w:br/>
      </w:r>
      <w:r>
        <w:rPr>
          <w:rFonts w:ascii="Arial" w:hAnsi="Arial" w:eastAsia="Times New Roman" w:cs="Arial"/>
          <w:sz w:val="22"/>
          <w:szCs w:val="22"/>
        </w:rPr>
        <w:br/>
        <w:t>van mening dat de taken, bevoegdheden en het toezicht van de diensten helder en eenduidig in één wettelijk kader moeten worden geborgd, ook om daarmee de verschillen tussen de diensten te markeren;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de wenselijkheid van een nationale veiligheidswet kortstondig onafhankelijk te laten onderzoeken, en de uitkomst daarvan mee te nemen bij de herziening van de Wiv 2017,</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09AE4D57" w14:textId="77777777">
      <w:pPr>
        <w:spacing w:after="240"/>
        <w:rPr>
          <w:rFonts w:ascii="Arial" w:hAnsi="Arial" w:eastAsia="Times New Roman" w:cs="Arial"/>
          <w:sz w:val="22"/>
          <w:szCs w:val="22"/>
        </w:rPr>
      </w:pPr>
      <w:r>
        <w:rPr>
          <w:rFonts w:ascii="Arial" w:hAnsi="Arial" w:eastAsia="Times New Roman" w:cs="Arial"/>
          <w:sz w:val="22"/>
          <w:szCs w:val="22"/>
        </w:rPr>
        <w:t>Zij krijgt nr. ??, was nr. 266 (29924).</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7ED9B03C"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motie-Kathmann (29924, nr. ??, was nr. 266).</w:t>
      </w:r>
    </w:p>
    <w:p w:rsidR="00CC2611" w:rsidP="00CC2611" w:rsidRDefault="00CC2611" w14:paraId="004ADF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en FVD voor deze gewijzigde motie hebben gestemd en de leden van de overige fracties ertegen, zodat zij is verworpen.</w:t>
      </w:r>
    </w:p>
    <w:p w:rsidR="00CC2611" w:rsidP="00CC2611" w:rsidRDefault="00CC2611" w14:paraId="5368C0E4" w14:textId="77777777">
      <w:pPr>
        <w:spacing w:after="240"/>
        <w:rPr>
          <w:rFonts w:ascii="Arial" w:hAnsi="Arial" w:eastAsia="Times New Roman" w:cs="Arial"/>
          <w:sz w:val="22"/>
          <w:szCs w:val="22"/>
        </w:rPr>
      </w:pPr>
      <w:r>
        <w:rPr>
          <w:rFonts w:ascii="Arial" w:hAnsi="Arial" w:eastAsia="Times New Roman" w:cs="Arial"/>
          <w:sz w:val="22"/>
          <w:szCs w:val="22"/>
        </w:rPr>
        <w:t>In stemming komt de motie-Kathmann (29924, nr. 267).</w:t>
      </w:r>
    </w:p>
    <w:p w:rsidR="00CC2611" w:rsidP="00CC2611" w:rsidRDefault="00CC2611" w14:paraId="74BCC2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en FVD voor deze motie hebben gestemd en de leden van de overige fracties ertegen, zodat zij is verworpen.</w:t>
      </w:r>
    </w:p>
    <w:p w:rsidR="00CC2611" w:rsidP="00CC2611" w:rsidRDefault="00CC2611" w14:paraId="0872D87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(29924, nr. 268).</w:t>
      </w:r>
    </w:p>
    <w:p w:rsidR="00CC2611" w:rsidP="00CC2611" w:rsidRDefault="00CC2611" w14:paraId="38E676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en FVD voor deze motie hebben gestemd en de leden van de overige fracties ertegen, zodat zij is aangenomen.</w:t>
      </w:r>
    </w:p>
    <w:p w:rsidR="00CC2611" w:rsidP="00CC2611" w:rsidRDefault="00CC2611" w14:paraId="7C6F9F20"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c.s. (29924, nr. 270).</w:t>
      </w:r>
    </w:p>
    <w:p w:rsidR="00CC2611" w:rsidP="00CC2611" w:rsidRDefault="00CC2611" w14:paraId="613878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4E84D286" w14:textId="77777777">
      <w:pPr>
        <w:spacing w:after="240"/>
        <w:rPr>
          <w:rFonts w:ascii="Arial" w:hAnsi="Arial" w:eastAsia="Times New Roman" w:cs="Arial"/>
          <w:sz w:val="22"/>
          <w:szCs w:val="22"/>
        </w:rPr>
      </w:pPr>
      <w:r>
        <w:rPr>
          <w:rFonts w:ascii="Arial" w:hAnsi="Arial" w:eastAsia="Times New Roman" w:cs="Arial"/>
          <w:sz w:val="22"/>
          <w:szCs w:val="22"/>
        </w:rPr>
        <w:t>Stemmingen moties Financiën decentrale overheden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Financiën decentrale overheden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588D4D1F"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motie-Flach over een verkenning naar een structureel c-correctiemechanisme op basis van de daadwerkelijke meerjarenontwikkeling van de inflatie (36600-B, nr. 10);</w:t>
      </w:r>
    </w:p>
    <w:p w:rsidR="00CC2611" w:rsidP="00CC2611" w:rsidRDefault="00CC2611" w14:paraId="3FD4946D"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motie-Flach/Chakor over de normeringssystematiek voor de ontwikkeling van het Gemeentefonds nauwer laten aansluiten bij de noodzakelijke kosten van gemeenten (36600-B, nr. 11);</w:t>
      </w:r>
    </w:p>
    <w:p w:rsidR="00CC2611" w:rsidP="00CC2611" w:rsidRDefault="00CC2611" w14:paraId="594EDE3B"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motie-Chakor/Van Nispen over het inzichtelijk maken van de financiële effecten en de voor- en nadelen van de nieuwe berekeningswijze voor het accres (36600-B, nr. 12);</w:t>
      </w:r>
    </w:p>
    <w:p w:rsidR="00CC2611" w:rsidP="00CC2611" w:rsidRDefault="00CC2611" w14:paraId="41B065F5"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motie-Chakor/Flach over onderzoeken welke minimumleefbaarheidsnormen noodzakelijk zijn voor voorzieningen om brede welvaart in alle regio's te garanderen (36600-B, nr. 14);</w:t>
      </w:r>
    </w:p>
    <w:p w:rsidR="00CC2611" w:rsidP="00CC2611" w:rsidRDefault="00CC2611" w14:paraId="274450C1"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motie-Rooderkerk/Sneller over in de analyse van de doorwerking van het regeerprogramma komen tot een gedeeld beeld van de grootte van de totale disbalans tussen taken en middelen (36600-B, nr. 15);</w:t>
      </w:r>
    </w:p>
    <w:p w:rsidR="00CC2611" w:rsidP="00CC2611" w:rsidRDefault="00CC2611" w14:paraId="02DAD369"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motie-Rooderkerk/Sneller over bij de aankomende voorjaarsbesluitvorming komen met concrete voorstellen voor de uitbreiding van het lokale belastinggebied (36600-B, nr. 16);</w:t>
      </w:r>
    </w:p>
    <w:p w:rsidR="00CC2611" w:rsidP="00CC2611" w:rsidRDefault="00CC2611" w14:paraId="1FED07B6"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gemeenten voortaan volledig compenseren voor de stijgende inflatie (36600-B, nr. 17);</w:t>
      </w:r>
    </w:p>
    <w:p w:rsidR="00CC2611" w:rsidP="00CC2611" w:rsidRDefault="00CC2611" w14:paraId="634D9D2B"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Nispen/Chakor over de onderuitputting voor het jaar 2026 inzetten om de bezuinigingen op de gemeenten in 2026 en 2027 te dempen (36600-B, nr. 18);</w:t>
      </w:r>
    </w:p>
    <w:p w:rsidR="00CC2611" w:rsidP="00CC2611" w:rsidRDefault="00CC2611" w14:paraId="3393797A"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motie-Vermeer over bij alle Provinciale Staten inventariseren of zij voldoende zeggenschap hebben over de besteding van natuurgelden (36600-B, nr. 19);</w:t>
      </w:r>
    </w:p>
    <w:p w:rsidR="00CC2611" w:rsidP="00CC2611" w:rsidRDefault="00CC2611" w14:paraId="3BA804A7"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motie-Vermeer over een jaarlijks overzicht per provincie van de voorgenomen en lopende natuurprojecten, inclusief de geplande en daadwerkelijke uitgaven per project (36600-B, nr. 20).</w:t>
      </w:r>
    </w:p>
    <w:p w:rsidR="00CC2611" w:rsidP="00CC2611" w:rsidRDefault="00CC2611" w14:paraId="37C75183" w14:textId="77777777">
      <w:pPr>
        <w:rPr>
          <w:rFonts w:ascii="Arial" w:hAnsi="Arial" w:eastAsia="Times New Roman" w:cs="Arial"/>
          <w:sz w:val="22"/>
          <w:szCs w:val="22"/>
        </w:rPr>
      </w:pPr>
    </w:p>
    <w:p w:rsidR="00CC2611" w:rsidP="00CC2611" w:rsidRDefault="00CC2611" w14:paraId="748ED612"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26B75552" w14:textId="77777777">
      <w:pPr>
        <w:spacing w:after="240"/>
        <w:rPr>
          <w:rFonts w:ascii="Arial" w:hAnsi="Arial" w:eastAsia="Times New Roman" w:cs="Arial"/>
          <w:sz w:val="22"/>
          <w:szCs w:val="22"/>
        </w:rPr>
      </w:pPr>
      <w:r>
        <w:rPr>
          <w:rFonts w:ascii="Arial" w:hAnsi="Arial" w:eastAsia="Times New Roman" w:cs="Arial"/>
          <w:sz w:val="22"/>
          <w:szCs w:val="22"/>
        </w:rPr>
        <w:t>In stemming komt de motie-Flach (36600-B, nr. 10).</w:t>
      </w:r>
    </w:p>
    <w:p w:rsidR="00CC2611" w:rsidP="00CC2611" w:rsidRDefault="00CC2611" w14:paraId="6250EA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00CC2611" w:rsidP="00CC2611" w:rsidRDefault="00CC2611" w14:paraId="5531D3F1" w14:textId="77777777">
      <w:pPr>
        <w:spacing w:after="240"/>
        <w:rPr>
          <w:rFonts w:ascii="Arial" w:hAnsi="Arial" w:eastAsia="Times New Roman" w:cs="Arial"/>
          <w:sz w:val="22"/>
          <w:szCs w:val="22"/>
        </w:rPr>
      </w:pPr>
      <w:r>
        <w:rPr>
          <w:rFonts w:ascii="Arial" w:hAnsi="Arial" w:eastAsia="Times New Roman" w:cs="Arial"/>
          <w:sz w:val="22"/>
          <w:szCs w:val="22"/>
        </w:rPr>
        <w:t>In stemming komt de motie-Flach/Chakor (36600-B, nr. 11).</w:t>
      </w:r>
    </w:p>
    <w:p w:rsidR="00CC2611" w:rsidP="00CC2611" w:rsidRDefault="00CC2611" w14:paraId="739C9E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00CC2611" w:rsidP="00CC2611" w:rsidRDefault="00CC2611" w14:paraId="5A8C32F7" w14:textId="77777777">
      <w:pPr>
        <w:spacing w:after="240"/>
        <w:rPr>
          <w:rFonts w:ascii="Arial" w:hAnsi="Arial" w:eastAsia="Times New Roman" w:cs="Arial"/>
          <w:sz w:val="22"/>
          <w:szCs w:val="22"/>
        </w:rPr>
      </w:pPr>
      <w:r>
        <w:rPr>
          <w:rFonts w:ascii="Arial" w:hAnsi="Arial" w:eastAsia="Times New Roman" w:cs="Arial"/>
          <w:sz w:val="22"/>
          <w:szCs w:val="22"/>
        </w:rPr>
        <w:t>In stemming komt de motie-Chakor/Van Nispen (36600-B, nr. 12).</w:t>
      </w:r>
    </w:p>
    <w:p w:rsidR="00CC2611" w:rsidP="00CC2611" w:rsidRDefault="00CC2611" w14:paraId="4F8C0C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FVD voor deze motie hebben gestemd en de leden van de overige fracties ertegen, zodat zij is aangenomen.</w:t>
      </w:r>
    </w:p>
    <w:p w:rsidR="00CC2611" w:rsidP="00CC2611" w:rsidRDefault="00CC2611" w14:paraId="4ACEB4EB" w14:textId="77777777">
      <w:pPr>
        <w:spacing w:after="240"/>
        <w:rPr>
          <w:rFonts w:ascii="Arial" w:hAnsi="Arial" w:eastAsia="Times New Roman" w:cs="Arial"/>
          <w:sz w:val="22"/>
          <w:szCs w:val="22"/>
        </w:rPr>
      </w:pPr>
      <w:r>
        <w:rPr>
          <w:rFonts w:ascii="Arial" w:hAnsi="Arial" w:eastAsia="Times New Roman" w:cs="Arial"/>
          <w:sz w:val="22"/>
          <w:szCs w:val="22"/>
        </w:rPr>
        <w:t>In stemming komt de motie-Chakor/Flach (36600-B, nr. 14).</w:t>
      </w:r>
    </w:p>
    <w:p w:rsidR="00CC2611" w:rsidP="00CC2611" w:rsidRDefault="00CC2611" w14:paraId="76FF69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CC2611" w:rsidP="00CC2611" w:rsidRDefault="00CC2611" w14:paraId="3F6EBF3D" w14:textId="77777777">
      <w:pPr>
        <w:spacing w:after="240"/>
        <w:rPr>
          <w:rFonts w:ascii="Arial" w:hAnsi="Arial" w:eastAsia="Times New Roman" w:cs="Arial"/>
          <w:sz w:val="22"/>
          <w:szCs w:val="22"/>
        </w:rPr>
      </w:pPr>
      <w:r>
        <w:rPr>
          <w:rFonts w:ascii="Arial" w:hAnsi="Arial" w:eastAsia="Times New Roman" w:cs="Arial"/>
          <w:sz w:val="22"/>
          <w:szCs w:val="22"/>
        </w:rPr>
        <w:t>In stemming komt de motie-Rooderkerk/Sneller (36600-B, nr. 15).</w:t>
      </w:r>
    </w:p>
    <w:p w:rsidR="00CC2611" w:rsidP="00CC2611" w:rsidRDefault="00CC2611" w14:paraId="16AB6F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FVD voor deze motie hebben gestemd en de leden van de overige fracties ertegen, zodat zij is aangenomen.</w:t>
      </w:r>
    </w:p>
    <w:p w:rsidR="00CC2611" w:rsidP="00CC2611" w:rsidRDefault="00CC2611" w14:paraId="49F3F4CE" w14:textId="77777777">
      <w:pPr>
        <w:spacing w:after="240"/>
        <w:rPr>
          <w:rFonts w:ascii="Arial" w:hAnsi="Arial" w:eastAsia="Times New Roman" w:cs="Arial"/>
          <w:sz w:val="22"/>
          <w:szCs w:val="22"/>
        </w:rPr>
      </w:pPr>
      <w:r>
        <w:rPr>
          <w:rFonts w:ascii="Arial" w:hAnsi="Arial" w:eastAsia="Times New Roman" w:cs="Arial"/>
          <w:sz w:val="22"/>
          <w:szCs w:val="22"/>
        </w:rPr>
        <w:t>In stemming komt de motie-Rooderkerk/Sneller (36600-B, nr. 16).</w:t>
      </w:r>
    </w:p>
    <w:p w:rsidR="00CC2611" w:rsidP="00CC2611" w:rsidRDefault="00CC2611" w14:paraId="2F03700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de ChristenUnie, de SGP en FVD voor deze motie hebben gestemd en de leden van de overige fracties ertegen, zodat zij is verworpen.</w:t>
      </w:r>
    </w:p>
    <w:p w:rsidR="00CC2611" w:rsidP="00CC2611" w:rsidRDefault="00CC2611" w14:paraId="31ECC92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(36600-B, nr. 17).</w:t>
      </w:r>
    </w:p>
    <w:p w:rsidR="00CC2611" w:rsidP="00CC2611" w:rsidRDefault="00CC2611" w14:paraId="63EDC1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de SGP, JA21 en FVD voor deze motie hebben gestemd en de leden van de overige fracties ertegen, zodat zij is verworpen.</w:t>
      </w:r>
    </w:p>
    <w:p w:rsidR="00CC2611" w:rsidP="00CC2611" w:rsidRDefault="00CC2611" w14:paraId="3325074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Nispen/Chakor (36600-B, nr. 18).</w:t>
      </w:r>
    </w:p>
    <w:p w:rsidR="00CC2611" w:rsidP="00CC2611" w:rsidRDefault="00CC2611" w14:paraId="2E95A0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JA21 en FVD voor deze motie hebben gestemd en de leden van de overige fracties ertegen, zodat zij is verworpen.</w:t>
      </w:r>
    </w:p>
    <w:p w:rsidR="00CC2611" w:rsidP="00CC2611" w:rsidRDefault="00CC2611" w14:paraId="3D2D3B07"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motie-Vermeer (36600-B, nr. 19).</w:t>
      </w:r>
    </w:p>
    <w:p w:rsidR="00CC2611" w:rsidP="00CC2611" w:rsidRDefault="00CC2611" w14:paraId="0B3E4C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het CDA, de VVD, BBB, JA21 en FVD voor deze motie hebben gestemd en de leden van de overige fracties ertegen, zodat zij is verworpen.</w:t>
      </w:r>
    </w:p>
    <w:p w:rsidR="00CC2611" w:rsidP="00CC2611" w:rsidRDefault="00CC2611" w14:paraId="701C70C1"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motie-Vermeer (36600-B, nr. 20).</w:t>
      </w:r>
    </w:p>
    <w:p w:rsidR="00CC2611" w:rsidP="00CC2611" w:rsidRDefault="00CC2611" w14:paraId="0E1E9D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het CDA, de VVD, BBB, JA21, FVD en de PVV voor deze motie hebben gestemd en de leden van de overige fracties ertegen, zodat zij is aangenomen.</w:t>
      </w:r>
    </w:p>
    <w:p w:rsidR="00CC2611" w:rsidP="00CC2611" w:rsidRDefault="00CC2611" w14:paraId="477C5FE1" w14:textId="77777777">
      <w:pPr>
        <w:spacing w:after="240"/>
        <w:rPr>
          <w:rFonts w:ascii="Arial" w:hAnsi="Arial" w:eastAsia="Times New Roman" w:cs="Arial"/>
          <w:sz w:val="22"/>
          <w:szCs w:val="22"/>
        </w:rPr>
      </w:pPr>
      <w:r>
        <w:rPr>
          <w:rFonts w:ascii="Arial" w:hAnsi="Arial" w:eastAsia="Times New Roman" w:cs="Arial"/>
          <w:sz w:val="22"/>
          <w:szCs w:val="22"/>
        </w:rPr>
        <w:t>Stemmingen moties Gezond en veilig werken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Gezond en veilig werken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09771841"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motie-Kisteman c.s. over een voor het mkb werkbare wijze van -werken met gevaarlijke stoffen (25883, nr. 505);</w:t>
      </w:r>
    </w:p>
    <w:p w:rsidR="00CC2611" w:rsidP="00CC2611" w:rsidRDefault="00CC2611" w14:paraId="38EA1D1A"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motie-Kisteman c.s. over een vereenvoudiging van de RI&amp;E-verplichtingen en de mogelijkheid om organisaties tot 25 werknemers uit te zonderen van de schriftelijke RI&amp;E (25883, nr. 506);</w:t>
      </w:r>
    </w:p>
    <w:p w:rsidR="00CC2611" w:rsidP="00CC2611" w:rsidRDefault="00CC2611" w14:paraId="086B3DB9"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motie-Kisteman c.s. over uitspreken dat de 30-jarige verjaringstermijn voor alle asbestslachtoffers moet vervallen (25883, nr. 507);</w:t>
      </w:r>
    </w:p>
    <w:p w:rsidR="00CC2611" w:rsidP="00CC2611" w:rsidRDefault="00CC2611" w14:paraId="152B9C6E"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motie-Flach c.s. over toetsing van de RI&amp;E door maximaal één kerndeskundige en verkenning van vervolgstappen om de regeldruk te verminderen (25883, nr. 508);</w:t>
      </w:r>
    </w:p>
    <w:p w:rsidR="00CC2611" w:rsidP="00CC2611" w:rsidRDefault="00CC2611" w14:paraId="451CE09B"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Kent/Patijn over bindende afspraken maken met Schiphol over het naleven van de maximale tilnorm conform de NIOSH-methode (25883, nr. 509);</w:t>
      </w:r>
    </w:p>
    <w:p w:rsidR="00CC2611" w:rsidP="00CC2611" w:rsidRDefault="00CC2611" w14:paraId="7FE1806F"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motie-Patijn/Van Kent over werkgevers verplichten om mensen rechtstreeks in dienst te nemen en taallessen op B2-niveau aan te bieden als er gewerkt moet worden met gevaarlijke stoffen (25883, nr. 510);</w:t>
      </w:r>
    </w:p>
    <w:p w:rsidR="00CC2611" w:rsidP="00CC2611" w:rsidRDefault="00CC2611" w14:paraId="09091245"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motie-Patijn/Van Kent over onderzoeken op welke manier de meldingsplicht voor arbeidsongevallen uitgebreid kan worden (25883, nr. 511).</w:t>
      </w:r>
    </w:p>
    <w:p w:rsidR="00CC2611" w:rsidP="00CC2611" w:rsidRDefault="00CC2611" w14:paraId="3C0EA2EE" w14:textId="77777777">
      <w:pPr>
        <w:rPr>
          <w:rFonts w:ascii="Arial" w:hAnsi="Arial" w:eastAsia="Times New Roman" w:cs="Arial"/>
          <w:sz w:val="22"/>
          <w:szCs w:val="22"/>
        </w:rPr>
      </w:pPr>
    </w:p>
    <w:p w:rsidR="00CC2611" w:rsidP="00CC2611" w:rsidRDefault="00CC2611" w14:paraId="188D5157"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00763806" w14:textId="77777777">
      <w:pPr>
        <w:spacing w:after="240"/>
        <w:rPr>
          <w:rFonts w:ascii="Arial" w:hAnsi="Arial" w:eastAsia="Times New Roman" w:cs="Arial"/>
          <w:sz w:val="22"/>
          <w:szCs w:val="22"/>
        </w:rPr>
      </w:pPr>
      <w:r>
        <w:rPr>
          <w:rFonts w:ascii="Arial" w:hAnsi="Arial" w:eastAsia="Times New Roman" w:cs="Arial"/>
          <w:sz w:val="22"/>
          <w:szCs w:val="22"/>
        </w:rPr>
        <w:t>In stemming komt de motie-Kisteman c.s. (25883, nr. 505).</w:t>
      </w:r>
    </w:p>
    <w:p w:rsidR="00CC2611" w:rsidP="00CC2611" w:rsidRDefault="00CC2611" w14:paraId="524FE1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NSC, de ChristenUnie, de SGP, het CDA, de VVD, BBB, JA21, FVD en de PVV voor deze motie hebben gestemd en de leden van de overige fracties ertegen, zodat zij is aangenomen.</w:t>
      </w:r>
    </w:p>
    <w:p w:rsidR="00CC2611" w:rsidP="00CC2611" w:rsidRDefault="00CC2611" w14:paraId="5D810806" w14:textId="77777777">
      <w:pPr>
        <w:spacing w:after="240"/>
        <w:rPr>
          <w:rFonts w:ascii="Arial" w:hAnsi="Arial" w:eastAsia="Times New Roman" w:cs="Arial"/>
          <w:sz w:val="22"/>
          <w:szCs w:val="22"/>
        </w:rPr>
      </w:pPr>
      <w:r>
        <w:rPr>
          <w:rFonts w:ascii="Arial" w:hAnsi="Arial" w:eastAsia="Times New Roman" w:cs="Arial"/>
          <w:sz w:val="22"/>
          <w:szCs w:val="22"/>
        </w:rPr>
        <w:t>In stemming komt de motie-Kisteman c.s. (25883, nr. 506).</w:t>
      </w:r>
    </w:p>
    <w:p w:rsidR="00CC2611" w:rsidP="00CC2611" w:rsidRDefault="00CC2611" w14:paraId="3A1DC7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de ChristenUnie, de SGP, het CDA, de VVD, BBB, JA21, FVD en de PVV voor deze motie hebben gestemd en de leden van de overige fracties ertegen, zodat zij is aangenomen.</w:t>
      </w:r>
    </w:p>
    <w:p w:rsidR="00CC2611" w:rsidP="00CC2611" w:rsidRDefault="00CC2611" w14:paraId="236F63B1" w14:textId="77777777">
      <w:pPr>
        <w:spacing w:after="240"/>
        <w:rPr>
          <w:rFonts w:ascii="Arial" w:hAnsi="Arial" w:eastAsia="Times New Roman" w:cs="Arial"/>
          <w:sz w:val="22"/>
          <w:szCs w:val="22"/>
        </w:rPr>
      </w:pPr>
      <w:r>
        <w:rPr>
          <w:rFonts w:ascii="Arial" w:hAnsi="Arial" w:eastAsia="Times New Roman" w:cs="Arial"/>
          <w:sz w:val="22"/>
          <w:szCs w:val="22"/>
        </w:rPr>
        <w:t>In stemming komt de motie-Kisteman c.s. (25883, nr. 507).</w:t>
      </w:r>
    </w:p>
    <w:p w:rsidR="00CC2611" w:rsidP="00CC2611" w:rsidRDefault="00CC2611" w14:paraId="03503C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CC2611" w:rsidP="00CC2611" w:rsidRDefault="00CC2611" w14:paraId="3826C00D" w14:textId="77777777">
      <w:pPr>
        <w:spacing w:after="240"/>
        <w:rPr>
          <w:rFonts w:ascii="Arial" w:hAnsi="Arial" w:eastAsia="Times New Roman" w:cs="Arial"/>
          <w:sz w:val="22"/>
          <w:szCs w:val="22"/>
        </w:rPr>
      </w:pPr>
      <w:r>
        <w:rPr>
          <w:rFonts w:ascii="Arial" w:hAnsi="Arial" w:eastAsia="Times New Roman" w:cs="Arial"/>
          <w:sz w:val="22"/>
          <w:szCs w:val="22"/>
        </w:rPr>
        <w:t>In stemming komt de motie-Flach c.s. (25883, nr. 508).</w:t>
      </w:r>
    </w:p>
    <w:p w:rsidR="00CC2611" w:rsidP="00CC2611" w:rsidRDefault="00CC2611" w14:paraId="41A277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Volt, D66, de ChristenUnie, de SGP, het CDA, de VVD, BBB, JA21, FVD en de PVV voor deze motie hebben gestemd en de leden van de overige fracties ertegen, zodat zij is aangenomen.</w:t>
      </w:r>
    </w:p>
    <w:p w:rsidR="00CC2611" w:rsidP="00CC2611" w:rsidRDefault="00CC2611" w14:paraId="10C6FDB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Kent/Patijn (25883, nr. 509).</w:t>
      </w:r>
    </w:p>
    <w:p w:rsidR="00CC2611" w:rsidP="00CC2611" w:rsidRDefault="00CC2611" w14:paraId="3D0039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de VVD en BBB voor deze motie hebben gestemd en de leden van de overige fracties ertegen, zodat zij is aangenomen.</w:t>
      </w:r>
    </w:p>
    <w:p w:rsidR="00CC2611" w:rsidP="00CC2611" w:rsidRDefault="00CC2611" w14:paraId="4CA27D43"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motie-Patijn/Van Kent (25883, nr. 510).</w:t>
      </w:r>
    </w:p>
    <w:p w:rsidR="00CC2611" w:rsidP="00CC2611" w:rsidRDefault="00CC2611" w14:paraId="10AC41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en Volt voor deze motie hebben gestemd en de leden van de overige fracties ertegen, zodat zij is verworpen.</w:t>
      </w:r>
    </w:p>
    <w:p w:rsidR="00CC2611" w:rsidP="00CC2611" w:rsidRDefault="00CC2611" w14:paraId="3B61E32C"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motie-Patijn/Van Kent (25883, nr. 511).</w:t>
      </w:r>
    </w:p>
    <w:p w:rsidR="00CC2611" w:rsidP="00CC2611" w:rsidRDefault="00CC2611" w14:paraId="3554D2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BBB voor deze motie hebben gestemd en de leden van de overige fracties ertegen, zodat zij is verworpen.</w:t>
      </w:r>
    </w:p>
    <w:p w:rsidR="00CC2611" w:rsidP="00CC2611" w:rsidRDefault="00CC2611" w14:paraId="1224BE7A" w14:textId="77777777">
      <w:pPr>
        <w:spacing w:after="240"/>
        <w:rPr>
          <w:rFonts w:ascii="Arial" w:hAnsi="Arial" w:eastAsia="Times New Roman" w:cs="Arial"/>
          <w:sz w:val="22"/>
          <w:szCs w:val="22"/>
        </w:rPr>
      </w:pPr>
      <w:r>
        <w:rPr>
          <w:rFonts w:ascii="Arial" w:hAnsi="Arial" w:eastAsia="Times New Roman" w:cs="Arial"/>
          <w:sz w:val="22"/>
          <w:szCs w:val="22"/>
        </w:rPr>
        <w:lastRenderedPageBreak/>
        <w:t>Stemmingen moties Armoede en Schuldenbeleid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Armoede en Schuldenbeleid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26AC1BCC"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motie-Lahlah over de envelop groepen in de knel niet meer inzetten voor het ontwikkelen van regulerend beleid (24515, nr. 771);</w:t>
      </w:r>
    </w:p>
    <w:p w:rsidR="00CC2611" w:rsidP="00CC2611" w:rsidRDefault="00CC2611" w14:paraId="33B333E8"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motie-Lahlah/Ceder over de beslagvrije voet zo spoedig mogelijk naar het sociaal minimum verhogen (24515, nr. 772);</w:t>
      </w:r>
    </w:p>
    <w:p w:rsidR="00CC2611" w:rsidP="00CC2611" w:rsidRDefault="00CC2611" w14:paraId="7CDB1A1A"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Eijk over een onderzoek naar aard en omvang van de gemeentelijke minimaregelingen en het effect daarvan op armoedeval en marginale druk (24515, nr. 773);</w:t>
      </w:r>
    </w:p>
    <w:p w:rsidR="00CC2611" w:rsidP="00CC2611" w:rsidRDefault="00CC2611" w14:paraId="7C855AF1"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Eijk over bezien hoe lokale regelingen en kwijtscheldingen kunnen worden meegenomen in de volgende herijking van het pakket aan basisbehoeften en de bijbehorende minimumbedragen (24515, nr. 774);</w:t>
      </w:r>
    </w:p>
    <w:p w:rsidR="00CC2611" w:rsidP="00CC2611" w:rsidRDefault="00CC2611" w14:paraId="22FEC75D"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c.s. over een onderzoek naar de consequenties van het opheffen van het voorbehoud ten aanzien van artikel 26 van het Kinderrechtenverdrag (24515, nr. 775);</w:t>
      </w:r>
    </w:p>
    <w:p w:rsidR="00CC2611" w:rsidP="00CC2611" w:rsidRDefault="00CC2611" w14:paraId="2332FF59"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motie-Welzijn/Ceder over het omdraaien van de toerekenvolgorde van schulden waarbij de overheid de schuldeiser is, zodat de openstaande schuld eerst wordt afbetaald (24515, nr. 776).</w:t>
      </w:r>
    </w:p>
    <w:p w:rsidR="00CC2611" w:rsidP="00CC2611" w:rsidRDefault="00CC2611" w14:paraId="767AB486" w14:textId="77777777">
      <w:pPr>
        <w:rPr>
          <w:rFonts w:ascii="Arial" w:hAnsi="Arial" w:eastAsia="Times New Roman" w:cs="Arial"/>
          <w:sz w:val="22"/>
          <w:szCs w:val="22"/>
        </w:rPr>
      </w:pPr>
    </w:p>
    <w:p w:rsidR="00CC2611" w:rsidP="00CC2611" w:rsidRDefault="00CC2611" w14:paraId="5C6C658D"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4580A937" w14:textId="77777777">
      <w:pPr>
        <w:spacing w:after="240"/>
        <w:rPr>
          <w:rFonts w:ascii="Arial" w:hAnsi="Arial" w:eastAsia="Times New Roman" w:cs="Arial"/>
          <w:sz w:val="22"/>
          <w:szCs w:val="22"/>
        </w:rPr>
      </w:pPr>
      <w:r>
        <w:rPr>
          <w:rFonts w:ascii="Arial" w:hAnsi="Arial" w:eastAsia="Times New Roman" w:cs="Arial"/>
          <w:sz w:val="22"/>
          <w:szCs w:val="22"/>
        </w:rPr>
        <w:t>In stemming komt de motie-Lahlah (24515, nr. 771).</w:t>
      </w:r>
    </w:p>
    <w:p w:rsidR="00CC2611" w:rsidP="00CC2611" w:rsidRDefault="00CC2611" w14:paraId="73E878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de VVD en FVD voor deze motie hebben gestemd en de leden van de overige fracties ertegen, zodat zij is verworpen.</w:t>
      </w:r>
    </w:p>
    <w:p w:rsidR="00CC2611" w:rsidP="00CC2611" w:rsidRDefault="00CC2611" w14:paraId="385FBD98" w14:textId="77777777">
      <w:pPr>
        <w:spacing w:after="240"/>
        <w:rPr>
          <w:rFonts w:ascii="Arial" w:hAnsi="Arial" w:eastAsia="Times New Roman" w:cs="Arial"/>
          <w:sz w:val="22"/>
          <w:szCs w:val="22"/>
        </w:rPr>
      </w:pPr>
      <w:r>
        <w:rPr>
          <w:rFonts w:ascii="Arial" w:hAnsi="Arial" w:eastAsia="Times New Roman" w:cs="Arial"/>
          <w:sz w:val="22"/>
          <w:szCs w:val="22"/>
        </w:rPr>
        <w:t>In stemming komt de motie-Lahlah/Ceder (24515, nr. 772).</w:t>
      </w:r>
    </w:p>
    <w:p w:rsidR="00CC2611" w:rsidP="00CC2611" w:rsidRDefault="00CC2611" w14:paraId="4BF930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FVD voor deze motie hebben gestemd en de leden van de overige fracties ertegen, zodat zij is verworpen.</w:t>
      </w:r>
    </w:p>
    <w:p w:rsidR="00CC2611" w:rsidP="00CC2611" w:rsidRDefault="00CC2611" w14:paraId="31BE1F9C"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Eijk (24515, nr. 773).</w:t>
      </w:r>
    </w:p>
    <w:p w:rsidR="00CC2611" w:rsidP="00CC2611" w:rsidRDefault="00CC2611" w14:paraId="65CF7B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de VVD, BBB, JA21, FVD en de PVV voor deze motie hebben gestemd en de leden van de fractie van NSC ertegen, zodat zij is aangenomen.</w:t>
      </w:r>
    </w:p>
    <w:p w:rsidR="00CC2611" w:rsidP="00CC2611" w:rsidRDefault="00CC2611" w14:paraId="63B8A024"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Eijk (24515, nr. 774).</w:t>
      </w:r>
    </w:p>
    <w:p w:rsidR="00CC2611" w:rsidP="00CC2611" w:rsidRDefault="00CC2611" w14:paraId="3CE467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Volt, D66, de ChristenUnie, de SGP, het CDA, de VVD, BBB, JA21, FVD en de PVV voor </w:t>
      </w:r>
      <w:r>
        <w:rPr>
          <w:rFonts w:ascii="Arial" w:hAnsi="Arial" w:eastAsia="Times New Roman" w:cs="Arial"/>
          <w:sz w:val="22"/>
          <w:szCs w:val="22"/>
        </w:rPr>
        <w:lastRenderedPageBreak/>
        <w:t>deze motie hebben gestemd en de leden van de fractie van NSC ertegen, zodat zij is aangenomen.</w:t>
      </w:r>
    </w:p>
    <w:p w:rsidR="00CC2611" w:rsidP="00CC2611" w:rsidRDefault="00CC2611" w14:paraId="2150A114"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c.s. (24515, nr. 775).</w:t>
      </w:r>
    </w:p>
    <w:p w:rsidR="00CC2611" w:rsidP="00CC2611" w:rsidRDefault="00CC2611" w14:paraId="2D403E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en JA21 voor deze motie hebben gestemd en de leden van de overige fracties ertegen, zodat zij is aangenomen.</w:t>
      </w:r>
    </w:p>
    <w:p w:rsidR="00CC2611" w:rsidP="00CC2611" w:rsidRDefault="00CC2611" w14:paraId="14AD8417"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motie-Welzijn/Ceder (24515, nr. 776).</w:t>
      </w:r>
    </w:p>
    <w:p w:rsidR="00CC2611" w:rsidP="00CC2611" w:rsidRDefault="00CC2611" w14:paraId="5FB135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2C5AA276" w14:textId="77777777">
      <w:pPr>
        <w:spacing w:after="240"/>
        <w:rPr>
          <w:rFonts w:ascii="Arial" w:hAnsi="Arial" w:eastAsia="Times New Roman" w:cs="Arial"/>
          <w:sz w:val="22"/>
          <w:szCs w:val="22"/>
        </w:rPr>
      </w:pPr>
      <w:r>
        <w:rPr>
          <w:rFonts w:ascii="Arial" w:hAnsi="Arial" w:eastAsia="Times New Roman" w:cs="Arial"/>
          <w:sz w:val="22"/>
          <w:szCs w:val="22"/>
        </w:rPr>
        <w:t>Stemmingen moties Slachtofferbeleid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Slachtofferbeleid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2C174DE1"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het verkennen van de mogelijkheden om meer slachtofferofficieren aan te stellen (33552, nr. 120);</w:t>
      </w:r>
    </w:p>
    <w:p w:rsidR="00CC2611" w:rsidP="00CC2611" w:rsidRDefault="00CC2611" w14:paraId="15136F6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onverminderd blijven werken aan het verkorten van de doorlooptijden in de strafrechtketen en de toegang tot psychische hulp en herstelrecht voor slachtoffers verbeteren (33552, nr. 122);</w:t>
      </w:r>
    </w:p>
    <w:p w:rsidR="00CC2611" w:rsidP="00CC2611" w:rsidRDefault="00CC2611" w14:paraId="25A4B06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civielrechtelijke of bestuursrechtelijke sancties tegen letselschadeverzekeraars met trainerende werkwijzen (33552, nr. 123);</w:t>
      </w:r>
    </w:p>
    <w:p w:rsidR="00CC2611" w:rsidP="00CC2611" w:rsidRDefault="00CC2611" w14:paraId="3A0F78C4"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Nispen/Michon-Derkzen over onderzoeken hoe mensen beter beschermd kunnen worden tegen sektes en hoe voorkomen kan worden dat kinderen formeel toetreden tot gesloten gemeenschappen (33552, nr. 124);</w:t>
      </w:r>
    </w:p>
    <w:p w:rsidR="00CC2611" w:rsidP="00CC2611" w:rsidRDefault="00CC2611" w14:paraId="7E98D6E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motie-Krul over onderzoeken hoe een geldig verzoek tot behandeling van een strafproces achter gesloten deuren vaker gehonoreerd kan worden (33552, nr. 125);</w:t>
      </w:r>
    </w:p>
    <w:p w:rsidR="00CC2611" w:rsidP="00CC2611" w:rsidRDefault="00CC2611" w14:paraId="48789A95"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motie-Mutluer/Ellian over bij het maximeren van de voorschotregeling een hardheidsclausule opnemen zodat in uitzonderlijke gevallen een ongemaximeerd voorschot kan worden uitgekeerd (33552, nr. 126);</w:t>
      </w:r>
    </w:p>
    <w:p w:rsidR="00CC2611" w:rsidP="00CC2611" w:rsidRDefault="00CC2611" w14:paraId="55CF10FB"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motie-Mutluer/Wijen-Nass over uitwerken op welke wijze slachtoffers eerder en ruimer financiële hulp kunnen ontvangen in de vorm van een tegemoetkoming die later kan worden verhaald op de dader (33552, nr. 127);</w:t>
      </w:r>
    </w:p>
    <w:p w:rsidR="00CC2611" w:rsidP="00CC2611" w:rsidRDefault="00CC2611" w14:paraId="03CB58A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motie-Mutluer/Van Nispen over een nationaal onderzoek naar de geschiedenis van de Goede Herder en bundeling van de levensverhalen van betrokken meisjes en jonge vrouwen (33552, nr. 128);</w:t>
      </w:r>
    </w:p>
    <w:p w:rsidR="00CC2611" w:rsidP="00CC2611" w:rsidRDefault="00CC2611" w14:paraId="2B140476"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onafhankelijk onderzoek naar de mogelijkheden tot verstrekking van dossiers aan nabestaanden bij cold cases en overlijden bij het optreden van wetshandhavers (33552, nr. 129);</w:t>
      </w:r>
    </w:p>
    <w:p w:rsidR="00CC2611" w:rsidP="00CC2611" w:rsidRDefault="00CC2611" w14:paraId="39FBF2E4"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motie-Smitskam over slachtoffers standaard gescheiden van daders in aparte wachtruimtes plaatsen in alle Nederlandse rechtbanken (33552, nr. 130);</w:t>
      </w:r>
    </w:p>
    <w:p w:rsidR="00CC2611" w:rsidP="00CC2611" w:rsidRDefault="00CC2611" w14:paraId="11A1EE5F"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motie-Bruyning/Palmen over een wettelijke grondslag op basis waarvan de Inspectie JenV actief toezicht kan houden op het naleven van slachtofferrechten (33552, nr. 131).</w:t>
      </w:r>
    </w:p>
    <w:p w:rsidR="00CC2611" w:rsidP="00CC2611" w:rsidRDefault="00CC2611" w14:paraId="0C426850" w14:textId="77777777">
      <w:pPr>
        <w:rPr>
          <w:rFonts w:ascii="Arial" w:hAnsi="Arial" w:eastAsia="Times New Roman" w:cs="Arial"/>
          <w:sz w:val="22"/>
          <w:szCs w:val="22"/>
        </w:rPr>
      </w:pPr>
    </w:p>
    <w:p w:rsidR="00CC2611" w:rsidP="00CC2611" w:rsidRDefault="00CC2611" w14:paraId="6AA88892"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5E8C3C2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motie-Mutluer/Wijen-Nass (33552, nr. 127) is in die zin gewijzigd dat zij thans luidt:</w:t>
      </w:r>
    </w:p>
    <w:p w:rsidR="00CC2611" w:rsidP="00CC2611" w:rsidRDefault="00CC2611" w14:paraId="44EB97D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termijn van acht maanden na een onherroepelijke uitspraak bij de bestaande voorschotregeling voor slachtoffers ernstige financiële gevolgen kan meebrengen, zoals het niet kunnen betalen van noodzakelijke therapieën en rekeningen;</w:t>
      </w:r>
      <w:r>
        <w:rPr>
          <w:rFonts w:ascii="Arial" w:hAnsi="Arial" w:eastAsia="Times New Roman" w:cs="Arial"/>
          <w:sz w:val="22"/>
          <w:szCs w:val="22"/>
        </w:rPr>
        <w:br/>
      </w:r>
      <w:r>
        <w:rPr>
          <w:rFonts w:ascii="Arial" w:hAnsi="Arial" w:eastAsia="Times New Roman" w:cs="Arial"/>
          <w:sz w:val="22"/>
          <w:szCs w:val="22"/>
        </w:rPr>
        <w:br/>
        <w:t>overwegende dat de huidige tegemoetkomingsregeling vanuit het Schadefonds Geweldsmisdrijven een doorlooptijd van 26 weken heeft en vaak ontoereikend is;</w:t>
      </w:r>
      <w:r>
        <w:rPr>
          <w:rFonts w:ascii="Arial" w:hAnsi="Arial" w:eastAsia="Times New Roman" w:cs="Arial"/>
          <w:sz w:val="22"/>
          <w:szCs w:val="22"/>
        </w:rPr>
        <w:br/>
      </w:r>
      <w:r>
        <w:rPr>
          <w:rFonts w:ascii="Arial" w:hAnsi="Arial" w:eastAsia="Times New Roman" w:cs="Arial"/>
          <w:sz w:val="22"/>
          <w:szCs w:val="22"/>
        </w:rPr>
        <w:br/>
        <w:t>van mening dat er een regeling moet zijn waardoor slachtoffers sneller en adequaat financiële hulp kunnen krijgen;</w:t>
      </w:r>
      <w:r>
        <w:rPr>
          <w:rFonts w:ascii="Arial" w:hAnsi="Arial" w:eastAsia="Times New Roman" w:cs="Arial"/>
          <w:sz w:val="22"/>
          <w:szCs w:val="22"/>
        </w:rPr>
        <w:br/>
      </w:r>
      <w:r>
        <w:rPr>
          <w:rFonts w:ascii="Arial" w:hAnsi="Arial" w:eastAsia="Times New Roman" w:cs="Arial"/>
          <w:sz w:val="22"/>
          <w:szCs w:val="22"/>
        </w:rPr>
        <w:br/>
        <w:t>verzoekt de regering te onderzoeken op welke wijze in schrijnende gevallen slachtoffers eerder en ruimer dan nu het geval is, financiële hulp kunnen ontvangen in de vorm van een tegemoetkoming die later kan worden verhaald op de dader,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1D2C71B1" w14:textId="77777777">
      <w:pPr>
        <w:spacing w:after="240"/>
        <w:rPr>
          <w:rFonts w:ascii="Arial" w:hAnsi="Arial" w:eastAsia="Times New Roman" w:cs="Arial"/>
          <w:sz w:val="22"/>
          <w:szCs w:val="22"/>
        </w:rPr>
      </w:pPr>
      <w:r>
        <w:rPr>
          <w:rFonts w:ascii="Arial" w:hAnsi="Arial" w:eastAsia="Times New Roman" w:cs="Arial"/>
          <w:sz w:val="22"/>
          <w:szCs w:val="22"/>
        </w:rPr>
        <w:t>Zij krijgt nr. ??, was nr. 127 (33552).</w:t>
      </w:r>
    </w:p>
    <w:p w:rsidR="00CC2611" w:rsidP="00CC2611" w:rsidRDefault="00CC2611" w14:paraId="4D124654" w14:textId="77777777">
      <w:pPr>
        <w:spacing w:after="240"/>
        <w:rPr>
          <w:rFonts w:ascii="Arial" w:hAnsi="Arial" w:eastAsia="Times New Roman" w:cs="Arial"/>
          <w:sz w:val="22"/>
          <w:szCs w:val="22"/>
        </w:rPr>
      </w:pPr>
      <w:r>
        <w:rPr>
          <w:rFonts w:ascii="Arial" w:hAnsi="Arial" w:eastAsia="Times New Roman" w:cs="Arial"/>
          <w:sz w:val="22"/>
          <w:szCs w:val="22"/>
        </w:rPr>
        <w:t xml:space="preserve">De motie-Mutluer/Van Nispen (33552, nr. 128) is in die zin gewijzigd dat zij thans is ondertekend door het lid Mutluer. </w:t>
      </w:r>
      <w:r>
        <w:rPr>
          <w:rFonts w:ascii="Arial" w:hAnsi="Arial" w:eastAsia="Times New Roman" w:cs="Arial"/>
          <w:sz w:val="22"/>
          <w:szCs w:val="22"/>
        </w:rPr>
        <w:br/>
      </w:r>
      <w:r>
        <w:rPr>
          <w:rFonts w:ascii="Arial" w:hAnsi="Arial" w:eastAsia="Times New Roman" w:cs="Arial"/>
          <w:sz w:val="22"/>
          <w:szCs w:val="22"/>
        </w:rPr>
        <w:br/>
        <w:t>Zij krijgt nr. ??, was nr. 128 (33552).</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CC2611" w:rsidP="00CC2611" w:rsidRDefault="00CC2611" w14:paraId="5120D2BD"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(33552, nr. 120).</w:t>
      </w:r>
    </w:p>
    <w:p w:rsidR="00CC2611" w:rsidP="00CC2611" w:rsidRDefault="00CC2611" w14:paraId="73418E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350F344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(33552, nr. 122).</w:t>
      </w:r>
    </w:p>
    <w:p w:rsidR="00CC2611" w:rsidP="00CC2611" w:rsidRDefault="00CC2611" w14:paraId="23551C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1323CD8A"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(33552, nr. 123).</w:t>
      </w:r>
    </w:p>
    <w:p w:rsidR="00CC2611" w:rsidP="00CC2611" w:rsidRDefault="00CC2611" w14:paraId="5F90F4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BBB, JA21 en FVD voor deze motie hebben gestemd en de leden van de overige fracties ertegen, zodat zij is verworpen.</w:t>
      </w:r>
    </w:p>
    <w:p w:rsidR="00CC2611" w:rsidP="00CC2611" w:rsidRDefault="00CC2611" w14:paraId="5701F799"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Nispen/Michon-Derkzen (33552, nr. 124).</w:t>
      </w:r>
    </w:p>
    <w:p w:rsidR="00CC2611" w:rsidP="00CC2611" w:rsidRDefault="00CC2611" w14:paraId="01847B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het CDA, de VVD, BBB en JA21 voor deze motie hebben gestemd en de leden van de overige fracties ertegen, zodat zij is aangenomen.</w:t>
      </w:r>
    </w:p>
    <w:p w:rsidR="00CC2611" w:rsidP="00CC2611" w:rsidRDefault="00CC2611" w14:paraId="5283C6CE"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motie-Krul (33552, nr. 125).</w:t>
      </w:r>
    </w:p>
    <w:p w:rsidR="00CC2611" w:rsidP="00CC2611" w:rsidRDefault="00CC2611" w14:paraId="246EA1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FVD en de PVV voor deze motie hebben gestemd en de leden van de fractie van de VVD ertegen, zodat zij is aangenomen.</w:t>
      </w:r>
    </w:p>
    <w:p w:rsidR="00CC2611" w:rsidP="00CC2611" w:rsidRDefault="00CC2611" w14:paraId="433F6085"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motie-Mutluer/Ellian (33552, nr. 126).</w:t>
      </w:r>
    </w:p>
    <w:p w:rsidR="00CC2611" w:rsidP="00CC2611" w:rsidRDefault="00CC2611" w14:paraId="7166A3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098D40DF"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motie-Mutluer/Wijen-Nass (33552, nr. ??, was nr. 127).</w:t>
      </w:r>
    </w:p>
    <w:p w:rsidR="00CC2611" w:rsidP="00CC2611" w:rsidRDefault="00CC2611" w14:paraId="0AFE65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gewijzigde motie met algemene stemmen is aangenomen.</w:t>
      </w:r>
    </w:p>
    <w:p w:rsidR="00CC2611" w:rsidP="00CC2611" w:rsidRDefault="00CC2611" w14:paraId="5C8FA6AA"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motie-Mutluer (33552, nr. ??, was nr. 128).</w:t>
      </w:r>
    </w:p>
    <w:p w:rsidR="00CC2611" w:rsidP="00CC2611" w:rsidRDefault="00CC2611" w14:paraId="0DF9BB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het CDA en FVD voor deze gewijzigde motie hebben gestemd en de leden van de overige fracties ertegen, zodat de uitslag bij handopsteken niet kan worden vastgesteld.</w:t>
      </w:r>
    </w:p>
    <w:p w:rsidR="00CC2611" w:rsidP="00CC2611" w:rsidRDefault="00CC2611" w14:paraId="409BCF82" w14:textId="77777777">
      <w:pPr>
        <w:spacing w:after="240"/>
        <w:rPr>
          <w:rFonts w:ascii="Arial" w:hAnsi="Arial" w:eastAsia="Times New Roman" w:cs="Arial"/>
          <w:sz w:val="22"/>
          <w:szCs w:val="22"/>
        </w:rPr>
      </w:pPr>
      <w:r>
        <w:rPr>
          <w:rFonts w:ascii="Arial" w:hAnsi="Arial" w:eastAsia="Times New Roman" w:cs="Arial"/>
          <w:sz w:val="22"/>
          <w:szCs w:val="22"/>
        </w:rPr>
        <w:t>We kunnen de uitslag fractiegewijs niet vaststellen. Gaan we nu hoofdelijk stemmen of op een ander moment? Ik denk dat we dat nu moeten doen. Gaan we hoofdelijk stemmen? Ja? Oké. We gaan opnieuw hoofdelijk stemmen.</w:t>
      </w:r>
    </w:p>
    <w:p w:rsidR="00CC2611" w:rsidP="00CC2611" w:rsidRDefault="00CC2611" w14:paraId="3474812C"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motie-Mutluer (33552, nr. ??, was nr. 128).</w:t>
      </w:r>
    </w:p>
    <w:p w:rsidR="00CC2611" w:rsidP="00CC2611" w:rsidRDefault="00CC2611" w14:paraId="748C51BE" w14:textId="77777777">
      <w:pPr>
        <w:spacing w:after="240"/>
        <w:rPr>
          <w:rFonts w:ascii="Arial" w:hAnsi="Arial" w:eastAsia="Times New Roman" w:cs="Arial"/>
          <w:sz w:val="22"/>
          <w:szCs w:val="22"/>
        </w:rPr>
      </w:pPr>
      <w:r>
        <w:rPr>
          <w:rFonts w:ascii="Arial" w:hAnsi="Arial" w:eastAsia="Times New Roman" w:cs="Arial"/>
          <w:sz w:val="22"/>
          <w:szCs w:val="22"/>
        </w:rPr>
        <w:t>Vóór stemmen de leden: Mutluer, Van Nispen, Nordkamp, Van Oostenbruggen, Ouwehand, Palmen, Paternotte, Patijn, Paulusma, Pijpelink, Piri, Podt, Postma, Rooderkerk, Saris, Six Dijkstra, Slagt-Tichelman, Sneller, Soepboer, Stultiens, Teunissen, Thijssen, Timmermans, Tseggai, Vedder, Vijlbrief, Van Vroonhoven, Welzijn, Van der Werf, Westerveld, White, Wingelaar, Zeedijk, Van Baarle, Bamenga, Beckerman, Bontenbal, Boswijk, Bromet, Bruyning, Bushoff, Chakor, Dijk, Inge van Dijk, Olger van Dijk, Dobbe, El Abassi, Ergin, Gabriëls, Heite, Hertzberger, Hirsch, Holman, De Hoop, Daniëlle Jansen, Jetten, Joseph, Kahraman, Kathmann, Van Kent, Klaver, Koekkoek, Kostić, Kröger, Krul, Lahlah, Van der Lee, Maatoug en Mohandis.</w:t>
      </w:r>
      <w:r>
        <w:rPr>
          <w:rFonts w:ascii="Arial" w:hAnsi="Arial" w:eastAsia="Times New Roman" w:cs="Arial"/>
          <w:sz w:val="22"/>
          <w:szCs w:val="22"/>
        </w:rPr>
        <w:br/>
      </w:r>
      <w:r>
        <w:rPr>
          <w:rFonts w:ascii="Arial" w:hAnsi="Arial" w:eastAsia="Times New Roman" w:cs="Arial"/>
          <w:sz w:val="22"/>
          <w:szCs w:val="22"/>
        </w:rPr>
        <w:br/>
        <w:t>Tegen stemmen de leden: Nijhof-Leeuw, Pierik, Van der Plas, Pool, Rajkowski, Ram, Rep, Rikkers-Oosterkamp, De Roon, Smitskam, Stoffer, Thiadens, Tielen, Uppelschoten, Valize, Van der Velde, Veltman, Vermeer, Vlottes, Vondeling, De Vree, Aukje de Vries, Van der Wal, Wijen-Nass, Wilders, Yeşilgöz-Zegerius, Van Zanten, Aardema, Aartsen, Baudet, Becker, Bevers, Bikker, Blaauw, Boomsma, Boon, Van den Born, Boutkan, Buijsse, Van der Burg, Van Campen, Ceder, Claassen, Crijns, Deen, Tony van Dijck, Diederik van Dijk, Emiel van Dijk, Dral, Eerdmans, Van Eijk, Ellian, Erkens, Esser, Faddegon, Flach, Graus, Grinwis, Peter de Groot, Van Haasen, Helder, Heutink, Van den Hil, Van der Hoeff, Van Houwelingen, Léon de Jong, Kamminga, Kisteman, Kops, De Kort, Markuszower, Martens-America, Van Meetelen, Van Meijeren, Meulenkamp, Michon-Derkzen, Mooiman en Edgar Mulder.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Ik constateer dat deze gewijzigde motie met 69 stemmen voor en 78 stemmen tegen is verworpen.</w:t>
      </w:r>
    </w:p>
    <w:p w:rsidR="00CC2611" w:rsidP="00CC2611" w:rsidRDefault="00CC2611" w14:paraId="4628E148"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(33552, nr. 129).</w:t>
      </w:r>
    </w:p>
    <w:p w:rsidR="00CC2611" w:rsidP="00CC2611" w:rsidRDefault="00CC2611" w14:paraId="295759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SGP, BBB, JA21 en FVD voor deze motie hebben gestemd en de leden van de overige fracties ertegen, zodat zij is verworpen.</w:t>
      </w:r>
    </w:p>
    <w:p w:rsidR="00CC2611" w:rsidP="00CC2611" w:rsidRDefault="00CC2611" w14:paraId="170BB581" w14:textId="77777777">
      <w:pPr>
        <w:spacing w:after="240"/>
        <w:rPr>
          <w:rFonts w:ascii="Arial" w:hAnsi="Arial" w:eastAsia="Times New Roman" w:cs="Arial"/>
          <w:sz w:val="22"/>
          <w:szCs w:val="22"/>
        </w:rPr>
      </w:pPr>
      <w:r>
        <w:rPr>
          <w:rFonts w:ascii="Arial" w:hAnsi="Arial" w:eastAsia="Times New Roman" w:cs="Arial"/>
          <w:sz w:val="22"/>
          <w:szCs w:val="22"/>
        </w:rPr>
        <w:t>In stemming komt de motie-Smitskam (33552, nr. 130).</w:t>
      </w:r>
    </w:p>
    <w:p w:rsidR="00CC2611" w:rsidP="00CC2611" w:rsidRDefault="00CC2611" w14:paraId="373EC7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PvdD, DENK, de ChristenUnie, JA21, FVD en de PVV voor deze motie hebben gestemd en de leden van de overige fracties ertegen, zodat zij is verworpen.</w:t>
      </w:r>
    </w:p>
    <w:p w:rsidR="00CC2611" w:rsidP="00CC2611" w:rsidRDefault="00CC2611" w14:paraId="7E6E63E5" w14:textId="77777777">
      <w:pPr>
        <w:spacing w:after="240"/>
        <w:rPr>
          <w:rFonts w:ascii="Arial" w:hAnsi="Arial" w:eastAsia="Times New Roman" w:cs="Arial"/>
          <w:sz w:val="22"/>
          <w:szCs w:val="22"/>
        </w:rPr>
      </w:pPr>
      <w:r>
        <w:rPr>
          <w:rFonts w:ascii="Arial" w:hAnsi="Arial" w:eastAsia="Times New Roman" w:cs="Arial"/>
          <w:sz w:val="22"/>
          <w:szCs w:val="22"/>
        </w:rPr>
        <w:t>In stemming komt de motie-Bruyning/Palmen (33552, nr. 131).</w:t>
      </w:r>
    </w:p>
    <w:p w:rsidR="00CC2611" w:rsidP="00CC2611" w:rsidRDefault="00CC2611" w14:paraId="6BFB48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220F5CB3" w14:textId="77777777">
      <w:pPr>
        <w:spacing w:after="240"/>
        <w:rPr>
          <w:rFonts w:ascii="Arial" w:hAnsi="Arial" w:eastAsia="Times New Roman" w:cs="Arial"/>
          <w:sz w:val="22"/>
          <w:szCs w:val="22"/>
        </w:rPr>
      </w:pPr>
      <w:r>
        <w:rPr>
          <w:rFonts w:ascii="Arial" w:hAnsi="Arial" w:eastAsia="Times New Roman" w:cs="Arial"/>
          <w:sz w:val="22"/>
          <w:szCs w:val="22"/>
        </w:rPr>
        <w:t>De heer Ceder.</w:t>
      </w:r>
    </w:p>
    <w:p w:rsidR="00CC2611" w:rsidP="00CC2611" w:rsidRDefault="00CC2611" w14:paraId="426401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We hadden een motie aangenomen, maar ik begrijp dat dat niet goed is doorgegeven. Ik zou graag onder stemmingspunt 21 mijn motie op stuk nr. 40 graag alsnog willen aanhouden.</w:t>
      </w:r>
    </w:p>
    <w:p w:rsidR="00CC2611" w:rsidP="00CC2611" w:rsidRDefault="00CC2611" w14:paraId="119436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wel een sprong in de agenda.</w:t>
      </w:r>
    </w:p>
    <w:p w:rsidR="00CC2611" w:rsidP="00CC2611" w:rsidRDefault="00CC2611" w14:paraId="7E0C1782" w14:textId="77777777">
      <w:pPr>
        <w:spacing w:after="240"/>
        <w:rPr>
          <w:rFonts w:ascii="Arial" w:hAnsi="Arial" w:eastAsia="Times New Roman" w:cs="Arial"/>
          <w:sz w:val="22"/>
          <w:szCs w:val="22"/>
        </w:rPr>
      </w:pPr>
      <w:r>
        <w:rPr>
          <w:rFonts w:ascii="Arial" w:hAnsi="Arial" w:eastAsia="Times New Roman" w:cs="Arial"/>
          <w:sz w:val="22"/>
          <w:szCs w:val="22"/>
        </w:rPr>
        <w:t>Op verzoek van de heer Ceder stel ik voor zijn motie (36600-XX, nr. 40)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30EEC845" w14:textId="77777777">
      <w:pPr>
        <w:spacing w:after="240"/>
        <w:rPr>
          <w:rFonts w:ascii="Arial" w:hAnsi="Arial" w:eastAsia="Times New Roman" w:cs="Arial"/>
          <w:sz w:val="22"/>
          <w:szCs w:val="22"/>
        </w:rPr>
      </w:pPr>
      <w:r>
        <w:rPr>
          <w:rFonts w:ascii="Arial" w:hAnsi="Arial" w:eastAsia="Times New Roman" w:cs="Arial"/>
          <w:sz w:val="22"/>
          <w:szCs w:val="22"/>
        </w:rPr>
        <w:t>Stemmingen moties Justitiële jeugd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Justitiële jeugd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5385C439"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motie-Lahlah c.s. over een onderzoek naar de mogelijkheid om het aantal beschikbare uren van de Life Changing Group voor jongvolwassenen uit te breiden (24587, nr. 997);</w:t>
      </w:r>
    </w:p>
    <w:p w:rsidR="00CC2611" w:rsidP="00CC2611" w:rsidRDefault="00CC2611" w14:paraId="4DC5B1A6"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Nispen/Lahlah over de externe inhuur in jeugdinrichtingen terugdringen om het aantal vaste gezichten op afdelingen te bevorderen (24587, nr. 998);</w:t>
      </w:r>
    </w:p>
    <w:p w:rsidR="00CC2611" w:rsidP="00CC2611" w:rsidRDefault="00CC2611" w14:paraId="343CF935"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Nispen/Lahlah over inzetten op rechtstreekse toegang tot alle herstelrechtvoorzieningen voor slachtoffers en jeugdige verdachten (24587, nr. 999);</w:t>
      </w:r>
    </w:p>
    <w:p w:rsidR="00CC2611" w:rsidP="00CC2611" w:rsidRDefault="00CC2611" w14:paraId="2231402C"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motie-Bruyning c.s. over onderzoeken hoe ervaringsdeskundigheid effectief kan worden ingezet bij de preventie van jeugdcriminaliteit (24587, nr. 1000);</w:t>
      </w:r>
    </w:p>
    <w:p w:rsidR="00CC2611" w:rsidP="00CC2611" w:rsidRDefault="00CC2611" w14:paraId="56778A43"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een prominente rol voor preventief fouilleren in het Actieplan Wapens en Jongeren (24587, nr. 1001);</w:t>
      </w:r>
    </w:p>
    <w:p w:rsidR="00CC2611" w:rsidP="00CC2611" w:rsidRDefault="00CC2611" w14:paraId="4300019C"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motie-Eerdmans over garanderen dat een enkelband voor jeugddelinquenten geen vervanging van een gevangenisstraf is (24587, nr. 1002);</w:t>
      </w:r>
    </w:p>
    <w:p w:rsidR="00CC2611" w:rsidP="00CC2611" w:rsidRDefault="00CC2611" w14:paraId="724A8C45"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Werf/Lahlah over een verbeterde pilot voor de inzet van een Halt-interventie voor 18-plusjongeren (24587, nr. 1003).</w:t>
      </w:r>
    </w:p>
    <w:p w:rsidR="00CC2611" w:rsidP="00CC2611" w:rsidRDefault="00CC2611" w14:paraId="30F421A9" w14:textId="77777777">
      <w:pPr>
        <w:rPr>
          <w:rFonts w:ascii="Arial" w:hAnsi="Arial" w:eastAsia="Times New Roman" w:cs="Arial"/>
          <w:sz w:val="22"/>
          <w:szCs w:val="22"/>
        </w:rPr>
      </w:pPr>
    </w:p>
    <w:p w:rsidR="00CC2611" w:rsidP="00CC2611" w:rsidRDefault="00CC2611" w14:paraId="20BC2E22"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6E428ABE" w14:textId="77777777">
      <w:pPr>
        <w:spacing w:after="240"/>
        <w:rPr>
          <w:rFonts w:ascii="Arial" w:hAnsi="Arial" w:eastAsia="Times New Roman" w:cs="Arial"/>
          <w:sz w:val="22"/>
          <w:szCs w:val="22"/>
        </w:rPr>
      </w:pPr>
      <w:r>
        <w:rPr>
          <w:rFonts w:ascii="Arial" w:hAnsi="Arial" w:eastAsia="Times New Roman" w:cs="Arial"/>
          <w:sz w:val="22"/>
          <w:szCs w:val="22"/>
        </w:rPr>
        <w:t>In stemming komt de motie-Lahlah c.s. (24587, nr. 997).</w:t>
      </w:r>
    </w:p>
    <w:p w:rsidR="00CC2611" w:rsidP="00CC2611" w:rsidRDefault="00CC2611" w14:paraId="09D184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en FVD voor deze motie hebben gestemd en de leden van de overige fracties ertegen, zodat zij is aangenomen.</w:t>
      </w:r>
    </w:p>
    <w:p w:rsidR="00CC2611" w:rsidP="00CC2611" w:rsidRDefault="00CC2611" w14:paraId="45CD3964"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Nispen/Lahlah (24587, nr. 998).</w:t>
      </w:r>
    </w:p>
    <w:p w:rsidR="00CC2611" w:rsidP="00CC2611" w:rsidRDefault="00CC2611" w14:paraId="6D1F8CB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deze motie hebben gestemd en de leden van de overige fracties ertegen, zodat zij is verworpen.</w:t>
      </w:r>
    </w:p>
    <w:p w:rsidR="00CC2611" w:rsidP="00CC2611" w:rsidRDefault="00CC2611" w14:paraId="6E671F9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Nispen/Lahlah (24587, nr. 999).</w:t>
      </w:r>
    </w:p>
    <w:p w:rsidR="00CC2611" w:rsidP="00CC2611" w:rsidRDefault="00CC2611" w14:paraId="053340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de VVD, BBB, JA21 en FVD voor deze motie hebben gestemd en de leden van de overige fracties ertegen, zodat zij is aangenomen.</w:t>
      </w:r>
    </w:p>
    <w:p w:rsidR="00CC2611" w:rsidP="00CC2611" w:rsidRDefault="00CC2611" w14:paraId="1A3AFFA5" w14:textId="77777777">
      <w:pPr>
        <w:spacing w:after="240"/>
        <w:rPr>
          <w:rFonts w:ascii="Arial" w:hAnsi="Arial" w:eastAsia="Times New Roman" w:cs="Arial"/>
          <w:sz w:val="22"/>
          <w:szCs w:val="22"/>
        </w:rPr>
      </w:pPr>
      <w:r>
        <w:rPr>
          <w:rFonts w:ascii="Arial" w:hAnsi="Arial" w:eastAsia="Times New Roman" w:cs="Arial"/>
          <w:sz w:val="22"/>
          <w:szCs w:val="22"/>
        </w:rPr>
        <w:t>In stemming komt de motie-Bruyning c.s. (24587, nr. 1000).</w:t>
      </w:r>
    </w:p>
    <w:p w:rsidR="00CC2611" w:rsidP="00CC2611" w:rsidRDefault="00CC2611" w14:paraId="646E2E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C2611" w:rsidP="00CC2611" w:rsidRDefault="00CC2611" w14:paraId="71F396F0"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1001).</w:t>
      </w:r>
    </w:p>
    <w:p w:rsidR="00CC2611" w:rsidP="00CC2611" w:rsidRDefault="00CC2611" w14:paraId="28F27A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de VVD, BBB, JA21, FVD en de PVV voor deze motie hebben gestemd en de leden van de overige fracties ertegen, zodat zij is aangenomen.</w:t>
      </w:r>
    </w:p>
    <w:p w:rsidR="00CC2611" w:rsidP="00CC2611" w:rsidRDefault="00CC2611" w14:paraId="79492697"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1002).</w:t>
      </w:r>
    </w:p>
    <w:p w:rsidR="00CC2611" w:rsidP="00CC2611" w:rsidRDefault="00CC2611" w14:paraId="065A6F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de VVD, BBB, JA21, FVD en de PVV voor deze motie hebben gestemd en de leden van de overige fracties ertegen, zodat de uitslag bij handopsteken niet kan worden vastgesteld.</w:t>
      </w:r>
    </w:p>
    <w:p w:rsidR="00CC2611" w:rsidP="00CC2611" w:rsidRDefault="00CC2611" w14:paraId="566C03E2" w14:textId="77777777">
      <w:pPr>
        <w:spacing w:after="240"/>
        <w:rPr>
          <w:rFonts w:ascii="Arial" w:hAnsi="Arial" w:eastAsia="Times New Roman" w:cs="Arial"/>
          <w:sz w:val="22"/>
          <w:szCs w:val="22"/>
        </w:rPr>
      </w:pPr>
      <w:r>
        <w:rPr>
          <w:rFonts w:ascii="Arial" w:hAnsi="Arial" w:eastAsia="Times New Roman" w:cs="Arial"/>
          <w:sz w:val="22"/>
          <w:szCs w:val="22"/>
        </w:rPr>
        <w:t>De heer Eerdmans geeft aan dat we het kunnen uitstellen. We komen op een ander moment terug op deze stemming.</w:t>
      </w:r>
    </w:p>
    <w:p w:rsidR="00CC2611" w:rsidP="00CC2611" w:rsidRDefault="00CC2611" w14:paraId="08DDD011" w14:textId="77777777">
      <w:pPr>
        <w:spacing w:after="240"/>
        <w:rPr>
          <w:rFonts w:ascii="Arial" w:hAnsi="Arial" w:eastAsia="Times New Roman" w:cs="Arial"/>
          <w:sz w:val="22"/>
          <w:szCs w:val="22"/>
        </w:rPr>
      </w:pPr>
      <w:r>
        <w:rPr>
          <w:rFonts w:ascii="Arial" w:hAnsi="Arial" w:eastAsia="Times New Roman" w:cs="Arial"/>
          <w:sz w:val="22"/>
          <w:szCs w:val="22"/>
        </w:rPr>
        <w:lastRenderedPageBreak/>
        <w:t>Op verzoek van de heer Eerdmans stel ik voor zijn motie (24587, nr. 1002)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4083E34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Werf/Lahlah (24587, nr. 1003).</w:t>
      </w:r>
    </w:p>
    <w:p w:rsidR="00CC2611" w:rsidP="00CC2611" w:rsidRDefault="00CC2611" w14:paraId="1EB329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FVD voor deze motie hebben gestemd en de leden van de overige fracties ertegen, zodat zij is aangenomen.</w:t>
      </w:r>
    </w:p>
    <w:p w:rsidR="00CC2611" w:rsidP="00CC2611" w:rsidRDefault="00CC2611" w14:paraId="5A4A4159" w14:textId="77777777">
      <w:pPr>
        <w:spacing w:after="240"/>
        <w:rPr>
          <w:rFonts w:ascii="Arial" w:hAnsi="Arial" w:eastAsia="Times New Roman" w:cs="Arial"/>
          <w:sz w:val="22"/>
          <w:szCs w:val="22"/>
        </w:rPr>
      </w:pPr>
      <w:r>
        <w:rPr>
          <w:rFonts w:ascii="Arial" w:hAnsi="Arial" w:eastAsia="Times New Roman" w:cs="Arial"/>
          <w:sz w:val="22"/>
          <w:szCs w:val="22"/>
        </w:rPr>
        <w:t>Stemmingen moties Strafrechtketen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Strafrechtketen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6DB9D6FC"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motie-Six Dijkstra/Palmen over het bevorderen van experimenten waarin ervaring wordt opgedaan met een maatwerkbehandeling van zaken met multiproblematiek en/of verwarde personen (29279, nr. 900);</w:t>
      </w:r>
    </w:p>
    <w:p w:rsidR="00CC2611" w:rsidP="00CC2611" w:rsidRDefault="00CC2611" w14:paraId="0D7971B8"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motie-Ellian over ervoor zorg dragen dat de Raad voor de rechtspraak afdwingbare afspraken kan maken met de gerechten over financiën en bedrijfsvoering (29279, nr. 901);</w:t>
      </w:r>
    </w:p>
    <w:p w:rsidR="00CC2611" w:rsidP="00CC2611" w:rsidRDefault="00CC2611" w14:paraId="070C502D"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naar voorbeeld van het Openbaar Ministerie toewerken naar een programma voorraden en doorlooptijden voor politie en rechtspraak (29279, nr. 902);</w:t>
      </w:r>
    </w:p>
    <w:p w:rsidR="00CC2611" w:rsidP="00CC2611" w:rsidRDefault="00CC2611" w14:paraId="7E6C87E4"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de aangiftes van onlinecriminaliteit zo snel mogelijk landelijk clusteren en screenen (29279, nr. 904).</w:t>
      </w:r>
    </w:p>
    <w:p w:rsidR="00CC2611" w:rsidP="00CC2611" w:rsidRDefault="00CC2611" w14:paraId="24A622DA" w14:textId="77777777">
      <w:pPr>
        <w:rPr>
          <w:rFonts w:ascii="Arial" w:hAnsi="Arial" w:eastAsia="Times New Roman" w:cs="Arial"/>
          <w:sz w:val="22"/>
          <w:szCs w:val="22"/>
        </w:rPr>
      </w:pPr>
    </w:p>
    <w:p w:rsidR="00CC2611" w:rsidP="00CC2611" w:rsidRDefault="00CC2611" w14:paraId="1493C3C3"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03C9DD05" w14:textId="77777777">
      <w:pPr>
        <w:spacing w:after="240"/>
        <w:rPr>
          <w:rFonts w:ascii="Arial" w:hAnsi="Arial" w:eastAsia="Times New Roman" w:cs="Arial"/>
          <w:sz w:val="22"/>
          <w:szCs w:val="22"/>
        </w:rPr>
      </w:pPr>
      <w:r>
        <w:rPr>
          <w:rFonts w:ascii="Arial" w:hAnsi="Arial" w:eastAsia="Times New Roman" w:cs="Arial"/>
          <w:sz w:val="22"/>
          <w:szCs w:val="22"/>
        </w:rPr>
        <w:t>In stemming komt de motie-Six Dijkstra/Palmen (29279, nr. 900).</w:t>
      </w:r>
    </w:p>
    <w:p w:rsidR="00CC2611" w:rsidP="00CC2611" w:rsidRDefault="00CC2611" w14:paraId="7230BF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JA21 en FVD voor deze motie hebben gestemd en de leden van de overige fracties ertegen, zodat zij is aangenomen.</w:t>
      </w:r>
    </w:p>
    <w:p w:rsidR="00CC2611" w:rsidP="00CC2611" w:rsidRDefault="00CC2611" w14:paraId="533894F8" w14:textId="77777777">
      <w:pPr>
        <w:spacing w:after="240"/>
        <w:rPr>
          <w:rFonts w:ascii="Arial" w:hAnsi="Arial" w:eastAsia="Times New Roman" w:cs="Arial"/>
          <w:sz w:val="22"/>
          <w:szCs w:val="22"/>
        </w:rPr>
      </w:pPr>
      <w:r>
        <w:rPr>
          <w:rFonts w:ascii="Arial" w:hAnsi="Arial" w:eastAsia="Times New Roman" w:cs="Arial"/>
          <w:sz w:val="22"/>
          <w:szCs w:val="22"/>
        </w:rPr>
        <w:t>In stemming komt de motie-Ellian (29279, nr. 901).</w:t>
      </w:r>
    </w:p>
    <w:p w:rsidR="00CC2611" w:rsidP="00CC2611" w:rsidRDefault="00CC2611" w14:paraId="3CB7C9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NSC, de ChristenUnie, de SGP, het CDA, de VVD, BBB, JA21 en FVD voor deze motie hebben gestemd en de leden van de overige fracties ertegen, zodat zij is aangenomen.</w:t>
      </w:r>
    </w:p>
    <w:p w:rsidR="00CC2611" w:rsidP="00CC2611" w:rsidRDefault="00CC2611" w14:paraId="71C2EA64"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(29279, nr. 902).</w:t>
      </w:r>
    </w:p>
    <w:p w:rsidR="00CC2611" w:rsidP="00CC2611" w:rsidRDefault="00CC2611" w14:paraId="5DA6E7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C2611" w:rsidP="00CC2611" w:rsidRDefault="00CC2611" w14:paraId="671B6035"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motie-Mutluer (29279, nr. 904).</w:t>
      </w:r>
    </w:p>
    <w:p w:rsidR="00CC2611" w:rsidP="00CC2611" w:rsidRDefault="00CC2611" w14:paraId="2046C2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55A240E9" w14:textId="77777777">
      <w:pPr>
        <w:spacing w:after="240"/>
        <w:rPr>
          <w:rFonts w:ascii="Arial" w:hAnsi="Arial" w:eastAsia="Times New Roman" w:cs="Arial"/>
          <w:sz w:val="22"/>
          <w:szCs w:val="22"/>
        </w:rPr>
      </w:pPr>
      <w:r>
        <w:rPr>
          <w:rFonts w:ascii="Arial" w:hAnsi="Arial" w:eastAsia="Times New Roman" w:cs="Arial"/>
          <w:sz w:val="22"/>
          <w:szCs w:val="22"/>
        </w:rPr>
        <w:t>Stemmingen moties Politie</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Politie</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4CA1127F"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motie-Helder c.s. over bevorderen dat de commissie-Schneiders zo spoedig mogelijk haar werkzaamheden hervat onder leiding van de toenmalige voorzitter (29628, nr. 1227);</w:t>
      </w:r>
    </w:p>
    <w:p w:rsidR="00CC2611" w:rsidP="00CC2611" w:rsidRDefault="00CC2611" w14:paraId="5A4F6289"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grenscontroles rondom de jaarwisseling ook inzetten voor verscherpt toezicht op vuurwerk (29628, nr. 1228);</w:t>
      </w:r>
    </w:p>
    <w:p w:rsidR="00CC2611" w:rsidP="00CC2611" w:rsidRDefault="00CC2611" w14:paraId="3283F7CA"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uiterlijk in het eerste kwartaal van 2025 een voorstel uitwerken voor een verbod op gezichtsbedekkende kleding bij demonstranten (29628, nr. 1229);</w:t>
      </w:r>
    </w:p>
    <w:p w:rsidR="00CC2611" w:rsidP="00CC2611" w:rsidRDefault="00CC2611" w14:paraId="0BC5C7F1"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motie-Boswijk c.s. over onderzoeken hoe benadeelden makkelijker hun schade kunnen verhalen op individuele relschoppers met bijvoorbeeld civielrechtelijke afhandeling (29628, nr. 1230);</w:t>
      </w:r>
    </w:p>
    <w:p w:rsidR="00CC2611" w:rsidP="00CC2611" w:rsidRDefault="00CC2611" w14:paraId="3D942DEF"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een pas op de plaats maken bij de sluiting van politiebureaus (29628, nr. 1231);</w:t>
      </w:r>
    </w:p>
    <w:p w:rsidR="00CC2611" w:rsidP="00CC2611" w:rsidRDefault="00CC2611" w14:paraId="78B30B4E"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c.s. over een passende oplossing voor het politiebureau in Wolvega en de knelpunten bij de huisvesting en zichtbaarheid van de politie in beeld brengen (29628, nr. 1232);</w:t>
      </w:r>
    </w:p>
    <w:p w:rsidR="00CC2611" w:rsidP="00CC2611" w:rsidRDefault="00CC2611" w14:paraId="07C5953E"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het doorlichten van alle basispolitie-eenheden en een verdiepend onderzoek naar eenheden waar serieuze signalen zijn van racisme, seksisme en grensoverschrijdend gedrag (29628, nr. 1233);</w:t>
      </w:r>
    </w:p>
    <w:p w:rsidR="00CC2611" w:rsidP="00CC2611" w:rsidRDefault="00CC2611" w14:paraId="41FB2033"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motie-El Abassi over inclusief en cultuursensitief beleid stimuleren door 28 miljoen van de 280 miljoen extra voor politie in te zetten voor versterking van het beleid Politie voor iedereen (29628, nr. 1234);</w:t>
      </w:r>
    </w:p>
    <w:p w:rsidR="00CC2611" w:rsidP="00CC2611" w:rsidRDefault="00CC2611" w14:paraId="5A0F129A"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motie-El Abassi over een landelijke aanpak om racisme, discriminatie en buitensporig geweld binnen het politieapparaat te bestrijden (29628, nr. 1235).</w:t>
      </w:r>
    </w:p>
    <w:p w:rsidR="00CC2611" w:rsidP="00CC2611" w:rsidRDefault="00CC2611" w14:paraId="0F498221" w14:textId="77777777">
      <w:pPr>
        <w:rPr>
          <w:rFonts w:ascii="Arial" w:hAnsi="Arial" w:eastAsia="Times New Roman" w:cs="Arial"/>
          <w:sz w:val="22"/>
          <w:szCs w:val="22"/>
        </w:rPr>
      </w:pPr>
    </w:p>
    <w:p w:rsidR="00CC2611" w:rsidP="00CC2611" w:rsidRDefault="00CC2611" w14:paraId="1211D9D9"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51DF13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Six Dijkstra wil een stemverklaring afleggen. Binnen een minuut, graag.</w:t>
      </w:r>
    </w:p>
    <w:p w:rsidR="00CC2611" w:rsidP="00CC2611" w:rsidRDefault="00CC2611" w14:paraId="75FFD6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Ja! Dank, voorzitter. Mijn stemverklaring gaat over de motie op stuk nr. 1229, van de heer Eerdmans. Het onderzoek van het WODC naar demonstratierecht loopt nog. Wij zullen de resultaten afwachten en daarom nu tegen deze motie stemmen.</w:t>
      </w:r>
    </w:p>
    <w:p w:rsidR="00CC2611" w:rsidP="00CC2611" w:rsidRDefault="00CC2611" w14:paraId="72D511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Dat was kort en bondig.</w:t>
      </w:r>
    </w:p>
    <w:p w:rsidR="00CC2611" w:rsidP="00CC2611" w:rsidRDefault="00CC2611" w14:paraId="7315873F"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motie-Helder c.s. (29628, nr. 1227).</w:t>
      </w:r>
    </w:p>
    <w:p w:rsidR="00CC2611" w:rsidP="00CC2611" w:rsidRDefault="00CC2611" w14:paraId="1BF280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412A891E"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motie-Eerdmans (29628, nr. 1228).</w:t>
      </w:r>
    </w:p>
    <w:p w:rsidR="00CC2611" w:rsidP="00CC2611" w:rsidRDefault="00CC2611" w14:paraId="17DB2B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JA21 en de PVV voor deze motie hebben gestemd en de leden van de overige fracties ertegen, zodat zij is verworpen.</w:t>
      </w:r>
    </w:p>
    <w:p w:rsidR="00CC2611" w:rsidP="00CC2611" w:rsidRDefault="00CC2611" w14:paraId="4E2FF4E4"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(29628, nr. 1229).</w:t>
      </w:r>
    </w:p>
    <w:p w:rsidR="00CC2611" w:rsidP="00CC2611" w:rsidRDefault="00CC2611" w14:paraId="20D29C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het CDA, de VVD, BBB, JA21 en de PVV voor deze motie hebben gestemd en de leden van de overige fracties ertegen, zodat zij is aangenomen.</w:t>
      </w:r>
    </w:p>
    <w:p w:rsidR="00CC2611" w:rsidP="00CC2611" w:rsidRDefault="00CC2611" w14:paraId="4ACEAE9D"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motie-Boswijk c.s. (29628, nr. 1230).</w:t>
      </w:r>
    </w:p>
    <w:p w:rsidR="00CC2611" w:rsidP="00CC2611" w:rsidRDefault="00CC2611" w14:paraId="760DA1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de SGP, het CDA, de VVD, BBB, JA21, FVD en de PVV voor deze motie hebben gestemd en de leden van de overige fracties ertegen, zodat zij is aangenomen.</w:t>
      </w:r>
    </w:p>
    <w:p w:rsidR="00CC2611" w:rsidP="00CC2611" w:rsidRDefault="00CC2611" w14:paraId="0402AE4C"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(29628, nr. 1231).</w:t>
      </w:r>
    </w:p>
    <w:p w:rsidR="00CC2611" w:rsidP="00CC2611" w:rsidRDefault="00CC2611" w14:paraId="75E55C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de VVD, BBB, JA21, FVD en de PVV voor deze motie hebben gestemd en de leden van de overige fracties ertegen, zodat zij is aangenomen.</w:t>
      </w:r>
    </w:p>
    <w:p w:rsidR="00CC2611" w:rsidP="00CC2611" w:rsidRDefault="00CC2611" w14:paraId="7B2C7B3E"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c.s. (29628, nr. 1232).</w:t>
      </w:r>
    </w:p>
    <w:p w:rsidR="00CC2611" w:rsidP="00CC2611" w:rsidRDefault="00CC2611" w14:paraId="748102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het CDA, de VVD, BBB, JA21, FVD en de PVV voor deze motie hebben gestemd en de leden van de fractie van D66 ertegen, zodat zij is aangenomen.</w:t>
      </w:r>
    </w:p>
    <w:p w:rsidR="00CC2611" w:rsidP="00CC2611" w:rsidRDefault="00CC2611" w14:paraId="143B17D6"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(29628, nr. 1233).</w:t>
      </w:r>
    </w:p>
    <w:p w:rsidR="00CC2611" w:rsidP="00CC2611" w:rsidRDefault="00CC2611" w14:paraId="3A0E25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CC2611" w:rsidP="00CC2611" w:rsidRDefault="00CC2611" w14:paraId="4BC5CC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motie-El Abassi (29628, nr. 1234).</w:t>
      </w:r>
    </w:p>
    <w:p w:rsidR="00CC2611" w:rsidP="00CC2611" w:rsidRDefault="00CC2611" w14:paraId="7E4AF8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en D66 voor deze motie hebben gestemd en de leden van de overige fracties ertegen, zodat zij is verworpen.</w:t>
      </w:r>
    </w:p>
    <w:p w:rsidR="00CC2611" w:rsidP="00CC2611" w:rsidRDefault="00CC2611" w14:paraId="1D3E2B4C" w14:textId="77777777">
      <w:pPr>
        <w:spacing w:after="240"/>
        <w:rPr>
          <w:rFonts w:ascii="Arial" w:hAnsi="Arial" w:eastAsia="Times New Roman" w:cs="Arial"/>
          <w:sz w:val="22"/>
          <w:szCs w:val="22"/>
        </w:rPr>
      </w:pPr>
      <w:r>
        <w:rPr>
          <w:rFonts w:ascii="Arial" w:hAnsi="Arial" w:eastAsia="Times New Roman" w:cs="Arial"/>
          <w:sz w:val="22"/>
          <w:szCs w:val="22"/>
        </w:rPr>
        <w:t>In stemming komt de motie-El Abassi (29628, nr. 1235).</w:t>
      </w:r>
    </w:p>
    <w:p w:rsidR="00CC2611" w:rsidP="00CC2611" w:rsidRDefault="00CC2611" w14:paraId="750FB6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en Volt voor deze motie hebben gestemd en de leden van de overige fracties ertegen, zodat zij is verworpen.</w:t>
      </w:r>
    </w:p>
    <w:p w:rsidR="00CC2611" w:rsidP="00CC2611" w:rsidRDefault="00CC2611" w14:paraId="76EBBA1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w:t>
      </w:r>
    </w:p>
    <w:p w:rsidR="00CC2611" w:rsidP="00CC2611" w:rsidRDefault="00CC2611" w14:paraId="4C4FB8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mevrouw Podt.</w:t>
      </w:r>
    </w:p>
    <w:p w:rsidR="00CC2611" w:rsidP="00CC2611" w:rsidRDefault="00CC2611" w14:paraId="29787C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Wij worden geacht tegen de motie op stuk nr. 1234 (29628) te hebben gestemd.</w:t>
      </w:r>
    </w:p>
    <w:p w:rsidR="00CC2611" w:rsidP="00CC2611" w:rsidRDefault="00CC2611" w14:paraId="0E449C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zal in de notulen … in de Handelingen worden verwerkt. Ik moet even wennen.</w:t>
      </w:r>
    </w:p>
    <w:p w:rsidR="00CC2611" w:rsidP="00CC2611" w:rsidRDefault="00CC2611" w14:paraId="793DDC8B" w14:textId="77777777">
      <w:pPr>
        <w:spacing w:after="240"/>
        <w:rPr>
          <w:rFonts w:ascii="Arial" w:hAnsi="Arial" w:eastAsia="Times New Roman" w:cs="Arial"/>
          <w:sz w:val="22"/>
          <w:szCs w:val="22"/>
        </w:rPr>
      </w:pPr>
      <w:r>
        <w:rPr>
          <w:rFonts w:ascii="Arial" w:hAnsi="Arial" w:eastAsia="Times New Roman" w:cs="Arial"/>
          <w:sz w:val="22"/>
          <w:szCs w:val="22"/>
        </w:rPr>
        <w:t>Stemmingen moties Justitieketen van het Caribisch deel van het Koninkrijk</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Justitieketen van het Caribisch deel van het Koninkrijk</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5542B130"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c.s. over bezien hoe het toezicht op de goksector in Curaçao kan worden aangescherpt om witwassen en verdere verwevenheid tussen onder- en bovenwereld tegen te gaan (29279, nr. 905);</w:t>
      </w:r>
    </w:p>
    <w:p w:rsidR="00CC2611" w:rsidP="00CC2611" w:rsidRDefault="00CC2611" w14:paraId="7A945F77"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Nispen/Mutluer over ervoor zorgen dat ook in Caribisch Nederland mensen met zwaar werk eerder kunnen stoppen met werken en er een vroegpensioenregeling komt (29279, nr. 906);</w:t>
      </w:r>
    </w:p>
    <w:p w:rsidR="00CC2611" w:rsidP="00CC2611" w:rsidRDefault="00CC2611" w14:paraId="291F610D"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samen met het Justitieel Vierpartijen Overleg toewerken naar een concreet plan om de drugstoevoer naar onder andere Nederland aan te pakken (29279, nr. 907);</w:t>
      </w:r>
    </w:p>
    <w:p w:rsidR="00CC2611" w:rsidP="00CC2611" w:rsidRDefault="00CC2611" w14:paraId="33DAFD46"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 c.s. over de Nederlandse campagnes ter bevordering van de meldingsbereidheid bij huiselijk geweld in aangepaste vorm inzetten in Caribisch Nederland (29279, nr. 908);</w:t>
      </w:r>
    </w:p>
    <w:p w:rsidR="00CC2611" w:rsidP="00CC2611" w:rsidRDefault="00CC2611" w14:paraId="73334031"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motie-Bruyning/Mutluer over de samenwerking binnen de justitiële keten in Caribisch Nederland evalueren en verbeteren (29279, nr. 909);</w:t>
      </w:r>
    </w:p>
    <w:p w:rsidR="00CC2611" w:rsidP="00CC2611" w:rsidRDefault="00CC2611" w14:paraId="103288DF"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motie-Bruyning c.s. over onderzoeken welke initiatieven gericht op het versterken van sociale, educatieve en beroepsmatige kansen voor jongeren er zijn en zorgen voor passende begeleiding van jongeren die risico lopen op crimineel gedrag (29279, nr. 910).</w:t>
      </w:r>
    </w:p>
    <w:p w:rsidR="00CC2611" w:rsidP="00CC2611" w:rsidRDefault="00CC2611" w14:paraId="7DB98A3B" w14:textId="77777777">
      <w:pPr>
        <w:rPr>
          <w:rFonts w:ascii="Arial" w:hAnsi="Arial" w:eastAsia="Times New Roman" w:cs="Arial"/>
          <w:sz w:val="22"/>
          <w:szCs w:val="22"/>
        </w:rPr>
      </w:pPr>
    </w:p>
    <w:p w:rsidR="00CC2611" w:rsidP="00CC2611" w:rsidRDefault="00CC2611" w14:paraId="51F8F49D"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56CD1C8D"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c.s. (29279, nr. 905).</w:t>
      </w:r>
    </w:p>
    <w:p w:rsidR="00CC2611" w:rsidP="00CC2611" w:rsidRDefault="00CC2611" w14:paraId="15CD2E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CC2611" w:rsidP="00CC2611" w:rsidRDefault="00CC2611" w14:paraId="7B71763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Nispen/Mutluer (29279, nr. 906).</w:t>
      </w:r>
    </w:p>
    <w:p w:rsidR="00CC2611" w:rsidP="00CC2611" w:rsidRDefault="00CC2611" w14:paraId="4AD054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het CDA, BBB en FVD voor deze motie hebben gestemd en de leden van de overige fracties ertegen, zodat zij is aangenomen.</w:t>
      </w:r>
    </w:p>
    <w:p w:rsidR="00CC2611" w:rsidP="00CC2611" w:rsidRDefault="00CC2611" w14:paraId="3535422D"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motie-Mutluer (29279, nr. 907).</w:t>
      </w:r>
    </w:p>
    <w:p w:rsidR="00CC2611" w:rsidP="00CC2611" w:rsidRDefault="00CC2611" w14:paraId="57388E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2FCBB2EE"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Werf c.s. (29279, nr. 908).</w:t>
      </w:r>
    </w:p>
    <w:p w:rsidR="00CC2611" w:rsidP="00CC2611" w:rsidRDefault="00CC2611" w14:paraId="349C27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CC2611" w:rsidP="00CC2611" w:rsidRDefault="00CC2611" w14:paraId="65A37D69" w14:textId="77777777">
      <w:pPr>
        <w:spacing w:after="240"/>
        <w:rPr>
          <w:rFonts w:ascii="Arial" w:hAnsi="Arial" w:eastAsia="Times New Roman" w:cs="Arial"/>
          <w:sz w:val="22"/>
          <w:szCs w:val="22"/>
        </w:rPr>
      </w:pPr>
      <w:r>
        <w:rPr>
          <w:rFonts w:ascii="Arial" w:hAnsi="Arial" w:eastAsia="Times New Roman" w:cs="Arial"/>
          <w:sz w:val="22"/>
          <w:szCs w:val="22"/>
        </w:rPr>
        <w:t>In stemming komt de motie-Bruyning/Mutluer (29279, nr. 909).</w:t>
      </w:r>
    </w:p>
    <w:p w:rsidR="00CC2611" w:rsidP="00CC2611" w:rsidRDefault="00CC2611" w14:paraId="4C0F1C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C2611" w:rsidP="00CC2611" w:rsidRDefault="00CC2611" w14:paraId="7ABCC8A6" w14:textId="77777777">
      <w:pPr>
        <w:spacing w:after="240"/>
        <w:rPr>
          <w:rFonts w:ascii="Arial" w:hAnsi="Arial" w:eastAsia="Times New Roman" w:cs="Arial"/>
          <w:sz w:val="22"/>
          <w:szCs w:val="22"/>
        </w:rPr>
      </w:pPr>
      <w:r>
        <w:rPr>
          <w:rFonts w:ascii="Arial" w:hAnsi="Arial" w:eastAsia="Times New Roman" w:cs="Arial"/>
          <w:sz w:val="22"/>
          <w:szCs w:val="22"/>
        </w:rPr>
        <w:t>In stemming komt de motie-Bruyning c.s. (29279, nr. 910).</w:t>
      </w:r>
    </w:p>
    <w:p w:rsidR="00CC2611" w:rsidP="00CC2611" w:rsidRDefault="00CC2611" w14:paraId="376A87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CC2611" w:rsidP="00CC2611" w:rsidRDefault="00CC2611" w14:paraId="0CEF95CF" w14:textId="77777777">
      <w:pPr>
        <w:spacing w:after="240"/>
        <w:rPr>
          <w:rFonts w:ascii="Arial" w:hAnsi="Arial" w:eastAsia="Times New Roman" w:cs="Arial"/>
          <w:sz w:val="22"/>
          <w:szCs w:val="22"/>
        </w:rPr>
      </w:pPr>
      <w:r>
        <w:rPr>
          <w:rFonts w:ascii="Arial" w:hAnsi="Arial" w:eastAsia="Times New Roman" w:cs="Arial"/>
          <w:sz w:val="22"/>
          <w:szCs w:val="22"/>
        </w:rPr>
        <w:t>Stemmingen moties Voetbal en veiligheid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Voetbal en veiligheid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5E52CFB5"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Werf/Michon-Derkzen over clubs in het betaald voetbal verplichten een grotere rol op zich te nemen bij de veiligheid in het stadion (25232, nr. 80);</w:t>
      </w:r>
    </w:p>
    <w:p w:rsidR="00CC2611" w:rsidP="00CC2611" w:rsidRDefault="00CC2611" w14:paraId="29F744B9"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collectieve straffen zo veel mogelijk beperken en maatregelen voor gastvrij voetbal stimuleren (25232, nr. 81);</w:t>
      </w:r>
    </w:p>
    <w:p w:rsidR="00CC2611" w:rsidP="00CC2611" w:rsidRDefault="00CC2611" w14:paraId="0E142B40"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motie-Helder over beveiligers en stewards uitwisselen tussen bedrijven zonder dat er telkens opnieuw toestemming en een pas moet worden aangevraagd (25232, nr. 83);</w:t>
      </w:r>
    </w:p>
    <w:p w:rsidR="00CC2611" w:rsidP="00CC2611" w:rsidRDefault="00CC2611" w14:paraId="36CBF903"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motie-Mutluer/Boswijk over nagaan welke mogelijkheden er zijn om de Halt-gedragsinterventie voor sport duurzaam voort te zetten (25232, nr. 84);</w:t>
      </w:r>
    </w:p>
    <w:p w:rsidR="00CC2611" w:rsidP="00CC2611" w:rsidRDefault="00CC2611" w14:paraId="4A1CBBDC"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een pilot voor sociaal-preventieve fanprojecten naar Duits voorbeeld (25232, nr. 85);</w:t>
      </w:r>
    </w:p>
    <w:p w:rsidR="00CC2611" w:rsidP="00CC2611" w:rsidRDefault="00CC2611" w14:paraId="4B5FC39C"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motie-Mutluer over een plan voor een flexibele pool stewards die bij alle clubs kunnen worden ingezet (25232, nr. 86);</w:t>
      </w:r>
    </w:p>
    <w:p w:rsidR="00CC2611" w:rsidP="00CC2611" w:rsidRDefault="00CC2611" w14:paraId="33E00599"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motie-Boswijk c.s. over een plan om met meer en slimmere camera's rond stadions relschoppers op de radar te krijgen (25232, nr. 87);</w:t>
      </w:r>
    </w:p>
    <w:p w:rsidR="00CC2611" w:rsidP="00CC2611" w:rsidRDefault="00CC2611" w14:paraId="344394D3"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motie-Aardema over beleidsregels om stewards onderling eenvoudiger uitwisselbaar te maken, te beginnen met een landelijke stewardpas (25232, nr. 88).</w:t>
      </w:r>
    </w:p>
    <w:p w:rsidR="00CC2611" w:rsidP="00CC2611" w:rsidRDefault="00CC2611" w14:paraId="1FB13F1E" w14:textId="77777777">
      <w:pPr>
        <w:rPr>
          <w:rFonts w:ascii="Arial" w:hAnsi="Arial" w:eastAsia="Times New Roman" w:cs="Arial"/>
          <w:sz w:val="22"/>
          <w:szCs w:val="22"/>
        </w:rPr>
      </w:pPr>
    </w:p>
    <w:p w:rsidR="00CC2611" w:rsidP="00CC2611" w:rsidRDefault="00CC2611" w14:paraId="6DCF1AEB"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3D488BFA"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motie-Van der Werf/Michon-Derkzen (25232, nr. 80).</w:t>
      </w:r>
    </w:p>
    <w:p w:rsidR="00CC2611" w:rsidP="00CC2611" w:rsidRDefault="00CC2611" w14:paraId="232ED1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561AD57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(25232, nr. 81).</w:t>
      </w:r>
    </w:p>
    <w:p w:rsidR="00CC2611" w:rsidP="00CC2611" w:rsidRDefault="00CC2611" w14:paraId="5E7CA3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FVD en de PVV voor deze motie hebben gestemd en de leden van de fractie van de SGP ertegen, zodat zij is aangenomen.</w:t>
      </w:r>
    </w:p>
    <w:p w:rsidR="00CC2611" w:rsidP="00CC2611" w:rsidRDefault="00CC2611" w14:paraId="6E9495F4"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motie-Helder (25232, nr. 83).</w:t>
      </w:r>
    </w:p>
    <w:p w:rsidR="00CC2611" w:rsidP="00CC2611" w:rsidRDefault="00CC2611" w14:paraId="5549AA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060D8AAB"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motie-Mutluer/Boswijk (25232, nr. 84).</w:t>
      </w:r>
    </w:p>
    <w:p w:rsidR="00CC2611" w:rsidP="00CC2611" w:rsidRDefault="00CC2611" w14:paraId="508D82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en FVD voor deze motie hebben gestemd en de leden van de overige fracties ertegen, zodat zij is aangenomen.</w:t>
      </w:r>
    </w:p>
    <w:p w:rsidR="00CC2611" w:rsidP="00CC2611" w:rsidRDefault="00CC2611" w14:paraId="5FDC499F"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(25232, nr. 85).</w:t>
      </w:r>
    </w:p>
    <w:p w:rsidR="00CC2611" w:rsidP="00CC2611" w:rsidRDefault="00CC2611" w14:paraId="210139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JA21 en FVD voor deze motie hebben gestemd en de leden van de overige fracties ertegen, zodat zij is aangenomen.</w:t>
      </w:r>
    </w:p>
    <w:p w:rsidR="00CC2611" w:rsidP="00CC2611" w:rsidRDefault="00CC2611" w14:paraId="4715E313" w14:textId="77777777">
      <w:pPr>
        <w:spacing w:after="240"/>
        <w:rPr>
          <w:rFonts w:ascii="Arial" w:hAnsi="Arial" w:eastAsia="Times New Roman" w:cs="Arial"/>
          <w:sz w:val="22"/>
          <w:szCs w:val="22"/>
        </w:rPr>
      </w:pPr>
      <w:r>
        <w:rPr>
          <w:rFonts w:ascii="Arial" w:hAnsi="Arial" w:eastAsia="Times New Roman" w:cs="Arial"/>
          <w:sz w:val="22"/>
          <w:szCs w:val="22"/>
        </w:rPr>
        <w:t>In stemming komt de motie-Mutluer (25232, nr. 86).</w:t>
      </w:r>
    </w:p>
    <w:p w:rsidR="00CC2611" w:rsidP="00CC2611" w:rsidRDefault="00CC2611" w14:paraId="2DB519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1793EC47"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motie-Boswijk c.s. (25232, nr. 87).</w:t>
      </w:r>
    </w:p>
    <w:p w:rsidR="00CC2611" w:rsidP="00CC2611" w:rsidRDefault="00CC2611" w14:paraId="20DC2F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Volt, D66, NSC, de ChristenUnie, de SGP, het CDA, de VVD, BBB, JA21 en de PVV voor deze motie hebben gestemd en de leden van de overige fracties ertegen, zodat zij is aangenomen.</w:t>
      </w:r>
    </w:p>
    <w:p w:rsidR="00CC2611" w:rsidP="00CC2611" w:rsidRDefault="00CC2611" w14:paraId="3A0C3F80" w14:textId="77777777">
      <w:pPr>
        <w:spacing w:after="240"/>
        <w:rPr>
          <w:rFonts w:ascii="Arial" w:hAnsi="Arial" w:eastAsia="Times New Roman" w:cs="Arial"/>
          <w:sz w:val="22"/>
          <w:szCs w:val="22"/>
        </w:rPr>
      </w:pPr>
      <w:r>
        <w:rPr>
          <w:rFonts w:ascii="Arial" w:hAnsi="Arial" w:eastAsia="Times New Roman" w:cs="Arial"/>
          <w:sz w:val="22"/>
          <w:szCs w:val="22"/>
        </w:rPr>
        <w:t>In stemming komt de motie-Aardema (25232, nr. 88).</w:t>
      </w:r>
    </w:p>
    <w:p w:rsidR="00CC2611" w:rsidP="00CC2611" w:rsidRDefault="00CC2611" w14:paraId="02ECE8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BBB, JA21, FVD en de PVV voor deze motie hebben gestemd en de leden van de overige fracties ertegen, zodat zij is verworpen.</w:t>
      </w:r>
    </w:p>
    <w:p w:rsidR="00CC2611" w:rsidP="00CC2611" w:rsidRDefault="00CC2611" w14:paraId="55975F94" w14:textId="77777777">
      <w:pPr>
        <w:spacing w:after="240"/>
        <w:rPr>
          <w:rFonts w:ascii="Arial" w:hAnsi="Arial" w:eastAsia="Times New Roman" w:cs="Arial"/>
          <w:sz w:val="22"/>
          <w:szCs w:val="22"/>
        </w:rPr>
      </w:pPr>
      <w:r>
        <w:rPr>
          <w:rFonts w:ascii="Arial" w:hAnsi="Arial" w:eastAsia="Times New Roman" w:cs="Arial"/>
          <w:sz w:val="22"/>
          <w:szCs w:val="22"/>
        </w:rPr>
        <w:t>Stemmingen moties Duurzaam vervoer</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Duurzaam vervoer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2B3A99AB"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motie-Veltman/Bamenga over bewerkstelligen dat ook actuele laadpastarieven digitaal openbaar beschikbaar worden (31305, nr. 475);</w:t>
      </w:r>
    </w:p>
    <w:p w:rsidR="00CC2611" w:rsidP="00CC2611" w:rsidRDefault="00CC2611" w14:paraId="02260AF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motie-Thijssen/De Hoop over de mogelijkheden onderzoeken om de kleeftarieven te stoppen en de transparantie over tarieven te verbeteren (31305, nr. 476).</w:t>
      </w:r>
    </w:p>
    <w:p w:rsidR="00CC2611" w:rsidP="00CC2611" w:rsidRDefault="00CC2611" w14:paraId="08806BE6" w14:textId="77777777">
      <w:pPr>
        <w:rPr>
          <w:rFonts w:ascii="Arial" w:hAnsi="Arial" w:eastAsia="Times New Roman" w:cs="Arial"/>
          <w:sz w:val="22"/>
          <w:szCs w:val="22"/>
        </w:rPr>
      </w:pPr>
    </w:p>
    <w:p w:rsidR="00CC2611" w:rsidP="00CC2611" w:rsidRDefault="00CC2611" w14:paraId="41B7FDD2"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4A9132A7"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motie-Veltman/Bamenga (31305, nr. 475).</w:t>
      </w:r>
    </w:p>
    <w:p w:rsidR="00CC2611" w:rsidP="00CC2611" w:rsidRDefault="00CC2611" w14:paraId="3F5105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2243B7F4" w14:textId="77777777">
      <w:pPr>
        <w:spacing w:after="240"/>
        <w:rPr>
          <w:rFonts w:ascii="Arial" w:hAnsi="Arial" w:eastAsia="Times New Roman" w:cs="Arial"/>
          <w:sz w:val="22"/>
          <w:szCs w:val="22"/>
        </w:rPr>
      </w:pPr>
      <w:r>
        <w:rPr>
          <w:rFonts w:ascii="Arial" w:hAnsi="Arial" w:eastAsia="Times New Roman" w:cs="Arial"/>
          <w:sz w:val="22"/>
          <w:szCs w:val="22"/>
        </w:rPr>
        <w:t>In stemming komt de motie-Thijssen/De Hoop (31305, nr. 476).</w:t>
      </w:r>
    </w:p>
    <w:p w:rsidR="00CC2611" w:rsidP="00CC2611" w:rsidRDefault="00CC2611" w14:paraId="1AF4D2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CC2611" w:rsidP="00CC2611" w:rsidRDefault="00CC2611" w14:paraId="3D4011F2" w14:textId="77777777">
      <w:pPr>
        <w:spacing w:after="240"/>
        <w:rPr>
          <w:rFonts w:ascii="Arial" w:hAnsi="Arial" w:eastAsia="Times New Roman" w:cs="Arial"/>
          <w:sz w:val="22"/>
          <w:szCs w:val="22"/>
        </w:rPr>
      </w:pPr>
      <w:r>
        <w:rPr>
          <w:rFonts w:ascii="Arial" w:hAnsi="Arial" w:eastAsia="Times New Roman" w:cs="Arial"/>
          <w:sz w:val="22"/>
          <w:szCs w:val="22"/>
        </w:rPr>
        <w:t>Stemmingen moties Externe veiligheid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Externe veiligheid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5DFD4D00"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motie-Bamenga over voor het einde van het jaar alle lozingen van pfas en zeer zorgwekkende stoffen volledig in kaart brengen (28089, nr. 325);</w:t>
      </w:r>
    </w:p>
    <w:p w:rsidR="00CC2611" w:rsidP="00CC2611" w:rsidRDefault="00CC2611" w14:paraId="597FDBE7"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motie-Thijssen/Gabriëls over op korte termijn met de bevoegde gezagen in gesprek treden over de problemen rondom de minimalisatieverplichting (28089, nr. 326);</w:t>
      </w:r>
    </w:p>
    <w:p w:rsidR="00CC2611" w:rsidP="00CC2611" w:rsidRDefault="00CC2611" w14:paraId="19242422"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motie-Kostić over bij waterbouwprojecten Rijkswaterstaat opdragen geen staalslakken te gebruiken (28089, nr. 327);</w:t>
      </w:r>
    </w:p>
    <w:p w:rsidR="00CC2611" w:rsidP="00CC2611" w:rsidRDefault="00CC2611" w14:paraId="1A8ADF75"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motie-Kostić/Bamenga over de provincies tegemoetkomen met hulpmiddelen om de toetsing bij bedrijven op de uitstoot van ziekmakende stoffen te verbeteren (28089, nr. 328).</w:t>
      </w:r>
    </w:p>
    <w:p w:rsidR="00CC2611" w:rsidP="00CC2611" w:rsidRDefault="00CC2611" w14:paraId="5CAB3A55" w14:textId="77777777">
      <w:pPr>
        <w:rPr>
          <w:rFonts w:ascii="Arial" w:hAnsi="Arial" w:eastAsia="Times New Roman" w:cs="Arial"/>
          <w:sz w:val="22"/>
          <w:szCs w:val="22"/>
        </w:rPr>
      </w:pPr>
    </w:p>
    <w:p w:rsidR="00CC2611" w:rsidP="00CC2611" w:rsidRDefault="00CC2611" w14:paraId="2FE9BCE0"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CC2611" w:rsidP="00CC2611" w:rsidRDefault="00CC2611" w14:paraId="34FFA9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motie-Bamenga (28089, nr. 325) is in die zin gewijzigd dat zij thans luidt:</w:t>
      </w:r>
    </w:p>
    <w:p w:rsidR="00CC2611" w:rsidP="00CC2611" w:rsidRDefault="00CC2611" w14:paraId="4F1F21E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geen goed overzicht is van het gebruik en de emissies van zeer zorgwekkende stoffen (ZZS) en pfas;</w:t>
      </w:r>
      <w:r>
        <w:rPr>
          <w:rFonts w:ascii="Arial" w:hAnsi="Arial" w:eastAsia="Times New Roman" w:cs="Arial"/>
          <w:sz w:val="22"/>
          <w:szCs w:val="22"/>
        </w:rPr>
        <w:br/>
      </w:r>
      <w:r>
        <w:rPr>
          <w:rFonts w:ascii="Arial" w:hAnsi="Arial" w:eastAsia="Times New Roman" w:cs="Arial"/>
          <w:sz w:val="22"/>
          <w:szCs w:val="22"/>
        </w:rPr>
        <w:br/>
        <w:t>overwegende dat er in 2022 een beeld zou zijn van de opgave rondom ZZS maar deze er nog niet is;</w:t>
      </w:r>
      <w:r>
        <w:rPr>
          <w:rFonts w:ascii="Arial" w:hAnsi="Arial" w:eastAsia="Times New Roman" w:cs="Arial"/>
          <w:sz w:val="22"/>
          <w:szCs w:val="22"/>
        </w:rPr>
        <w:br/>
      </w:r>
      <w:r>
        <w:rPr>
          <w:rFonts w:ascii="Arial" w:hAnsi="Arial" w:eastAsia="Times New Roman" w:cs="Arial"/>
          <w:sz w:val="22"/>
          <w:szCs w:val="22"/>
        </w:rPr>
        <w:br/>
        <w:t xml:space="preserve">overwegende dat lozingen van deze stoffen de doelen van de Kaderrichtlijn Water in gevaar </w:t>
      </w:r>
      <w:r>
        <w:rPr>
          <w:rFonts w:ascii="Arial" w:hAnsi="Arial" w:eastAsia="Times New Roman" w:cs="Arial"/>
          <w:sz w:val="22"/>
          <w:szCs w:val="22"/>
        </w:rPr>
        <w:lastRenderedPageBreak/>
        <w:t>brengen en kunnen leiden tot innamestops voor de drinkwatervoorziening;</w:t>
      </w:r>
      <w:r>
        <w:rPr>
          <w:rFonts w:ascii="Arial" w:hAnsi="Arial" w:eastAsia="Times New Roman" w:cs="Arial"/>
          <w:sz w:val="22"/>
          <w:szCs w:val="22"/>
        </w:rPr>
        <w:br/>
      </w:r>
      <w:r>
        <w:rPr>
          <w:rFonts w:ascii="Arial" w:hAnsi="Arial" w:eastAsia="Times New Roman" w:cs="Arial"/>
          <w:sz w:val="22"/>
          <w:szCs w:val="22"/>
        </w:rPr>
        <w:br/>
        <w:t>verzoekt de regering een volledig overzicht in kaart te brengen van lozingen van pfas en ZZS,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78658DBC" w14:textId="77777777">
      <w:pPr>
        <w:spacing w:after="240"/>
        <w:rPr>
          <w:rFonts w:ascii="Arial" w:hAnsi="Arial" w:eastAsia="Times New Roman" w:cs="Arial"/>
          <w:sz w:val="22"/>
          <w:szCs w:val="22"/>
        </w:rPr>
      </w:pPr>
      <w:r>
        <w:rPr>
          <w:rFonts w:ascii="Arial" w:hAnsi="Arial" w:eastAsia="Times New Roman" w:cs="Arial"/>
          <w:sz w:val="22"/>
          <w:szCs w:val="22"/>
        </w:rPr>
        <w:t>Zij krijgt nr. ??, was nr. 325 (28089).</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6AFB632D"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motie-Bamenga (28089, nr. ??, was nr. 325).</w:t>
      </w:r>
    </w:p>
    <w:p w:rsidR="00CC2611" w:rsidP="00CC2611" w:rsidRDefault="00CC2611" w14:paraId="491895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FVD voor deze gewijzigde motie hebben gestemd en de leden van de overige fracties ertegen, zodat zij is aangenomen.</w:t>
      </w:r>
    </w:p>
    <w:p w:rsidR="00CC2611" w:rsidP="00CC2611" w:rsidRDefault="00CC2611" w14:paraId="4F1FEBD6" w14:textId="77777777">
      <w:pPr>
        <w:spacing w:after="240"/>
        <w:rPr>
          <w:rFonts w:ascii="Arial" w:hAnsi="Arial" w:eastAsia="Times New Roman" w:cs="Arial"/>
          <w:sz w:val="22"/>
          <w:szCs w:val="22"/>
        </w:rPr>
      </w:pPr>
      <w:r>
        <w:rPr>
          <w:rFonts w:ascii="Arial" w:hAnsi="Arial" w:eastAsia="Times New Roman" w:cs="Arial"/>
          <w:sz w:val="22"/>
          <w:szCs w:val="22"/>
        </w:rPr>
        <w:t>In stemming komt de motie-Thijssen/Gabriëls (28089, nr. 326).</w:t>
      </w:r>
    </w:p>
    <w:p w:rsidR="00CC2611" w:rsidP="00CC2611" w:rsidRDefault="00CC2611" w14:paraId="16A760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CC2611" w:rsidP="00CC2611" w:rsidRDefault="00CC2611" w14:paraId="2E3501A7"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motie-Kostić (28089, nr. 327).</w:t>
      </w:r>
    </w:p>
    <w:p w:rsidR="00CC2611" w:rsidP="00CC2611" w:rsidRDefault="00CC2611" w14:paraId="428D22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en de ChristenUnie voor deze motie hebben gestemd en de leden van de overige fracties ertegen, zodat zij is verworpen.</w:t>
      </w:r>
    </w:p>
    <w:p w:rsidR="00CC2611" w:rsidP="00CC2611" w:rsidRDefault="00CC2611" w14:paraId="3B758454"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motie-Kostić/Bamenga (28089, nr. 328).</w:t>
      </w:r>
    </w:p>
    <w:p w:rsidR="00CC2611" w:rsidP="00CC2611" w:rsidRDefault="00CC2611" w14:paraId="266253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de PVV voor deze motie hebben gestemd en de leden van de overige fracties ertegen, zodat zij is aangenomen.</w:t>
      </w:r>
    </w:p>
    <w:p w:rsidR="00CC2611" w:rsidP="00CC2611" w:rsidRDefault="00CC2611" w14:paraId="251E8659" w14:textId="77777777">
      <w:pPr>
        <w:spacing w:after="240"/>
        <w:rPr>
          <w:rFonts w:ascii="Arial" w:hAnsi="Arial" w:eastAsia="Times New Roman" w:cs="Arial"/>
          <w:sz w:val="22"/>
          <w:szCs w:val="22"/>
        </w:rPr>
      </w:pPr>
      <w:r>
        <w:rPr>
          <w:rFonts w:ascii="Arial" w:hAnsi="Arial" w:eastAsia="Times New Roman" w:cs="Arial"/>
          <w:sz w:val="22"/>
          <w:szCs w:val="22"/>
        </w:rPr>
        <w:t>Stemmingen Wet aanpassing termijnen en nabestaandenregeling hersteloperatie toeslagen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Wijziging van de Wet hersteloperatie toeslagen en van de Wet aanvullende regelingen hersteloperatie toeslagen, houdende aanpassingen in de hersteloperatie toeslagen van bepaalde termijnen, van de peildatum voor brede ondersteuning voor gedupeerden in het buitenland en van de nabestaandenregeling (Wet aanpassing termijnen en nabestaandenregeling hersteloperatie toeslagen) (36577)</w:t>
      </w:r>
      <w:r>
        <w:rPr>
          <w:rFonts w:ascii="Arial" w:hAnsi="Arial" w:eastAsia="Times New Roman" w:cs="Arial"/>
          <w:sz w:val="22"/>
          <w:szCs w:val="22"/>
        </w:rPr>
        <w:t>.</w:t>
      </w:r>
    </w:p>
    <w:p w:rsidR="00CC2611" w:rsidP="00CC2611" w:rsidRDefault="00CC2611" w14:paraId="1F14CE5D" w14:textId="77777777">
      <w:pPr>
        <w:spacing w:after="240"/>
        <w:rPr>
          <w:rFonts w:ascii="Arial" w:hAnsi="Arial" w:eastAsia="Times New Roman" w:cs="Arial"/>
          <w:sz w:val="22"/>
          <w:szCs w:val="22"/>
        </w:rPr>
      </w:pPr>
      <w:r>
        <w:rPr>
          <w:rFonts w:ascii="Arial" w:hAnsi="Arial" w:eastAsia="Times New Roman" w:cs="Arial"/>
          <w:sz w:val="22"/>
          <w:szCs w:val="22"/>
        </w:rPr>
        <w:t>(Zie wetgevingsoverleg van 6 november 2024.)</w:t>
      </w:r>
    </w:p>
    <w:p w:rsidR="00CC2611" w:rsidP="00CC2611" w:rsidRDefault="00CC2611" w14:paraId="7C3D8AF1" w14:textId="77777777">
      <w:pPr>
        <w:spacing w:after="240"/>
        <w:rPr>
          <w:rFonts w:ascii="Arial" w:hAnsi="Arial" w:eastAsia="Times New Roman" w:cs="Arial"/>
          <w:sz w:val="22"/>
          <w:szCs w:val="22"/>
        </w:rPr>
      </w:pPr>
      <w:r>
        <w:rPr>
          <w:rFonts w:ascii="Arial" w:hAnsi="Arial" w:eastAsia="Times New Roman" w:cs="Arial"/>
          <w:sz w:val="22"/>
          <w:szCs w:val="22"/>
        </w:rPr>
        <w:t>In stemming komt het gewijzigde amendement-Inge van Dijk (stuk nr. 18).</w:t>
      </w:r>
    </w:p>
    <w:p w:rsidR="00CC2611" w:rsidP="00CC2611" w:rsidRDefault="00CC2611" w14:paraId="600832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de ChristenUnie, het CDA en FVD voor dit gewijzigde amendement hebben gestemd en de leden van de overige fracties ertegen, zodat het is verworpen.</w:t>
      </w:r>
    </w:p>
    <w:p w:rsidR="00CC2611" w:rsidP="00CC2611" w:rsidRDefault="00CC2611" w14:paraId="3585D7D4" w14:textId="77777777">
      <w:pPr>
        <w:spacing w:after="240"/>
        <w:rPr>
          <w:rFonts w:ascii="Arial" w:hAnsi="Arial" w:eastAsia="Times New Roman" w:cs="Arial"/>
          <w:sz w:val="22"/>
          <w:szCs w:val="22"/>
        </w:rPr>
      </w:pPr>
      <w:r>
        <w:rPr>
          <w:rFonts w:ascii="Arial" w:hAnsi="Arial" w:eastAsia="Times New Roman" w:cs="Arial"/>
          <w:sz w:val="22"/>
          <w:szCs w:val="22"/>
        </w:rPr>
        <w:t>Er is een verzoek van de heer Dijk voor een stemverklaring voorafgaand aan de stemming over het wetsvoorstel.</w:t>
      </w:r>
    </w:p>
    <w:p w:rsidR="00CC2611" w:rsidP="00CC2611" w:rsidRDefault="00CC2611" w14:paraId="6AB5A1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 wel, voorzitter. Straks stemmen we over de Wet aanpassing termijnen en nabestaandenregeling hersteloperatie toeslagen. Die wet had er wat de SP betreft al veel eerder moeten zijn, om de nabestaanden van gedupeerde toeslagenouders herstel te kunnen bieden. We vinden het goed dat de staatssecretaris eindelijk naar de Tweede Kamer heeft geluisterd en het amendement van mijn voormalige collega Renske Leijten anders gaat uitvoeren dan de staatssecretaris eerder van plan was. Het lijkt erop dat de nabestaandenregeling persoonlijker en sneller wordt, waarbij ouders zo min mogelijk geconfronteerd worden met bureaucratie. Bovendien wordt de uitvoering hiervan gedaan door een organisatie buiten de Belastingdienst. Het is triest dat het nodig is, maar door het verloren vertrouwen helaas wel noodzakelijk. Er zijn ook dingen in deze wet die de SP liever anders had gezien, zoals het verstrengen van de bezwaartermijn voor ouders en het introduceren van termijnen bij de brede ondersteuning van de gemeentes. Daarom hebben we bij de Voorzitter aangegeven dat we tegen deze specifieke onderdelen van de wet, maar wel voor de wet stemmen. Een goede regeling voor de nabestaanden kan geen dag langer wachten.</w:t>
      </w:r>
      <w:r>
        <w:rPr>
          <w:rFonts w:ascii="Arial" w:hAnsi="Arial" w:eastAsia="Times New Roman" w:cs="Arial"/>
          <w:sz w:val="22"/>
          <w:szCs w:val="22"/>
        </w:rPr>
        <w:br/>
      </w:r>
      <w:r>
        <w:rPr>
          <w:rFonts w:ascii="Arial" w:hAnsi="Arial" w:eastAsia="Times New Roman" w:cs="Arial"/>
          <w:sz w:val="22"/>
          <w:szCs w:val="22"/>
        </w:rPr>
        <w:br/>
        <w:t>Dank u wel.</w:t>
      </w:r>
    </w:p>
    <w:p w:rsidR="00CC2611" w:rsidP="00CC2611" w:rsidRDefault="00CC2611" w14:paraId="5501A2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w:t>
      </w:r>
    </w:p>
    <w:p w:rsidR="00CC2611" w:rsidP="00CC2611" w:rsidRDefault="00CC2611" w14:paraId="3ABABA5C" w14:textId="77777777">
      <w:pPr>
        <w:spacing w:after="240"/>
        <w:rPr>
          <w:rFonts w:ascii="Arial" w:hAnsi="Arial" w:eastAsia="Times New Roman" w:cs="Arial"/>
          <w:sz w:val="22"/>
          <w:szCs w:val="22"/>
        </w:rPr>
      </w:pPr>
      <w:r>
        <w:rPr>
          <w:rFonts w:ascii="Arial" w:hAnsi="Arial" w:eastAsia="Times New Roman" w:cs="Arial"/>
          <w:sz w:val="22"/>
          <w:szCs w:val="22"/>
        </w:rPr>
        <w:t>In stemming komt het wetsvoorstel.</w:t>
      </w:r>
    </w:p>
    <w:p w:rsidR="00CC2611" w:rsidP="00CC2611" w:rsidRDefault="00CC2611" w14:paraId="288C22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wetsvoorstel met algemene stemmen is aangenomen.</w:t>
      </w:r>
    </w:p>
    <w:p w:rsidR="00CC2611" w:rsidP="00CC2611" w:rsidRDefault="00CC2611" w14:paraId="2326BC92" w14:textId="77777777">
      <w:pPr>
        <w:spacing w:after="240"/>
        <w:rPr>
          <w:rFonts w:ascii="Arial" w:hAnsi="Arial" w:eastAsia="Times New Roman" w:cs="Arial"/>
          <w:sz w:val="22"/>
          <w:szCs w:val="22"/>
        </w:rPr>
      </w:pPr>
      <w:r>
        <w:rPr>
          <w:rFonts w:ascii="Arial" w:hAnsi="Arial" w:eastAsia="Times New Roman" w:cs="Arial"/>
          <w:sz w:val="22"/>
          <w:szCs w:val="22"/>
        </w:rPr>
        <w:t>De fracties van de SP en van de Partij voor de Dieren wordt aantekening verleend dat zij geacht wensen te worden tegen artikel I, onderdelen Ga, Y en EEa van het wetsvoorstel te hebben gestemd.</w:t>
      </w:r>
    </w:p>
    <w:p w:rsidR="00CC2611" w:rsidP="00CC2611" w:rsidRDefault="00CC2611" w14:paraId="201CE829" w14:textId="77777777">
      <w:pPr>
        <w:spacing w:after="240"/>
        <w:rPr>
          <w:rFonts w:ascii="Arial" w:hAnsi="Arial" w:eastAsia="Times New Roman" w:cs="Arial"/>
          <w:sz w:val="22"/>
          <w:szCs w:val="22"/>
        </w:rPr>
      </w:pPr>
      <w:r>
        <w:rPr>
          <w:rFonts w:ascii="Arial" w:hAnsi="Arial" w:eastAsia="Times New Roman" w:cs="Arial"/>
          <w:sz w:val="22"/>
          <w:szCs w:val="22"/>
        </w:rPr>
        <w:t>Stemmingen moties Wet aanpassing termijnen en nabestaandenregeling hersteloperatie toeslagen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Wijziging van de Wet hersteloperatie toeslagen en van de Wet aanvullende regelingen hersteloperatie toeslagen, houdende aanpassingen in de hersteloperatie toeslagen van bepaalde termijnen, van de peildatum voor brede ondersteuning voor gedupeerden in het buitenland en van de nabestaandenregeling (Wet aanpassing termijnen en nabestaandenregeling hersteloperatie toeslagen)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10032C70"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motie-Stultiens c.s. over zeer coulant en ruimhartig omgaan met bezwaren die buiten de nieuwe termijn van zestien weken worden ingediend (36577, nr. 13);</w:t>
      </w:r>
    </w:p>
    <w:p w:rsidR="00CC2611" w:rsidP="00CC2611" w:rsidRDefault="00CC2611" w14:paraId="64CC795C"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motie-Heite c.s. over binnen de bestaande budgettaire kaders een team inrichten dat gemeenten ondersteunt bij de brede ondersteuning (36577, nr. 14);</w:t>
      </w:r>
    </w:p>
    <w:p w:rsidR="00CC2611" w:rsidP="00CC2611" w:rsidRDefault="00CC2611" w14:paraId="1358B2DD"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motie-Dijk/Vijlbrief over de gevolgen van wetgeving voor herstel van het kinderopvangtoeslagschandaal uitvoerig met een grote groep gedupeerde ouders bespreken (36577, nr. 15);</w:t>
      </w:r>
    </w:p>
    <w:p w:rsidR="00CC2611" w:rsidP="00CC2611" w:rsidRDefault="00CC2611" w14:paraId="4CD2861A"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motie-Inge van Dijk c.s. over na de eerste tien dossiers rapporteren over de bevindingen en positieve bevindingen implementeren binnen de bestaande herstelroutes (36577, nr. 16).</w:t>
      </w:r>
    </w:p>
    <w:p w:rsidR="00CC2611" w:rsidP="00CC2611" w:rsidRDefault="00CC2611" w14:paraId="436F67AA" w14:textId="77777777">
      <w:pPr>
        <w:rPr>
          <w:rFonts w:ascii="Arial" w:hAnsi="Arial" w:eastAsia="Times New Roman" w:cs="Arial"/>
          <w:sz w:val="22"/>
          <w:szCs w:val="22"/>
        </w:rPr>
      </w:pPr>
    </w:p>
    <w:p w:rsidR="00CC2611" w:rsidP="00CC2611" w:rsidRDefault="00CC2611" w14:paraId="23E8C4E5" w14:textId="77777777">
      <w:pPr>
        <w:spacing w:after="240"/>
        <w:rPr>
          <w:rFonts w:ascii="Arial" w:hAnsi="Arial" w:eastAsia="Times New Roman" w:cs="Arial"/>
          <w:sz w:val="22"/>
          <w:szCs w:val="22"/>
        </w:rPr>
      </w:pPr>
      <w:r>
        <w:rPr>
          <w:rFonts w:ascii="Arial" w:hAnsi="Arial" w:eastAsia="Times New Roman" w:cs="Arial"/>
          <w:sz w:val="22"/>
          <w:szCs w:val="22"/>
        </w:rPr>
        <w:t>(Zie wetgevingsoverleg van 7 november 2024.)</w:t>
      </w:r>
    </w:p>
    <w:p w:rsidR="00CC2611" w:rsidP="00CC2611" w:rsidRDefault="00CC2611" w14:paraId="33D63A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motie-Heite c.s. (36577, nr. 14) is in die zin gewijzigd dat zij thans is ondertekend door de leden Heite, Van Eijk, Vijlbrief en Rikkers-Oosterkamp. </w:t>
      </w:r>
      <w:r>
        <w:rPr>
          <w:rFonts w:ascii="Arial" w:hAnsi="Arial" w:eastAsia="Times New Roman" w:cs="Arial"/>
          <w:sz w:val="22"/>
          <w:szCs w:val="22"/>
        </w:rPr>
        <w:br/>
      </w:r>
      <w:r>
        <w:rPr>
          <w:rFonts w:ascii="Arial" w:hAnsi="Arial" w:eastAsia="Times New Roman" w:cs="Arial"/>
          <w:sz w:val="22"/>
          <w:szCs w:val="22"/>
        </w:rPr>
        <w:br/>
        <w:t>Zij krijgt nr. ??, was nr. 14 (36577).</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3C8AE6D2"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motie-Stultiens c.s. (36577, nr. 13).</w:t>
      </w:r>
    </w:p>
    <w:p w:rsidR="00CC2611" w:rsidP="00CC2611" w:rsidRDefault="00CC2611" w14:paraId="37C5CD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FVD en de PVV voor deze motie hebben gestemd en de leden van de overige fracties ertegen, zodat zij is aangenomen.</w:t>
      </w:r>
    </w:p>
    <w:p w:rsidR="00CC2611" w:rsidP="00CC2611" w:rsidRDefault="00CC2611" w14:paraId="3A6E239B"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motie-Heite c.s. (36577, nr. ??, was nr. 14).</w:t>
      </w:r>
    </w:p>
    <w:p w:rsidR="00CC2611" w:rsidP="00CC2611" w:rsidRDefault="00CC2611" w14:paraId="2E58B8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gewijzigde motie met algemene stemmen is aangenomen.</w:t>
      </w:r>
    </w:p>
    <w:p w:rsidR="00CC2611" w:rsidP="00CC2611" w:rsidRDefault="00CC2611" w14:paraId="1CB6022A"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motie-Dijk/Vijlbrief (36577, nr. 15).</w:t>
      </w:r>
    </w:p>
    <w:p w:rsidR="00CC2611" w:rsidP="00CC2611" w:rsidRDefault="00CC2611" w14:paraId="0D7DC4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2CE821AB" w14:textId="77777777">
      <w:pPr>
        <w:spacing w:after="240"/>
        <w:rPr>
          <w:rFonts w:ascii="Arial" w:hAnsi="Arial" w:eastAsia="Times New Roman" w:cs="Arial"/>
          <w:sz w:val="22"/>
          <w:szCs w:val="22"/>
        </w:rPr>
      </w:pPr>
      <w:r>
        <w:rPr>
          <w:rFonts w:ascii="Arial" w:hAnsi="Arial" w:eastAsia="Times New Roman" w:cs="Arial"/>
          <w:sz w:val="22"/>
          <w:szCs w:val="22"/>
        </w:rPr>
        <w:t>In stemming komt de motie-Inge van Dijk c.s. (36577, nr. 16).</w:t>
      </w:r>
    </w:p>
    <w:p w:rsidR="00CC2611" w:rsidP="00CC2611" w:rsidRDefault="00CC2611" w14:paraId="606055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6AB5E71B" w14:textId="77777777">
      <w:pPr>
        <w:spacing w:after="240"/>
        <w:rPr>
          <w:rFonts w:ascii="Arial" w:hAnsi="Arial" w:eastAsia="Times New Roman" w:cs="Arial"/>
          <w:sz w:val="22"/>
          <w:szCs w:val="22"/>
        </w:rPr>
      </w:pPr>
      <w:r>
        <w:rPr>
          <w:rFonts w:ascii="Arial" w:hAnsi="Arial" w:eastAsia="Times New Roman" w:cs="Arial"/>
          <w:sz w:val="22"/>
          <w:szCs w:val="22"/>
        </w:rPr>
        <w:t>Stemmingen Wet tijdelijke regeling alleenverdienersproblematiek</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Wijziging van de Participatiewet inzake een tijdelijke regeling voor een tegemoetkoming in verband met de alleenverdienersproblematiek (36617)</w:t>
      </w:r>
      <w:r>
        <w:rPr>
          <w:rFonts w:ascii="Arial" w:hAnsi="Arial" w:eastAsia="Times New Roman" w:cs="Arial"/>
          <w:sz w:val="22"/>
          <w:szCs w:val="22"/>
        </w:rPr>
        <w:t>.</w:t>
      </w:r>
    </w:p>
    <w:p w:rsidR="00CC2611" w:rsidP="00CC2611" w:rsidRDefault="00CC2611" w14:paraId="5F6FD91D" w14:textId="77777777">
      <w:pPr>
        <w:spacing w:after="240"/>
        <w:rPr>
          <w:rFonts w:ascii="Arial" w:hAnsi="Arial" w:eastAsia="Times New Roman" w:cs="Arial"/>
          <w:sz w:val="22"/>
          <w:szCs w:val="22"/>
        </w:rPr>
      </w:pPr>
      <w:r>
        <w:rPr>
          <w:rFonts w:ascii="Arial" w:hAnsi="Arial" w:eastAsia="Times New Roman" w:cs="Arial"/>
          <w:sz w:val="22"/>
          <w:szCs w:val="22"/>
        </w:rPr>
        <w:t>(Zie wetgevingsoverleg van 7 november 2024.)</w:t>
      </w:r>
    </w:p>
    <w:p w:rsidR="00CC2611" w:rsidP="00CC2611" w:rsidRDefault="00CC2611" w14:paraId="60E9135C" w14:textId="77777777">
      <w:pPr>
        <w:spacing w:after="240"/>
        <w:rPr>
          <w:rFonts w:ascii="Arial" w:hAnsi="Arial" w:eastAsia="Times New Roman" w:cs="Arial"/>
          <w:sz w:val="22"/>
          <w:szCs w:val="22"/>
        </w:rPr>
      </w:pPr>
      <w:r>
        <w:rPr>
          <w:rFonts w:ascii="Arial" w:hAnsi="Arial" w:eastAsia="Times New Roman" w:cs="Arial"/>
          <w:sz w:val="22"/>
          <w:szCs w:val="22"/>
        </w:rPr>
        <w:t>In stemming komt het amendement-Welzijn (stuk nr. 10).</w:t>
      </w:r>
    </w:p>
    <w:p w:rsidR="00CC2611" w:rsidP="00CC2611" w:rsidRDefault="00CC2611" w14:paraId="6898AA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het CDA, JA21 en FVD voor dit amendement hebben gestemd en de leden van de overige fracties ertegen, zodat het is verworpen.</w:t>
      </w:r>
    </w:p>
    <w:p w:rsidR="00CC2611" w:rsidP="00CC2611" w:rsidRDefault="00CC2611" w14:paraId="43DF65C1"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het amendement-Welzijn (stuk nr. 12).</w:t>
      </w:r>
    </w:p>
    <w:p w:rsidR="00CC2611" w:rsidP="00CC2611" w:rsidRDefault="00CC2611" w14:paraId="6C4F80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het CDA, JA21 en FVD voor dit amendement hebben gestemd en de leden van de overige fracties ertegen, zodat het is verworpen.</w:t>
      </w:r>
    </w:p>
    <w:p w:rsidR="00CC2611" w:rsidP="00CC2611" w:rsidRDefault="00CC2611" w14:paraId="41118F1D" w14:textId="77777777">
      <w:pPr>
        <w:spacing w:after="240"/>
        <w:rPr>
          <w:rFonts w:ascii="Arial" w:hAnsi="Arial" w:eastAsia="Times New Roman" w:cs="Arial"/>
          <w:sz w:val="22"/>
          <w:szCs w:val="22"/>
        </w:rPr>
      </w:pPr>
      <w:r>
        <w:rPr>
          <w:rFonts w:ascii="Arial" w:hAnsi="Arial" w:eastAsia="Times New Roman" w:cs="Arial"/>
          <w:sz w:val="22"/>
          <w:szCs w:val="22"/>
        </w:rPr>
        <w:t>In stemming komt het amendement-Welzijn (stuk nr. 11) tot het invoegen van een artikel IA.</w:t>
      </w:r>
    </w:p>
    <w:p w:rsidR="00CC2611" w:rsidP="00CC2611" w:rsidRDefault="00CC2611" w14:paraId="59AC19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het CDA, JA21 en FVD voor dit amendement hebben gestemd en de leden van de overige fracties ertegen, zodat het is aangenomen.</w:t>
      </w:r>
    </w:p>
    <w:p w:rsidR="00CC2611" w:rsidP="00CC2611" w:rsidRDefault="00CC2611" w14:paraId="3A6DB934" w14:textId="77777777">
      <w:pPr>
        <w:spacing w:after="240"/>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amendement-Welzijn (stuk nr. 11).</w:t>
      </w:r>
    </w:p>
    <w:p w:rsidR="00CC2611" w:rsidP="00CC2611" w:rsidRDefault="00CC2611" w14:paraId="1E66E5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wetsvoorstel met algemene stemmen is aangenomen.</w:t>
      </w:r>
    </w:p>
    <w:p w:rsidR="00CC2611" w:rsidP="00CC2611" w:rsidRDefault="00CC2611" w14:paraId="6C8D57A7" w14:textId="77777777">
      <w:pPr>
        <w:spacing w:after="240"/>
        <w:rPr>
          <w:rFonts w:ascii="Arial" w:hAnsi="Arial" w:eastAsia="Times New Roman" w:cs="Arial"/>
          <w:sz w:val="22"/>
          <w:szCs w:val="22"/>
        </w:rPr>
      </w:pPr>
      <w:r>
        <w:rPr>
          <w:rFonts w:ascii="Arial" w:hAnsi="Arial" w:eastAsia="Times New Roman" w:cs="Arial"/>
          <w:sz w:val="22"/>
          <w:szCs w:val="22"/>
        </w:rPr>
        <w:t>Stemmingen moties Wet tijdelijke regeling alleenverdienersproblematiek</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Wijziging van de Participatiewet inzake een tijdelijke regeling voor een tegemoetkoming in verband met de alleenverdienersproblematiek</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056891FD" w14:textId="77777777">
      <w:pPr>
        <w:numPr>
          <w:ilvl w:val="0"/>
          <w:numId w:val="1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motie-Flach over in overleg met gemeenten bezien welke maatregelen kunnen worden genomen om armoede onder eenverdieners tegen te gaan (36617, nr. 13);</w:t>
      </w:r>
    </w:p>
    <w:p w:rsidR="00CC2611" w:rsidP="00CC2611" w:rsidRDefault="00CC2611" w14:paraId="17B5552E" w14:textId="77777777">
      <w:pPr>
        <w:numPr>
          <w:ilvl w:val="0"/>
          <w:numId w:val="1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over onderzoeken of de doelgroep in het wetsvoorstel juist is bepaald en wat nodig is indien de doelgroep groter blijkt te zijn (36617, nr. 14);</w:t>
      </w:r>
    </w:p>
    <w:p w:rsidR="00CC2611" w:rsidP="00CC2611" w:rsidRDefault="00CC2611" w14:paraId="22917704" w14:textId="77777777">
      <w:pPr>
        <w:numPr>
          <w:ilvl w:val="0"/>
          <w:numId w:val="1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over er alles aan doen om ervoor te zorgen dat mensen die in de schuldsanering zitten de toeslag kunnen houden (36617, nr. 15).</w:t>
      </w:r>
    </w:p>
    <w:p w:rsidR="00CC2611" w:rsidP="00CC2611" w:rsidRDefault="00CC2611" w14:paraId="418F9BDC" w14:textId="77777777">
      <w:pPr>
        <w:rPr>
          <w:rFonts w:ascii="Arial" w:hAnsi="Arial" w:eastAsia="Times New Roman" w:cs="Arial"/>
          <w:sz w:val="22"/>
          <w:szCs w:val="22"/>
        </w:rPr>
      </w:pPr>
    </w:p>
    <w:p w:rsidR="00CC2611" w:rsidP="00CC2611" w:rsidRDefault="00CC2611" w14:paraId="3D5B24BC" w14:textId="77777777">
      <w:pPr>
        <w:spacing w:after="240"/>
        <w:rPr>
          <w:rFonts w:ascii="Arial" w:hAnsi="Arial" w:eastAsia="Times New Roman" w:cs="Arial"/>
          <w:sz w:val="22"/>
          <w:szCs w:val="22"/>
        </w:rPr>
      </w:pPr>
      <w:r>
        <w:rPr>
          <w:rFonts w:ascii="Arial" w:hAnsi="Arial" w:eastAsia="Times New Roman" w:cs="Arial"/>
          <w:sz w:val="22"/>
          <w:szCs w:val="22"/>
        </w:rPr>
        <w:t>(Zie wetgevingsoverleg van 7 november 2024.)</w:t>
      </w:r>
    </w:p>
    <w:p w:rsidR="00CC2611" w:rsidP="00CC2611" w:rsidRDefault="00CC2611" w14:paraId="6C9D03A8" w14:textId="77777777">
      <w:pPr>
        <w:spacing w:after="240"/>
        <w:rPr>
          <w:rFonts w:ascii="Arial" w:hAnsi="Arial" w:eastAsia="Times New Roman" w:cs="Arial"/>
          <w:sz w:val="22"/>
          <w:szCs w:val="22"/>
        </w:rPr>
      </w:pPr>
      <w:r>
        <w:rPr>
          <w:rFonts w:ascii="Arial" w:hAnsi="Arial" w:eastAsia="Times New Roman" w:cs="Arial"/>
          <w:sz w:val="22"/>
          <w:szCs w:val="22"/>
        </w:rPr>
        <w:t>In stemming komt de motie-Flach (36617, nr. 13).</w:t>
      </w:r>
    </w:p>
    <w:p w:rsidR="00CC2611" w:rsidP="00CC2611" w:rsidRDefault="00CC2611" w14:paraId="5EA229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de VVD, BBB, JA21, FVD en de PVV voor deze motie hebben gestemd en de leden van de fractie van NSC ertegen, zodat zij is aangenomen.</w:t>
      </w:r>
    </w:p>
    <w:p w:rsidR="00CC2611" w:rsidP="00CC2611" w:rsidRDefault="00CC2611" w14:paraId="0E12D24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(36617, nr. 14).</w:t>
      </w:r>
    </w:p>
    <w:p w:rsidR="00CC2611" w:rsidP="00CC2611" w:rsidRDefault="00CC2611" w14:paraId="031AD9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C2611" w:rsidP="00CC2611" w:rsidRDefault="00CC2611" w14:paraId="380B2B5B"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(36617, nr. 15).</w:t>
      </w:r>
    </w:p>
    <w:p w:rsidR="00CC2611" w:rsidP="00CC2611" w:rsidRDefault="00CC2611" w14:paraId="1F8B13E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het CDA en FVD voor deze motie hebben gestemd en de leden van de overige fracties ertegen, zodat zij is verworpen.</w:t>
      </w:r>
    </w:p>
    <w:p w:rsidR="00CC2611" w:rsidP="00CC2611" w:rsidRDefault="00CC2611" w14:paraId="35869D11"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 Asiel en Migratie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het Ministerie van Asiel en Migratie (XX) voor het jaar 2025 (36600-XX)</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08447876"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motie-Piri/Bontenbal over een plan van aanpak voor het wegwerken van de achterstanden en het verkorten van de doorlooptijden bij de IND (36600-XX, nr. 11);</w:t>
      </w:r>
    </w:p>
    <w:p w:rsidR="00CC2611" w:rsidP="00CC2611" w:rsidRDefault="00CC2611" w14:paraId="45CDEDD4"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motie-Piri/Ceder over diplomatieke relaties met het Syrische regime van dictator Assad niet herstellen en sancties in stand houden (36600-XX, nr. 12);</w:t>
      </w:r>
    </w:p>
    <w:p w:rsidR="00CC2611" w:rsidP="00CC2611" w:rsidRDefault="00CC2611" w14:paraId="0829C93E"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motie-Piri/Podt over de normbedragen voor de opvang van Oekraïense ontheemden op het huidige realistische niveau houden (36600-XX, nr. 13);</w:t>
      </w:r>
    </w:p>
    <w:p w:rsidR="00CC2611" w:rsidP="00CC2611" w:rsidRDefault="00CC2611" w14:paraId="461A003A"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motie-Podt/Van Nispen over de Meerjaren Productie Prognose zo spoedig mogelijk herijken op basis van de aangekondigde maatregelen (36600-XX, nr. 15);</w:t>
      </w:r>
    </w:p>
    <w:p w:rsidR="00CC2611" w:rsidP="00CC2611" w:rsidRDefault="00CC2611" w14:paraId="6E878D74"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motie-Podt over kleinschalige reguliere voorzieningen blijven faciliteren en gemeenten die hierom verzoeken welwillend tegemoet treden (36600-XX, nr. 16);</w:t>
      </w:r>
    </w:p>
    <w:p w:rsidR="00CC2611" w:rsidP="00CC2611" w:rsidRDefault="00CC2611" w14:paraId="614A99EB"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motie-Rajkowski/Bontenbal over zo spoedig mogelijk een duidelijke en eenvoudige werkinstructie opstellen voor verblijfsaanvragen op grond van artikel 8 EVRM (36600-XX, nr. 17);</w:t>
      </w:r>
    </w:p>
    <w:p w:rsidR="00CC2611" w:rsidP="00CC2611" w:rsidRDefault="00CC2611" w14:paraId="05FFB31A"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motie-Bontenbal/Rajkowski over in alle internationale overeenkomsten afspraken opnemen over terugkeer van uitgeprocedeerde asielzoekers (36600-XX, nr. 18);</w:t>
      </w:r>
    </w:p>
    <w:p w:rsidR="00CC2611" w:rsidP="00CC2611" w:rsidRDefault="00CC2611" w14:paraId="3D86A10C"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motie-Bontenbal over vóór het debat over het rapport van de Staatscommissie Demografische Ontwikkelingen een voorstel doen met opties voor de bandbreedte voor verschillende typen migratie (36600-XX, nr. 19);</w:t>
      </w:r>
    </w:p>
    <w:p w:rsidR="00CC2611" w:rsidP="00CC2611" w:rsidRDefault="00CC2611" w14:paraId="70DD1077"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motie-Boomsma/Van Zanten over het stimuleren van woningdelen bij alleenstaande statushouders (36600-XX, nr. 21);</w:t>
      </w:r>
    </w:p>
    <w:p w:rsidR="00CC2611" w:rsidP="00CC2611" w:rsidRDefault="00CC2611" w14:paraId="6BCD8D87"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motie-Boomsma/Van Zanten over op korte termijn een regeling treffen waardoor werkende Oekraïense ontheemden gaan betalen voor zorgkosten (36600-XX, nr. 22);</w:t>
      </w:r>
    </w:p>
    <w:p w:rsidR="00CC2611" w:rsidP="00CC2611" w:rsidRDefault="00CC2611" w14:paraId="47BB6E40"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Nispen/Rajkowski over in overleg met gemeenten en werkgevers met voorstellen komen om nieuwkomers zo snel mogelijk na binnenkomst de Nederlandse taal te laten leren (36600-XX, nr. 25);</w:t>
      </w:r>
    </w:p>
    <w:p w:rsidR="00CC2611" w:rsidP="00CC2611" w:rsidRDefault="00CC2611" w14:paraId="7C8170FA"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de gevolgen van de voorgestelde maatregelen voor het aantal migranten dat naar Nederland komt onafhankelijk laten onderzoeken of doorrekenen (36600-XX, nr. 26);</w:t>
      </w:r>
    </w:p>
    <w:p w:rsidR="00CC2611" w:rsidP="00CC2611" w:rsidRDefault="00CC2611" w14:paraId="0CD81DF6"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het aantal migranten dat om economische redenen naar Nederland komt met 300 verminderen in plaats van het aantal hervestigingsplaatsen verlagen (36600-XX, nr. 27);</w:t>
      </w:r>
    </w:p>
    <w:p w:rsidR="00CC2611" w:rsidP="00CC2611" w:rsidRDefault="00CC2611" w14:paraId="5A0212A6"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de Spreidingswet niet intrekken en zorgen voor meer opvang in de rijkste gemeenten (36600-XX, nr. 28);</w:t>
      </w:r>
    </w:p>
    <w:p w:rsidR="00CC2611" w:rsidP="00CC2611" w:rsidRDefault="00CC2611" w14:paraId="1C92518F"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uiterlijk 1 december met een plan komen om uitvoering te geven aan het uitgangspunt dat kinderen worden opgevangen op locaties met de juiste voorzieningen (36600-XX, nr. 29);</w:t>
      </w:r>
    </w:p>
    <w:p w:rsidR="00CC2611" w:rsidP="00CC2611" w:rsidRDefault="00CC2611" w14:paraId="344F99F7"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zo snel mogelijk stoppen met het spekken van commerciële opvangpartijen en zorgen voor voldoende kleinschalige opvang onder regie van COA en gemeenten (36600-XX, nr. 30);</w:t>
      </w:r>
    </w:p>
    <w:p w:rsidR="00CC2611" w:rsidP="00CC2611" w:rsidRDefault="00CC2611" w14:paraId="6CD2695A"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ervoor zorgen dat mensen die niet uitgezet kunnen worden of mensen met psychische stoornissen niet op straat terechtkomen (36600-XX, nr. 31);</w:t>
      </w:r>
    </w:p>
    <w:p w:rsidR="00CC2611" w:rsidP="00CC2611" w:rsidRDefault="00CC2611" w14:paraId="5F208C9E"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motie-Van Nispen over praktische en juridische belemmeringen wegnemen om ervoor te zorgen dat asielzoekers eerder aan het werk kunnen (36600-XX, nr. 32);</w:t>
      </w:r>
    </w:p>
    <w:p w:rsidR="00CC2611" w:rsidP="00CC2611" w:rsidRDefault="00CC2611" w14:paraId="7EBF6B07"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 over in herkomstlanden kenbaar maken dat Nederland het strengste en soberste asielbeleid van Europa voert (36600-XX, nr. 33);</w:t>
      </w:r>
    </w:p>
    <w:p w:rsidR="00CC2611" w:rsidP="00CC2611" w:rsidRDefault="00CC2611" w14:paraId="1079DF63"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Zanten/Boomsma over asielprocedures stopzetten en verblijfsvergunningen voor bepaalde tijd intrekken wanneer blijkt dat asielzoekers of statushouders afreizen naar het land van herkomst (36600-XX, nr. 34);</w:t>
      </w:r>
    </w:p>
    <w:p w:rsidR="00CC2611" w:rsidP="00CC2611" w:rsidRDefault="00CC2611" w14:paraId="2E7B858C"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Baarle c.s. over afzien van het voornemen om delen van Syrië als veilig aan te merken (36600-XX, nr. 35);</w:t>
      </w:r>
    </w:p>
    <w:p w:rsidR="00CC2611" w:rsidP="00CC2611" w:rsidRDefault="00CC2611" w14:paraId="53BF289F"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Baarle c.s. over het openbaar maken van het nieuwe ambtsbericht over de veiligheidssituatie in Syrië (36600-XX, nr. 36);</w:t>
      </w:r>
    </w:p>
    <w:p w:rsidR="00CC2611" w:rsidP="00CC2611" w:rsidRDefault="00CC2611" w14:paraId="678630A7"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Baarle/Podt over zo snel mogelijk tot duidelijkheid komen over hoe de versnelde procedure voor de tewerkstellingsvergunning voor asielzoekers gerealiseerd wordt (36600-XX, nr. 37);</w:t>
      </w:r>
    </w:p>
    <w:p w:rsidR="00CC2611" w:rsidP="00CC2611" w:rsidRDefault="00CC2611" w14:paraId="22056F28"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Baarle/Podt over actief voorkomen dat mensen als gevolg van de stopzetting van de rijksfinanciering van de lvv-voorzieningen op straat komen te overlijden (36600-XX, nr. 38);</w:t>
      </w:r>
    </w:p>
    <w:p w:rsidR="00CC2611" w:rsidP="00CC2611" w:rsidRDefault="00CC2611" w14:paraId="45860801"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 c.s. over afzien van de voorgenomen uitsluiting van ongehuwde partners voor gezinshereniging (36600-XX, nr. 39);</w:t>
      </w:r>
    </w:p>
    <w:p w:rsidR="00CC2611" w:rsidP="00CC2611" w:rsidRDefault="00CC2611" w14:paraId="41EDEA3A"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motie-Ceder/Boomsma over toezien op de naleving van de termijnen voor het verblijf van kinderen in de noodopvang en gezinnen met voorrang in de reguliere opvang plaatsen (36600-XX, nr. 41);</w:t>
      </w:r>
    </w:p>
    <w:p w:rsidR="00CC2611" w:rsidP="00CC2611" w:rsidRDefault="00CC2611" w14:paraId="5F3F8112"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motie-Ceder/Boomsma over in Europees verband onderzoeken hoe het mandaat van de EU-terugkeercoördinator versterkt kan worden (36600-XX, nr. 42);</w:t>
      </w:r>
    </w:p>
    <w:p w:rsidR="00CC2611" w:rsidP="00CC2611" w:rsidRDefault="00CC2611" w14:paraId="22476CC1"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Dijk/Bontenbal over ook na 2026 in de rijksbegroting een vaste capaciteit van 41.000 opvangplekken borgen (36600-XX, nr. 43);</w:t>
      </w:r>
    </w:p>
    <w:p w:rsidR="00CC2611" w:rsidP="00CC2611" w:rsidRDefault="00CC2611" w14:paraId="2923DA18"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motie-Koekkoek over alle maatregelen vooraf juridisch toetsen en uitvoeringstoetsen uitvoeren (36600-XX, nr. 45);</w:t>
      </w:r>
    </w:p>
    <w:p w:rsidR="00CC2611" w:rsidP="00CC2611" w:rsidRDefault="00CC2611" w14:paraId="5F72841D"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motie-Koekkoek over een onafhankelijke monitoring van mensenrechten aan de grens, zowel in nationaal als in Europees verband (36600-XX, nr. 46);</w:t>
      </w:r>
    </w:p>
    <w:p w:rsidR="00CC2611" w:rsidP="00CC2611" w:rsidRDefault="00CC2611" w14:paraId="47432B9E"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Spreidingswet zo snel mogelijk intrekken (36600-XX, nr. 47);</w:t>
      </w:r>
    </w:p>
    <w:p w:rsidR="00CC2611" w:rsidP="00CC2611" w:rsidRDefault="00CC2611" w14:paraId="76ED397E"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illegaal verblijf in Nederland strafbaar stellen (36600-XX, nr. 48);</w:t>
      </w:r>
    </w:p>
    <w:p w:rsidR="00CC2611" w:rsidP="00CC2611" w:rsidRDefault="00CC2611" w14:paraId="05C38299" w14:textId="77777777">
      <w:pPr>
        <w:numPr>
          <w:ilvl w:val="0"/>
          <w:numId w:val="1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150 exemplaren van ħet boek Migratiemagneet Nederland van Jan van de Beek aanschaffen en uitdelen (36600-XX, nr. 49).</w:t>
      </w:r>
    </w:p>
    <w:p w:rsidR="00CC2611" w:rsidP="00CC2611" w:rsidRDefault="00CC2611" w14:paraId="3875E9BF" w14:textId="77777777">
      <w:pPr>
        <w:rPr>
          <w:rFonts w:ascii="Arial" w:hAnsi="Arial" w:eastAsia="Times New Roman" w:cs="Arial"/>
          <w:sz w:val="22"/>
          <w:szCs w:val="22"/>
        </w:rPr>
      </w:pPr>
    </w:p>
    <w:p w:rsidR="00CC2611" w:rsidP="00CC2611" w:rsidRDefault="00CC2611" w14:paraId="1E9506C7" w14:textId="77777777">
      <w:pPr>
        <w:spacing w:after="240"/>
        <w:rPr>
          <w:rFonts w:ascii="Arial" w:hAnsi="Arial" w:eastAsia="Times New Roman" w:cs="Arial"/>
          <w:sz w:val="22"/>
          <w:szCs w:val="22"/>
        </w:rPr>
      </w:pPr>
      <w:r>
        <w:rPr>
          <w:rFonts w:ascii="Arial" w:hAnsi="Arial" w:eastAsia="Times New Roman" w:cs="Arial"/>
          <w:sz w:val="22"/>
          <w:szCs w:val="22"/>
        </w:rPr>
        <w:t>(Zie vergadering van 7 november 2024.)</w:t>
      </w:r>
    </w:p>
    <w:p w:rsidR="00CC2611" w:rsidP="00CC2611" w:rsidRDefault="00CC2611" w14:paraId="5631B1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(36600-XX, nr. 42) aan te houden. Op verzoek van de heer Van Baarle stel ik voor zijn motie (36600-XX, nr. 38) aan te houden. Op verzoek van de heer Van Nispen stel ik voor zijn moties (36600-XX, nrs. 25 en 31) aan te houden. Op verzoek van mevrouw Van Zanten stel ik voor haar motie (36600-XX, nr. 33)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4B68A2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motie-Eerdmans (36600-XX, nr. 49) is ingetrokken, maakt zij geen onderwerp van behandeling meer uit.</w:t>
      </w:r>
    </w:p>
    <w:p w:rsidR="00CC2611" w:rsidP="00CC2611" w:rsidRDefault="00CC2611" w14:paraId="08341345" w14:textId="77777777">
      <w:pPr>
        <w:spacing w:after="240"/>
        <w:rPr>
          <w:rFonts w:ascii="Arial" w:hAnsi="Arial" w:eastAsia="Times New Roman" w:cs="Arial"/>
          <w:sz w:val="22"/>
          <w:szCs w:val="22"/>
        </w:rPr>
      </w:pPr>
      <w:r>
        <w:rPr>
          <w:rFonts w:ascii="Arial" w:hAnsi="Arial" w:eastAsia="Times New Roman" w:cs="Arial"/>
          <w:sz w:val="22"/>
          <w:szCs w:val="22"/>
        </w:rPr>
        <w:t>De motie-Boomsma/Van Zanten (36600-XX, nr. 21) is in die zin gewijzigd dat zij thans luidt:</w:t>
      </w:r>
    </w:p>
    <w:p w:rsidR="00CC2611" w:rsidP="00CC2611" w:rsidRDefault="00CC2611" w14:paraId="50D3FF8E"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w:t>
      </w:r>
    </w:p>
    <w:p w:rsidR="00CC2611" w:rsidP="00CC2611" w:rsidRDefault="00CC2611" w14:paraId="6FFFBAFB" w14:textId="77777777">
      <w:pPr>
        <w:numPr>
          <w:ilvl w:val="0"/>
          <w:numId w:val="1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een groot aantal statushouders lange tijd in asielopvangcentra blijft die daar niet voor bedoeld zijn, wat naar schatting tot 600 miljoen euro extra kost en het zaak is de doorstroom sterk te bevorderen;</w:t>
      </w:r>
    </w:p>
    <w:p w:rsidR="00CC2611" w:rsidP="00CC2611" w:rsidRDefault="00CC2611" w14:paraId="40B52B91" w14:textId="77777777">
      <w:pPr>
        <w:numPr>
          <w:ilvl w:val="0"/>
          <w:numId w:val="1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kabinet wil inzetten op doorstroomlocaties maar asielzoekers ook nog steeds zullen moeten doorstromen naar huurwoningen;</w:t>
      </w:r>
    </w:p>
    <w:p w:rsidR="00CC2611" w:rsidP="00CC2611" w:rsidRDefault="00CC2611" w14:paraId="0155213D" w14:textId="77777777">
      <w:pPr>
        <w:numPr>
          <w:ilvl w:val="0"/>
          <w:numId w:val="1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veel statushouders alleenstaande mannen zijn die geen eigen eengezinswoning hoeven te krijgen maar kunnen delen en het kabinet wil inzetten op sobere opvang;</w:t>
      </w:r>
    </w:p>
    <w:p w:rsidR="00CC2611" w:rsidP="00CC2611" w:rsidRDefault="00CC2611" w14:paraId="39E8C02E" w14:textId="77777777">
      <w:pPr>
        <w:spacing w:after="240"/>
        <w:rPr>
          <w:rFonts w:ascii="Arial" w:hAnsi="Arial" w:eastAsia="Times New Roman" w:cs="Arial"/>
          <w:sz w:val="22"/>
          <w:szCs w:val="22"/>
        </w:rPr>
      </w:pPr>
      <w:r>
        <w:rPr>
          <w:rFonts w:ascii="Arial" w:hAnsi="Arial" w:eastAsia="Times New Roman" w:cs="Arial"/>
          <w:sz w:val="22"/>
          <w:szCs w:val="22"/>
        </w:rPr>
        <w:br/>
        <w:t>verzoekt de regering om woningdelen bij statushouders te stimuleren, zodat woningdelen zo veel mogelijk de norm wordt voor alleenstaande statushouders, belemmeringen daartoe zoveel mogelijk weg te werken, en met de minister van Volkshuisvesting en Ruimtelijke Ordening, in samenwerking met gemeenten en het COA een plan daartoe voor te leggen aan de Tweede Kamer,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31218632" w14:textId="77777777">
      <w:pPr>
        <w:spacing w:after="240"/>
        <w:rPr>
          <w:rFonts w:ascii="Arial" w:hAnsi="Arial" w:eastAsia="Times New Roman" w:cs="Arial"/>
          <w:sz w:val="22"/>
          <w:szCs w:val="22"/>
        </w:rPr>
      </w:pPr>
      <w:r>
        <w:rPr>
          <w:rFonts w:ascii="Arial" w:hAnsi="Arial" w:eastAsia="Times New Roman" w:cs="Arial"/>
          <w:sz w:val="22"/>
          <w:szCs w:val="22"/>
        </w:rPr>
        <w:t>Zij krijgt nr. ??, was nr. 21 (36600-XX).</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6E25F7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Koekkoek verzoekt om een hoofdelijke stemming over haar motie op stuk nr. 45. Voordat we gaan stemmen, gaan we eerst twee stemverklaringen aanhoren. De eerste is van mevrouw Rajkowski, namens de VVD. Binnen een minuut.</w:t>
      </w:r>
    </w:p>
    <w:p w:rsidR="00CC2611" w:rsidP="00CC2611" w:rsidRDefault="00CC2611" w14:paraId="4187FF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Dank, voorzitter. Eerst over de motie op stuk nr. 39. Het is voor de VVD belangrijk dat er bij de uitwerking van het beperken van het kerngezin tot gehuwden en minderjarigen ruimte blijft voor ongehuwde lhbti'ers die in het land van herkomst simpelweg niet kunnen of mogen trouwen, om naar Nederland te komen. Die afspraak staat. Daar ga ik de minister ook aan houden. Deze motie gaat echter verder dan dat en stelt voor dat de verruiming moet gaan gelden voor alle ongehuwden. Daarom gaan wij tegenstemmen.</w:t>
      </w:r>
      <w:r>
        <w:rPr>
          <w:rFonts w:ascii="Arial" w:hAnsi="Arial" w:eastAsia="Times New Roman" w:cs="Arial"/>
          <w:sz w:val="22"/>
          <w:szCs w:val="22"/>
        </w:rPr>
        <w:br/>
      </w:r>
      <w:r>
        <w:rPr>
          <w:rFonts w:ascii="Arial" w:hAnsi="Arial" w:eastAsia="Times New Roman" w:cs="Arial"/>
          <w:sz w:val="22"/>
          <w:szCs w:val="22"/>
        </w:rPr>
        <w:br/>
        <w:t>Dan de motie op stuk nr. 47, over het intrekken van de Spreidingswet. We hebben al afgesproken dat het voorstel tot het intrekken van de Spreidingswet tegelijkertijd met voorstellen die de instroom moeten indammen naar de Kamer komt. Dat is zo afgesproken in de asieldeal en op ons verzoek ook nog herhaald in het debat. Daarmee is deze motie overbodig. Echter, we hebben eerder ook voor motie-Ceder gestemd, die eigenlijk ook overbodig was. Daarom stemmen we nu ook voor deze motie.</w:t>
      </w:r>
      <w:r>
        <w:rPr>
          <w:rFonts w:ascii="Arial" w:hAnsi="Arial" w:eastAsia="Times New Roman" w:cs="Arial"/>
          <w:sz w:val="22"/>
          <w:szCs w:val="22"/>
        </w:rPr>
        <w:br/>
      </w:r>
      <w:r>
        <w:rPr>
          <w:rFonts w:ascii="Arial" w:hAnsi="Arial" w:eastAsia="Times New Roman" w:cs="Arial"/>
          <w:sz w:val="22"/>
          <w:szCs w:val="22"/>
        </w:rPr>
        <w:br/>
        <w:t>Dan de motie op stuk nr. 48, over het strafbaar stellen van illegaliteit. De VVD is voor. Echter is deze politieke afspraak niet gemaakt. Daarom zullen we voor nu tegenstemmen.</w:t>
      </w:r>
    </w:p>
    <w:p w:rsidR="00CC2611" w:rsidP="00CC2611" w:rsidRDefault="00CC2611" w14:paraId="19671A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wijs de Kamer erop dat u een mail heeft gehad over een nieuw beoordelingskader voor moties. Dat gaat in op 19 november. Bereidt u zich daar goed op voor. Meneer Eerdmans, uw stemverklaring.</w:t>
      </w:r>
    </w:p>
    <w:p w:rsidR="00CC2611" w:rsidP="00CC2611" w:rsidRDefault="00CC2611" w14:paraId="2369197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Ik wil wat zeggen over de motie op stuk nr. 40 van de heer Ceder. Ik vind ook niet dat we Syriërs moeten terugsturen naar onveilig gebied, maar we weten ook dat het ambtsbericht altijd gaat over landen. Wij maken ons wel druk over het feit dat dat uitsluit dat er ook regio's kunnen zijn die wél veilig zijn. Wij zullen daarom tegen de motie-Ceder stemmen.</w:t>
      </w:r>
    </w:p>
    <w:p w:rsidR="00CC2611" w:rsidP="00CC2611" w:rsidRDefault="00CC2611" w14:paraId="120309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heeft deze motie aangehouden.</w:t>
      </w:r>
    </w:p>
    <w:p w:rsidR="00CC2611" w:rsidP="00CC2611" w:rsidRDefault="00CC2611" w14:paraId="198E80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Nee, ik dacht dat hij de motie op stuk nr. 42 had aangehouden.</w:t>
      </w:r>
    </w:p>
    <w:p w:rsidR="00CC2611" w:rsidP="00CC2611" w:rsidRDefault="00CC2611" w14:paraId="0AE2CF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hij heeft de motie op stuk nr. 40 aangehouden.</w:t>
      </w:r>
    </w:p>
    <w:p w:rsidR="00CC2611" w:rsidP="00CC2611" w:rsidRDefault="00CC2611" w14:paraId="3A493B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Oké. Dan is dit vast voor de volgende keer.</w:t>
      </w:r>
    </w:p>
    <w:p w:rsidR="00CC2611" w:rsidP="00CC2611" w:rsidRDefault="00CC2611" w14:paraId="2684A7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Goed.</w:t>
      </w:r>
    </w:p>
    <w:p w:rsidR="00CC2611" w:rsidP="00CC2611" w:rsidRDefault="00CC2611" w14:paraId="4A0AB508"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motie-Piri/Bontenbal (36600-XX, nr. 11).</w:t>
      </w:r>
    </w:p>
    <w:p w:rsidR="00CC2611" w:rsidP="00CC2611" w:rsidRDefault="00CC2611" w14:paraId="17CFDD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C2611" w:rsidP="00CC2611" w:rsidRDefault="00CC2611" w14:paraId="1C5F4FAE"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motie-Piri/Ceder (36600-XX, nr. 12).</w:t>
      </w:r>
    </w:p>
    <w:p w:rsidR="00CC2611" w:rsidP="00CC2611" w:rsidRDefault="00CC2611" w14:paraId="0F807C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CC2611" w:rsidP="00CC2611" w:rsidRDefault="00CC2611" w14:paraId="4F3661B2"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motie-Piri/Podt (36600-XX, nr. 13).</w:t>
      </w:r>
    </w:p>
    <w:p w:rsidR="00CC2611" w:rsidP="00CC2611" w:rsidRDefault="00CC2611" w14:paraId="744EBF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0C2503BF"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motie-Podt/Van Nispen (36600-XX, nr. 15).</w:t>
      </w:r>
    </w:p>
    <w:p w:rsidR="00CC2611" w:rsidP="00CC2611" w:rsidRDefault="00CC2611" w14:paraId="030D6F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CC2611" w:rsidP="00CC2611" w:rsidRDefault="00CC2611" w14:paraId="357D8B21"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motie-Podt (36600-XX, nr. 16).</w:t>
      </w:r>
    </w:p>
    <w:p w:rsidR="00CC2611" w:rsidP="00CC2611" w:rsidRDefault="00CC2611" w14:paraId="2C4F44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NSC, de ChristenUnie, de SGP, het CDA, de VVD en BBB voor deze motie hebben gestemd en de leden van de overige fracties ertegen, zodat zij is aangenomen.</w:t>
      </w:r>
    </w:p>
    <w:p w:rsidR="00CC2611" w:rsidP="00CC2611" w:rsidRDefault="00CC2611" w14:paraId="77F3DB54" w14:textId="77777777">
      <w:pPr>
        <w:spacing w:after="240"/>
        <w:rPr>
          <w:rFonts w:ascii="Arial" w:hAnsi="Arial" w:eastAsia="Times New Roman" w:cs="Arial"/>
          <w:sz w:val="22"/>
          <w:szCs w:val="22"/>
        </w:rPr>
      </w:pPr>
      <w:r>
        <w:rPr>
          <w:rFonts w:ascii="Arial" w:hAnsi="Arial" w:eastAsia="Times New Roman" w:cs="Arial"/>
          <w:sz w:val="22"/>
          <w:szCs w:val="22"/>
        </w:rPr>
        <w:t>In stemming komt de motie-Rajkowski/Bontenbal (36600-XX, nr. 17).</w:t>
      </w:r>
    </w:p>
    <w:p w:rsidR="00CC2611" w:rsidP="00CC2611" w:rsidRDefault="00CC2611" w14:paraId="61320F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CC2611" w:rsidP="00CC2611" w:rsidRDefault="00CC2611" w14:paraId="58881C13"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motie-Bontenbal/Rajkowski (36600-XX, nr. 18).</w:t>
      </w:r>
    </w:p>
    <w:p w:rsidR="00CC2611" w:rsidP="00CC2611" w:rsidRDefault="00CC2611" w14:paraId="78A9E8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NSC, de ChristenUnie, de SGP, het CDA, de VVD, BBB, JA21, FVD en de PVV voor deze motie hebben gestemd en de leden van de overige fracties ertegen, zodat zij is aangenomen.</w:t>
      </w:r>
    </w:p>
    <w:p w:rsidR="00CC2611" w:rsidP="00CC2611" w:rsidRDefault="00CC2611" w14:paraId="294B7FC1"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motie-Bontenbal (36600-XX, nr. 19).</w:t>
      </w:r>
    </w:p>
    <w:p w:rsidR="00CC2611" w:rsidP="00CC2611" w:rsidRDefault="00CC2611" w14:paraId="5070E5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de SGP, het CDA, de VVD en JA21 voor deze motie hebben gestemd en de leden van de overige fracties ertegen, zodat zij is aangenomen.</w:t>
      </w:r>
    </w:p>
    <w:p w:rsidR="00CC2611" w:rsidP="00CC2611" w:rsidRDefault="00CC2611" w14:paraId="162CEFBF"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motie-Boomsma/Van Zanten (36600-XX, nr. ??, was nr. 21).</w:t>
      </w:r>
    </w:p>
    <w:p w:rsidR="00CC2611" w:rsidP="00CC2611" w:rsidRDefault="00CC2611" w14:paraId="54F639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D66, NSC, de ChristenUnie, de SGP, het CDA, de VVD, BBB, JA21, FVD en de PVV voor deze gewijzigde motie hebben gestemd en de leden van de overige fracties ertegen, zodat zij is aangenomen.</w:t>
      </w:r>
    </w:p>
    <w:p w:rsidR="00CC2611" w:rsidP="00CC2611" w:rsidRDefault="00CC2611" w14:paraId="04F73FDA"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motie-Boomsma/Van Zanten (36600-XX, nr. 22).</w:t>
      </w:r>
    </w:p>
    <w:p w:rsidR="00CC2611" w:rsidP="00CC2611" w:rsidRDefault="00CC2611" w14:paraId="1C5954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ChristenUnie, de SGP, het CDA, de VVD, BBB, JA21, FVD en de PVV voor deze motie hebben gestemd en de leden van de overige fracties ertegen, zodat zij is aangenomen.</w:t>
      </w:r>
    </w:p>
    <w:p w:rsidR="00CC2611" w:rsidP="00CC2611" w:rsidRDefault="00CC2611" w14:paraId="2A07D4D4"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26).</w:t>
      </w:r>
    </w:p>
    <w:p w:rsidR="00CC2611" w:rsidP="00CC2611" w:rsidRDefault="00CC2611" w14:paraId="097C81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FVD voor deze motie hebben gestemd en de leden van de overige fracties ertegen, zodat zij is verworpen.</w:t>
      </w:r>
    </w:p>
    <w:p w:rsidR="00CC2611" w:rsidP="00CC2611" w:rsidRDefault="00CC2611" w14:paraId="088436A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27).</w:t>
      </w:r>
    </w:p>
    <w:p w:rsidR="00CC2611" w:rsidP="00CC2611" w:rsidRDefault="00CC2611" w14:paraId="533172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CC2611" w:rsidP="00CC2611" w:rsidRDefault="00CC2611" w14:paraId="2AFD67DA"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28).</w:t>
      </w:r>
    </w:p>
    <w:p w:rsidR="00CC2611" w:rsidP="00CC2611" w:rsidRDefault="00CC2611" w14:paraId="5685D8A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67D5834A"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29).</w:t>
      </w:r>
    </w:p>
    <w:p w:rsidR="00CC2611" w:rsidP="00CC2611" w:rsidRDefault="00CC2611" w14:paraId="051A9B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deze motie hebben gestemd en de leden van de overige fracties ertegen, zodat zij is aangenomen.</w:t>
      </w:r>
    </w:p>
    <w:p w:rsidR="00CC2611" w:rsidP="00CC2611" w:rsidRDefault="00CC2611" w14:paraId="68BB348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30).</w:t>
      </w:r>
    </w:p>
    <w:p w:rsidR="00CC2611" w:rsidP="00CC2611" w:rsidRDefault="00CC2611" w14:paraId="70DA69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BBB voor deze motie hebben gestemd en de leden van de overige fracties ertegen, zodat zij is verworpen.</w:t>
      </w:r>
    </w:p>
    <w:p w:rsidR="00CC2611" w:rsidP="00CC2611" w:rsidRDefault="00CC2611" w14:paraId="061E3E8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(36600-XX, nr. 32).</w:t>
      </w:r>
    </w:p>
    <w:p w:rsidR="00CC2611" w:rsidP="00CC2611" w:rsidRDefault="00CC2611" w14:paraId="515199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deze motie hebben gestemd en de leden van de overige fracties ertegen, zodat zij is verworpen.</w:t>
      </w:r>
    </w:p>
    <w:p w:rsidR="00CC2611" w:rsidP="00CC2611" w:rsidRDefault="00CC2611" w14:paraId="426AA4E1"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Zanten/Boomsma (36600-XX, nr. 34).</w:t>
      </w:r>
    </w:p>
    <w:p w:rsidR="00CC2611" w:rsidP="00CC2611" w:rsidRDefault="00CC2611" w14:paraId="104414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ChristenUnie, de SGP, het CDA, de VVD, BBB, JA21, FVD en de PVV voor deze motie hebben gestemd en de leden van de overige fracties ertegen, zodat zij is aangenomen.</w:t>
      </w:r>
    </w:p>
    <w:p w:rsidR="00CC2611" w:rsidP="00CC2611" w:rsidRDefault="00CC2611" w14:paraId="1EE44D2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Baarle c.s. (36600-XX, nr. 35).</w:t>
      </w:r>
    </w:p>
    <w:p w:rsidR="00CC2611" w:rsidP="00CC2611" w:rsidRDefault="00CC2611" w14:paraId="37707E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71AC0A79"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Baarle c.s. (36600-XX, nr. 36).</w:t>
      </w:r>
    </w:p>
    <w:p w:rsidR="00CC2611" w:rsidP="00CC2611" w:rsidRDefault="00CC2611" w14:paraId="701AC4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deze motie hebben gestemd en de leden van de overige fracties ertegen, zodat zij is verworpen.</w:t>
      </w:r>
    </w:p>
    <w:p w:rsidR="00CC2611" w:rsidP="00CC2611" w:rsidRDefault="00CC2611" w14:paraId="4DF569DD"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Baarle/Podt (36600-XX, nr. 37).</w:t>
      </w:r>
    </w:p>
    <w:p w:rsidR="00CC2611" w:rsidP="00CC2611" w:rsidRDefault="00CC2611" w14:paraId="5AEB31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deze motie hebben gestemd en de leden van de overige fracties ertegen, zodat zij is verworpen.</w:t>
      </w:r>
    </w:p>
    <w:p w:rsidR="00CC2611" w:rsidP="00CC2611" w:rsidRDefault="00CC2611" w14:paraId="0BD14362"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 c.s. (36600-XX, nr. 39).</w:t>
      </w:r>
    </w:p>
    <w:p w:rsidR="00CC2611" w:rsidP="00CC2611" w:rsidRDefault="00CC2611" w14:paraId="7612B97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476263F9" w14:textId="77777777">
      <w:pPr>
        <w:spacing w:after="240"/>
        <w:rPr>
          <w:rFonts w:ascii="Arial" w:hAnsi="Arial" w:eastAsia="Times New Roman" w:cs="Arial"/>
          <w:sz w:val="22"/>
          <w:szCs w:val="22"/>
        </w:rPr>
      </w:pPr>
      <w:r>
        <w:rPr>
          <w:rFonts w:ascii="Arial" w:hAnsi="Arial" w:eastAsia="Times New Roman" w:cs="Arial"/>
          <w:sz w:val="22"/>
          <w:szCs w:val="22"/>
        </w:rPr>
        <w:t>De motie op stuk nr. 40 is aangehouden, dus we gaan naar de motie op stuk nr. 41.</w:t>
      </w:r>
    </w:p>
    <w:p w:rsidR="00CC2611" w:rsidP="00CC2611" w:rsidRDefault="00CC2611" w14:paraId="24A21B9A"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motie-Ceder/Boomsma (36600-XX, nr. 41).</w:t>
      </w:r>
    </w:p>
    <w:p w:rsidR="00CC2611" w:rsidP="00CC2611" w:rsidRDefault="00CC2611" w14:paraId="7A09BC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CC2611" w:rsidP="00CC2611" w:rsidRDefault="00CC2611" w14:paraId="62825DDB"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motie-Diederik van Dijk/Bontenbal (36600-XX, nr. 43).</w:t>
      </w:r>
    </w:p>
    <w:p w:rsidR="00CC2611" w:rsidP="00CC2611" w:rsidRDefault="00CC2611" w14:paraId="3E5772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CC2611" w:rsidP="00CC2611" w:rsidRDefault="00CC2611" w14:paraId="3BDA0193"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motie-Koekkoek (36600-XX, nr. 45).</w:t>
      </w:r>
      <w:r>
        <w:rPr>
          <w:rFonts w:ascii="Arial" w:hAnsi="Arial" w:eastAsia="Times New Roman" w:cs="Arial"/>
          <w:sz w:val="22"/>
          <w:szCs w:val="22"/>
        </w:rPr>
        <w:br/>
      </w:r>
      <w:r>
        <w:rPr>
          <w:rFonts w:ascii="Arial" w:hAnsi="Arial" w:eastAsia="Times New Roman" w:cs="Arial"/>
          <w:sz w:val="22"/>
          <w:szCs w:val="22"/>
        </w:rPr>
        <w:br/>
        <w:t>Vóór stemmen de leden: Paternotte, Patijn, Paulusma, Pijpelink, Piri, Podt, Rooderkerk, Slagt-Tichelman, Sneller, Stoffer, Stultiens, Teunissen, Thijssen, Timmermans, Tseggai, Vijlbrief, Van der Werf, Westerveld, White, Van Baarle, Bamenga, Beckerman, Bikker, Bromet, Bushoff, Ceder, Chakor, Dijk, Diederik van Dijk, Dobbe, El Abassi, Ergin, Flach, Gabriëls, Grinwis, Hirsch, De Hoop, Jetten, Kathmann, Van Kent, Klaver, Koekkoek, Kostić, Kröger, Lahlah, Van der Lee, Maatoug, Mohandis, Mutluer, Van Nispen, Nordkamp en Ouwehand.</w:t>
      </w:r>
      <w:r>
        <w:rPr>
          <w:rFonts w:ascii="Arial" w:hAnsi="Arial" w:eastAsia="Times New Roman" w:cs="Arial"/>
          <w:sz w:val="22"/>
          <w:szCs w:val="22"/>
        </w:rPr>
        <w:br/>
      </w:r>
      <w:r>
        <w:rPr>
          <w:rFonts w:ascii="Arial" w:hAnsi="Arial" w:eastAsia="Times New Roman" w:cs="Arial"/>
          <w:sz w:val="22"/>
          <w:szCs w:val="22"/>
        </w:rPr>
        <w:br/>
        <w:t>Tegen stemmen de leden: Palmen, Pierik, Van der Plas, Pool, Postma, Rajkowski, Ram, Rep, Rikkers-Oosterkamp, De Roon, Saris, Six Dijkstra, Smitskam, Soepboer, Thiadens, Tielen, Uppelschoten, Valize, Vedder, Van der Velde, Veltman, Vermeer, Vlottes, Vondeling, De Vree, Aukje de Vries, Van Vroonhoven, Van der Wal, Welzijn, Wijen-Nass, Wilders, Wingelaar, Yeşilgöz-Zegerius, Van Zanten, Zeedijk, Aardema, Aartsen, Baudet, Becker, Bevers, Blaauw, Bontenbal, Boomsma, Boon, Van den Born, Boswijk, Boutkan, Bruyning, Buijsse, Van der Burg, Van Campen, Claassen, Crijns, Deen, Tony van Dijck, Emiel van Dijk, Inge van Dijk, Olger van Dijk, Dral, Eerdmans, Van Eijk, Ellian, Erkens, Esser, Faddegon, Graus, Peter de Groot, Van Haasen, Heite, Helder, Hertzberger, Heutink, Van den Hil, Van der Hoeff, Holman, Van Houwelingen, Daniëlle Jansen, Léon de Jong, Joseph, Kahraman, Kamminga, Kisteman, Kops, De Kort, Krul, Markuszower, Martens-America, Van Meetelen, Van Meijeren, Meulenkamp, Michon-Derkzen, Mooiman, Edgar Mulder, Nijhof-Leeuw en Van Oostenbruggen.</w:t>
      </w:r>
    </w:p>
    <w:p w:rsidR="00CC2611" w:rsidP="00CC2611" w:rsidRDefault="00CC2611" w14:paraId="357B25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mijn spijt moeten we opnieuw stemmen. We hebben het hier bijgehouden, maar iedereen heeft een andere uitslag. Dat komt mede doordat het niet rustig genoeg is. Soms is het een kuchje — dat kan — maar er wordt ook gepraat. Daardoor kan niet goed genoteerd worden wat er wordt gestemd. We gaan het dus opnieuw doen. Graag stilte.</w:t>
      </w:r>
    </w:p>
    <w:p w:rsidR="00CC2611" w:rsidP="00CC2611" w:rsidRDefault="00CC2611" w14:paraId="50554D21"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motie-Koekkoek (36600-XX, nr. 45).</w:t>
      </w:r>
    </w:p>
    <w:p w:rsidR="00CC2611" w:rsidP="00CC2611" w:rsidRDefault="00CC2611" w14:paraId="737CDDDA" w14:textId="77777777">
      <w:pPr>
        <w:spacing w:after="240"/>
        <w:rPr>
          <w:rFonts w:ascii="Arial" w:hAnsi="Arial" w:eastAsia="Times New Roman" w:cs="Arial"/>
          <w:sz w:val="22"/>
          <w:szCs w:val="22"/>
        </w:rPr>
      </w:pPr>
      <w:r>
        <w:rPr>
          <w:rFonts w:ascii="Arial" w:hAnsi="Arial" w:eastAsia="Times New Roman" w:cs="Arial"/>
          <w:sz w:val="22"/>
          <w:szCs w:val="22"/>
        </w:rPr>
        <w:t xml:space="preserve">Vóór stemmen de leden: Dijk, Diederik van Dijk, Dobbe, El Abassi, Ergin, Flach, Gabriëls, Grinwis, Hirsch, De Hoop, Jetten, Kathmann, Van Kent, Klaver, Koekkoek, Kostić, Kröger, </w:t>
      </w:r>
      <w:r>
        <w:rPr>
          <w:rFonts w:ascii="Arial" w:hAnsi="Arial" w:eastAsia="Times New Roman" w:cs="Arial"/>
          <w:sz w:val="22"/>
          <w:szCs w:val="22"/>
        </w:rPr>
        <w:lastRenderedPageBreak/>
        <w:t>Lahlah, Van der Lee, Maatoug, Mohandis, Mutluer, Van Nispen, Nordkamp, Ouwehand, Paternotte, Patijn, Paulusma, Pijpelink, Piri, Podt, Rooderkerk, Slagt-Tichelman, Sneller, Stoffer, Stultiens, Teunissen, Thijssen, Timmermans, Tseggai, Vijlbrief, Van der Werf, Westerveld, White, Van Baarle, Bamenga, Beckerman, Bikker, Bromet, Bushoff, Ceder en Chakor.</w:t>
      </w:r>
      <w:r>
        <w:rPr>
          <w:rFonts w:ascii="Arial" w:hAnsi="Arial" w:eastAsia="Times New Roman" w:cs="Arial"/>
          <w:sz w:val="22"/>
          <w:szCs w:val="22"/>
        </w:rPr>
        <w:br/>
      </w:r>
      <w:r>
        <w:rPr>
          <w:rFonts w:ascii="Arial" w:hAnsi="Arial" w:eastAsia="Times New Roman" w:cs="Arial"/>
          <w:sz w:val="22"/>
          <w:szCs w:val="22"/>
        </w:rPr>
        <w:br/>
        <w:t>Tegen stemmen de leden: Crijns, Deen, Tony van Dijck, Emiel van Dijk, Inge van Dijk, Olger van Dijk, Dral, Eerdmans, Van Eijk, Ellian, Erkens, Esser, Faddegon, Graus, Peter de Groot, Van Haasen, Heite, Helder, Hertzberger, Heutink, Van den Hil, Van der Hoeff, Holman, Van Houwelingen, Daniëlle Jansen, Léon de Jong, Joseph, Kahraman, Kamminga, Kisteman, Kops, De Kort, Krul, Markuszower, Martens-America, Van Meetelen, Van Meijeren, Meulenkamp, Michon-Derkzen, Mooiman, Edgar Mulder, Nijhof-Leeuw, Van Oostenbruggen, Palmen, Pierik, Van der Plas, Pool, Postma, Rajkowski, Ram, Rep, Rikkers-Oosterkamp, De Roon, Saris, Six Dijkstra, Smitskam, Soepboer, Thiadens, Tielen, Uppelschoten, Valize, Vedder, Van der Velde, Veltman, Vermeer, Vlottes, Vondeling, De Vree, Aukje de Vries, Van Vroonhoven, Van der Wal, Welzijn, Wijen-Nass, Wilders, Wingelaar, Yeşilgöz-Zegerius, Van Zanten, Zeedijk, Aardema, Aartsen, Baudet, Becker, Bevers, Blaauw, Bontenbal, Boomsma, Boon, Van den Born, Boswijk, Boutkan, Bruyning, Buijsse, Van der Burg, Van Campen en Claassen.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52 stemmen voor en 95 stemmen tegen is verworpen.</w:t>
      </w:r>
    </w:p>
    <w:p w:rsidR="00CC2611" w:rsidP="00CC2611" w:rsidRDefault="00CC2611" w14:paraId="1857DF7F"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motie-Koekkoek (36600-XX, nr. 46).</w:t>
      </w:r>
    </w:p>
    <w:p w:rsidR="00CC2611" w:rsidP="00CC2611" w:rsidRDefault="00CC2611" w14:paraId="7E25C2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09AF5778"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 nr. 47).</w:t>
      </w:r>
    </w:p>
    <w:p w:rsidR="00CC2611" w:rsidP="00CC2611" w:rsidRDefault="00CC2611" w14:paraId="26BB49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de VVD, BBB, JA21, FVD en de PVV voor deze motie hebben gestemd en de leden van de overige fracties ertegen, zodat de uitslag bij handopsteken niet kan worden vastgesteld.</w:t>
      </w:r>
    </w:p>
    <w:p w:rsidR="00CC2611" w:rsidP="00CC2611" w:rsidRDefault="00CC2611" w14:paraId="79F2E7C2" w14:textId="77777777">
      <w:pPr>
        <w:spacing w:after="240"/>
        <w:rPr>
          <w:rFonts w:ascii="Arial" w:hAnsi="Arial" w:eastAsia="Times New Roman" w:cs="Arial"/>
          <w:sz w:val="22"/>
          <w:szCs w:val="22"/>
        </w:rPr>
      </w:pPr>
      <w:r>
        <w:rPr>
          <w:rFonts w:ascii="Arial" w:hAnsi="Arial" w:eastAsia="Times New Roman" w:cs="Arial"/>
          <w:sz w:val="22"/>
          <w:szCs w:val="22"/>
        </w:rPr>
        <w:t>Op verzoek van de heer Eerdmans stel ik voor zijn motie (36600-XX, nr. 47)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76B208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komt bij de eerstvolgende stemmingen terug in hoofdelijke vorm.</w:t>
      </w:r>
    </w:p>
    <w:p w:rsidR="00CC2611" w:rsidP="00CC2611" w:rsidRDefault="00CC2611" w14:paraId="26F5FB98"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 nr. 48).</w:t>
      </w:r>
    </w:p>
    <w:p w:rsidR="00CC2611" w:rsidP="00CC2611" w:rsidRDefault="00CC2611" w14:paraId="45C1CC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BBB, JA21 en FVD voor deze motie hebben gestemd en de leden van de overige fracties ertegen, zodat zij is verworpen.</w:t>
      </w:r>
    </w:p>
    <w:p w:rsidR="00CC2611" w:rsidP="00CC2611" w:rsidRDefault="00CC2611" w14:paraId="36DEE68E"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 Klimaat en Groene Groei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het Ministerie van Klimaat en Groene Groei (XXIII) voor het jaar 2025 (36600-XXIII)</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te weten:</w:t>
      </w:r>
    </w:p>
    <w:p w:rsidR="00CC2611" w:rsidP="00CC2611" w:rsidRDefault="00CC2611" w14:paraId="203F9C3F"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motie-Kröger c.s. over de inschatting door het PBL van de effecten van de extra maatregelen voor de klimaatdoelen met de Voorjaarsnota naar de Kamer sturen (36600-XXIII, nr. 19);</w:t>
      </w:r>
    </w:p>
    <w:p w:rsidR="00CC2611" w:rsidP="00CC2611" w:rsidRDefault="00CC2611" w14:paraId="4359DB61"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gewijzigde motie-Kröger/Beckerman over in het aanvullende klimaatpakket maatregelen nemen om kwetsbare huishoudens te ondersteunen (36600-XXIII, nr. 57, was nr. 20);</w:t>
      </w:r>
    </w:p>
    <w:p w:rsidR="00CC2611" w:rsidP="00CC2611" w:rsidRDefault="00CC2611" w14:paraId="6941DE72"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motie-Kops over het uitgangspunt "woningbouw boven windmolens bij concurrentie om grond in nieuw te bestemmen gebieden" laten doorwerken in de Regionale Energiestrategieën (36600-XXIII, nr. 21);</w:t>
      </w:r>
    </w:p>
    <w:p w:rsidR="00CC2611" w:rsidP="00CC2611" w:rsidRDefault="00CC2611" w14:paraId="1EFF9CD3"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motie-Kops over huishoudens met blokverwarming volledig in aanmerking laten komen voor energiecompensatiemaatregelen (36600-XXIII, nr. 22);</w:t>
      </w:r>
    </w:p>
    <w:p w:rsidR="00CC2611" w:rsidP="00CC2611" w:rsidRDefault="00CC2611" w14:paraId="4F300339"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motie-Rooderkerk over de maatregelen die het kabinet meeneemt in de klimaatbesluitvorming in het eerste kwartaal van 2025 met de Kamer delen (36600-XXIII, nr. 23);</w:t>
      </w:r>
    </w:p>
    <w:p w:rsidR="00CC2611" w:rsidP="00CC2611" w:rsidRDefault="00CC2611" w14:paraId="7FF880DD"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motie-Rooderkerk c.s. over de Kamer bij de Voorjaarsnota informeren over creatieve manieren om jongeren beter en structureler te betrekken bij het klimaatbeleid (36600-XXIII, nr. 25);</w:t>
      </w:r>
    </w:p>
    <w:p w:rsidR="00CC2611" w:rsidP="00CC2611" w:rsidRDefault="00CC2611" w14:paraId="7B749259"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motie-Rooderkerk c.s. over maatregelen om de impact van voorstellen met een negatieve klimaatimpact te beperken (36600-XXIII, nr. 26);</w:t>
      </w:r>
    </w:p>
    <w:p w:rsidR="00CC2611" w:rsidP="00CC2611" w:rsidRDefault="00CC2611" w14:paraId="421F481C"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motie-Erkens c.s. over ervoor zorgen dat de benodigde infrastructuur voor het halen van de klimaatdoelen zo snel mogelijk wordt gerealiseerd (36600-XXIII, nr. 27);</w:t>
      </w:r>
    </w:p>
    <w:p w:rsidR="00CC2611" w:rsidP="00CC2611" w:rsidRDefault="00CC2611" w14:paraId="451E23AD"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motie-Erkens/Vermeer over de bijmengverplichting groen gas in het eerste kwartaal van 2025 naar de Kamer sturen (36600-XXIII, nr. 28);</w:t>
      </w:r>
    </w:p>
    <w:p w:rsidR="00CC2611" w:rsidP="00CC2611" w:rsidRDefault="00CC2611" w14:paraId="304B84F5"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motie-Erkens/Postma over na de publicatie van het ibo Bekostiging Elektriciteitsinfrastructuur kiezen voor maatregelen die het gelijke speelveld op het gebied van elektriciteit zo veel mogelijk herstellen (36600-XXIII, nr. 29);</w:t>
      </w:r>
    </w:p>
    <w:p w:rsidR="00CC2611" w:rsidP="00CC2611" w:rsidRDefault="00CC2611" w14:paraId="5C386E10"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motie-Erkens/Bontenbal over in Q2 van 2025 een SMR-strategie publiceren waarin wordt ingegaan op de actiepunten en voorstellen uit de gepresenteerde actieagenda voor SMR’s (36600-XXIII, nr. 30);</w:t>
      </w:r>
    </w:p>
    <w:p w:rsidR="00CC2611" w:rsidP="00CC2611" w:rsidRDefault="00CC2611" w14:paraId="7BE34B74"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motie-Bontenbal/Flach over de Europese standaarden voor stikstofnormering gebruiken bij de vergunningverlening voor industriële installaties die overgaan op waterstofverbranding (36600-XXIII, nr. 31);</w:t>
      </w:r>
    </w:p>
    <w:p w:rsidR="00CC2611" w:rsidP="00CC2611" w:rsidRDefault="00CC2611" w14:paraId="59D293B4"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motie-Bontenbal/Vermeer over een onderzoek naar hoe de raffinageroute eruit moet zien om maximaal bij te dragen aan de verduurzamingsdoelstellingen van de industrie (36600-XXIII, nr. 32);</w:t>
      </w:r>
    </w:p>
    <w:p w:rsidR="00CC2611" w:rsidP="00CC2611" w:rsidRDefault="00CC2611" w14:paraId="7E795640"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 c.s. over onderzoeken hoe het EU Social Climate Fund ingezet kan worden om ook in de toekomst over een vorm van een energiefonds te kunnen beschikken (36600-XXIII, nr. 33);</w:t>
      </w:r>
    </w:p>
    <w:p w:rsidR="00CC2611" w:rsidP="00CC2611" w:rsidRDefault="00CC2611" w14:paraId="0FEECABE"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 c.s. over alles in gereedheid brengen om het energiefonds vanaf 1 januari 2025 te kunnen inzetten (36600-XXIII, nr. 34);</w:t>
      </w:r>
    </w:p>
    <w:p w:rsidR="00CC2611" w:rsidP="00CC2611" w:rsidRDefault="00CC2611" w14:paraId="56E4874E"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 c.s. over in het plan voor het EU Social Climate Fund aandacht besteden aan lastenstijgingen voor aangeslotenen op een warmtenet (36600-XXIII, nr. 35);</w:t>
      </w:r>
    </w:p>
    <w:p w:rsidR="00CC2611" w:rsidP="00CC2611" w:rsidRDefault="00CC2611" w14:paraId="1827A297"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 c.s. over voor het wetgevingsoverleg over de Wet collectieve warmte inzicht verschaffen in de gevolgen van kostengebaseerde tariefregulering in combinatie met flankerend beleid (36600-XXIII, nr. 36);</w:t>
      </w:r>
    </w:p>
    <w:p w:rsidR="00CC2611" w:rsidP="00CC2611" w:rsidRDefault="00CC2611" w14:paraId="439539DF"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 c.s. over nieuwe gaswinning in Ternaard tegenhouden (36600-XXIII, nr. 37);</w:t>
      </w:r>
    </w:p>
    <w:p w:rsidR="00CC2611" w:rsidP="00CC2611" w:rsidRDefault="00CC2611" w14:paraId="4ED9F0A2"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motie-Beckerman/Teunissen over zo veel mogelijk van de opbrengsten van ETS2 terecht laten komen bij het verduurzamen van huishoudens (36600-XXIII, nr. 38);</w:t>
      </w:r>
    </w:p>
    <w:p w:rsidR="00CC2611" w:rsidP="00CC2611" w:rsidRDefault="00CC2611" w14:paraId="19F161C7"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motie-Beckerman/Teunissen over onderzoeken hoe met een progressieve energiebelasting de aan ET52 gekoppelde kosten voor huishoudens kunnen worden gecompenseerd (36600-XXIII, nr. 39);</w:t>
      </w:r>
    </w:p>
    <w:p w:rsidR="00CC2611" w:rsidP="00CC2611" w:rsidRDefault="00CC2611" w14:paraId="5C40CA7C"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motie-Vermeer over een moratorium op de uitrol van windturbines op land met een tiphoogte van meer dan 50 meter (36600-XXIII, nr. 40);</w:t>
      </w:r>
    </w:p>
    <w:p w:rsidR="00CC2611" w:rsidP="00CC2611" w:rsidRDefault="00CC2611" w14:paraId="3CA4E3EB"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motie-Vermeer/Postma over een gesprek met de Duitse overheid over een uniforme procedure voor bouwprojecten in de grensregio (36600-XXIII, nr. 41);</w:t>
      </w:r>
    </w:p>
    <w:p w:rsidR="00CC2611" w:rsidP="00CC2611" w:rsidRDefault="00CC2611" w14:paraId="1CC8854A"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motie-Teunissen/Beckerman over een onderzoek naar maatregelen om de CO2-uitstoot van de hoogste inkomensgroepen substantieel te verminderen (36600-XXIII, nr. 42);</w:t>
      </w:r>
    </w:p>
    <w:p w:rsidR="00CC2611" w:rsidP="00CC2611" w:rsidRDefault="00CC2611" w14:paraId="53AE3655"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motie-Teunissen/Beckerman over voor de voorjaarsbesluitvorming onderzoeken hoeveel CO2-reductie kan worden behaald met een verbod op privévliegtuigen (36600-XXIII, nr. 43);</w:t>
      </w:r>
    </w:p>
    <w:p w:rsidR="00CC2611" w:rsidP="00CC2611" w:rsidRDefault="00CC2611" w14:paraId="5D673B89"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 over voor het eind van het jaar in kaart brengen welke gedrags- en levensstijlaanpassingen leiden tot de grootste vermindering van broeikasgasemissies (36600-XXIII, nr. 44);</w:t>
      </w:r>
    </w:p>
    <w:p w:rsidR="00CC2611" w:rsidP="00CC2611" w:rsidRDefault="00CC2611" w14:paraId="5C63DCBF"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 over geen beleid voeren dat nadelig is voor het behalen van de klimaatdoelen (36600-XXIII, nr. 45);</w:t>
      </w:r>
    </w:p>
    <w:p w:rsidR="00CC2611" w:rsidP="00CC2611" w:rsidRDefault="00CC2611" w14:paraId="7E186D64"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Houwelingen over uitspreken dat er vooralsnog geen aanwijzingen zijn dat klimaatverandering gevaarlijk is (36600-XXIII, nr. 46);</w:t>
      </w:r>
    </w:p>
    <w:p w:rsidR="00CC2611" w:rsidP="00CC2611" w:rsidRDefault="00CC2611" w14:paraId="0A2985A6"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Houwelingen over uitspreken dat er geen klimaatcrisis is (36600-XXIII, nr. 47);</w:t>
      </w:r>
    </w:p>
    <w:p w:rsidR="00CC2611" w:rsidP="00CC2611" w:rsidRDefault="00CC2611" w14:paraId="75F8EF91"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Houwelingen over uitspreken dat "groene groei" een oxymoron is (36600-XXIII, nr. 48);</w:t>
      </w:r>
    </w:p>
    <w:p w:rsidR="00CC2611" w:rsidP="00CC2611" w:rsidRDefault="00CC2611" w14:paraId="6A0B8BB4"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motie-Flach c.s. over de regeling 6-25 in gepaste vorm meerjarig openstellen (36600-XXIII, nr. 49);</w:t>
      </w:r>
    </w:p>
    <w:p w:rsidR="00CC2611" w:rsidP="00CC2611" w:rsidRDefault="00CC2611" w14:paraId="57FB664F"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motie-Grinwis/Rooderkerk over een overzicht van het geagendeerde beleid dat de komende jaren leidt tot minder dan wel meer broeikasgasreductie, maar nog niet was meegenomen in de KEV 2024 (36600-XXIII, nr. 50);</w:t>
      </w:r>
    </w:p>
    <w:p w:rsidR="00CC2611" w:rsidP="00CC2611" w:rsidRDefault="00CC2611" w14:paraId="6290D072"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motie-Koekkoek over de Subsidieregeling Emissieloze Bedrijfsauto's verlengen en dit dekken door rode diesel niet te implementeren (36600-XXIII, nr. 51);</w:t>
      </w:r>
    </w:p>
    <w:p w:rsidR="00CC2611" w:rsidP="00CC2611" w:rsidRDefault="00CC2611" w14:paraId="689986E5"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garantie dat eventuele aanvullende klimaatmaatregelen niet leiden tot nog hogere kosten voor huishoudens en bedrijven (36600-XXIII, nr. 52);</w:t>
      </w:r>
    </w:p>
    <w:p w:rsidR="00CC2611" w:rsidP="00CC2611" w:rsidRDefault="00CC2611" w14:paraId="64D8E518"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geen vergunningen voor windturbineprojecten totdat er meer duidelijkheid is over de gezondheidseffecten (36600-XXIII, nr. 53);</w:t>
      </w:r>
    </w:p>
    <w:p w:rsidR="00CC2611" w:rsidP="00CC2611" w:rsidRDefault="00CC2611" w14:paraId="6FD9A4C1"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uitspreken dat de klimaatdoelstellingen van 2030 niet heilig zijn (36600-XXIII, nr. 54);</w:t>
      </w:r>
    </w:p>
    <w:p w:rsidR="00CC2611" w:rsidP="00CC2611" w:rsidRDefault="00CC2611" w14:paraId="0B92748E"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ambitie voor kernenergie naar boven bijstellen (36600-XXIII, nr. 55);</w:t>
      </w:r>
    </w:p>
    <w:p w:rsidR="00CC2611" w:rsidP="00CC2611" w:rsidRDefault="00CC2611" w14:paraId="0C8E298E" w14:textId="77777777">
      <w:pPr>
        <w:numPr>
          <w:ilvl w:val="0"/>
          <w:numId w:val="2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stoppen met klimaatburgemeesters (36600-XXIII, nr. 56).</w:t>
      </w:r>
    </w:p>
    <w:p w:rsidR="00CC2611" w:rsidP="00CC2611" w:rsidRDefault="00CC2611" w14:paraId="44DCE861" w14:textId="77777777">
      <w:pPr>
        <w:rPr>
          <w:rFonts w:ascii="Arial" w:hAnsi="Arial" w:eastAsia="Times New Roman" w:cs="Arial"/>
          <w:sz w:val="22"/>
          <w:szCs w:val="22"/>
        </w:rPr>
      </w:pPr>
    </w:p>
    <w:p w:rsidR="00CC2611" w:rsidP="00CC2611" w:rsidRDefault="00CC2611" w14:paraId="69CBA920" w14:textId="77777777">
      <w:pPr>
        <w:spacing w:after="240"/>
        <w:rPr>
          <w:rFonts w:ascii="Arial" w:hAnsi="Arial" w:eastAsia="Times New Roman" w:cs="Arial"/>
          <w:sz w:val="22"/>
          <w:szCs w:val="22"/>
        </w:rPr>
      </w:pPr>
      <w:r>
        <w:rPr>
          <w:rFonts w:ascii="Arial" w:hAnsi="Arial" w:eastAsia="Times New Roman" w:cs="Arial"/>
          <w:sz w:val="22"/>
          <w:szCs w:val="22"/>
        </w:rPr>
        <w:t>(Zie vergadering van 7 november 2024.)</w:t>
      </w:r>
    </w:p>
    <w:p w:rsidR="00CC2611" w:rsidP="00CC2611" w:rsidRDefault="00CC2611" w14:paraId="452433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Beckerman stel ik voor haar motie (36600-XXIII, nr. 37)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C2611" w:rsidP="00CC2611" w:rsidRDefault="00CC2611" w14:paraId="18D0E2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motie-Kops (36600-XXIII, nr. 21) is in die zin gewijzigd dat zij thans is ondertekend door de leden Kops en Vermeer, en luidt:</w:t>
      </w:r>
    </w:p>
    <w:p w:rsidR="00CC2611" w:rsidP="00CC2611" w:rsidRDefault="00CC2611" w14:paraId="208B0DB9"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uitrol van windparken op land aan decentrale overheden is middels de Regionale Energiestrategieën;</w:t>
      </w:r>
      <w:r>
        <w:rPr>
          <w:rFonts w:ascii="Arial" w:hAnsi="Arial" w:eastAsia="Times New Roman" w:cs="Arial"/>
          <w:sz w:val="22"/>
          <w:szCs w:val="22"/>
        </w:rPr>
        <w:br/>
      </w:r>
      <w:r>
        <w:rPr>
          <w:rFonts w:ascii="Arial" w:hAnsi="Arial" w:eastAsia="Times New Roman" w:cs="Arial"/>
          <w:sz w:val="22"/>
          <w:szCs w:val="22"/>
        </w:rPr>
        <w:br/>
        <w:t>verzoekt de regering ervoor te zorgen dat het uitgangspunt "woningbouw boven windmolens bij concurrentie om grond in nieuw te bestemmen gebieden" doorwerkt in de Regionale Energiestrategieën voor nieuw te bestemmen gebieden;</w:t>
      </w:r>
      <w:r>
        <w:rPr>
          <w:rFonts w:ascii="Arial" w:hAnsi="Arial" w:eastAsia="Times New Roman" w:cs="Arial"/>
          <w:sz w:val="22"/>
          <w:szCs w:val="22"/>
        </w:rPr>
        <w:br/>
      </w:r>
      <w:r>
        <w:rPr>
          <w:rFonts w:ascii="Arial" w:hAnsi="Arial" w:eastAsia="Times New Roman" w:cs="Arial"/>
          <w:sz w:val="22"/>
          <w:szCs w:val="22"/>
        </w:rPr>
        <w:br/>
        <w:t>verzoekt de regering tevens de decentrale overheden op te roepen hier in de tussentijd reeds naar te handelen,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119A266F" w14:textId="77777777">
      <w:pPr>
        <w:spacing w:after="240"/>
        <w:rPr>
          <w:rFonts w:ascii="Arial" w:hAnsi="Arial" w:eastAsia="Times New Roman" w:cs="Arial"/>
          <w:sz w:val="22"/>
          <w:szCs w:val="22"/>
        </w:rPr>
      </w:pPr>
      <w:r>
        <w:rPr>
          <w:rFonts w:ascii="Arial" w:hAnsi="Arial" w:eastAsia="Times New Roman" w:cs="Arial"/>
          <w:sz w:val="22"/>
          <w:szCs w:val="22"/>
        </w:rPr>
        <w:t>Zij krijgt nr. ??, was nr. 21 (36600-XXIII).</w:t>
      </w:r>
    </w:p>
    <w:p w:rsidR="00CC2611" w:rsidP="00CC2611" w:rsidRDefault="00CC2611" w14:paraId="61C13AF3" w14:textId="77777777">
      <w:pPr>
        <w:spacing w:after="240"/>
        <w:rPr>
          <w:rFonts w:ascii="Arial" w:hAnsi="Arial" w:eastAsia="Times New Roman" w:cs="Arial"/>
          <w:sz w:val="22"/>
          <w:szCs w:val="22"/>
        </w:rPr>
      </w:pPr>
      <w:r>
        <w:rPr>
          <w:rFonts w:ascii="Arial" w:hAnsi="Arial" w:eastAsia="Times New Roman" w:cs="Arial"/>
          <w:sz w:val="22"/>
          <w:szCs w:val="22"/>
        </w:rPr>
        <w:t xml:space="preserve">De motie-Kops (36600-XXIII, nr. 22) is in die zin gewijzigd dat zij thans is ondertekend door de leden Kops en Vermeer. </w:t>
      </w:r>
      <w:r>
        <w:rPr>
          <w:rFonts w:ascii="Arial" w:hAnsi="Arial" w:eastAsia="Times New Roman" w:cs="Arial"/>
          <w:sz w:val="22"/>
          <w:szCs w:val="22"/>
        </w:rPr>
        <w:br/>
      </w:r>
      <w:r>
        <w:rPr>
          <w:rFonts w:ascii="Arial" w:hAnsi="Arial" w:eastAsia="Times New Roman" w:cs="Arial"/>
          <w:sz w:val="22"/>
          <w:szCs w:val="22"/>
        </w:rPr>
        <w:br/>
        <w:t>Zij krijgt nr. ??, was nr. 22 (36600-XXIII).</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CC2611" w:rsidP="00CC2611" w:rsidRDefault="00CC2611" w14:paraId="4CFF792F"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motie-Kröger c.s. (36600-XXIII, nr. 19).</w:t>
      </w:r>
    </w:p>
    <w:p w:rsidR="00CC2611" w:rsidP="00CC2611" w:rsidRDefault="00CC2611" w14:paraId="7FD8D2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3BFEE54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motie-Kröger/Beckerman (36600-XXIII, nr. 57, was nr. 20).</w:t>
      </w:r>
    </w:p>
    <w:p w:rsidR="00CC2611" w:rsidP="00CC2611" w:rsidRDefault="00CC2611" w14:paraId="3CADF9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gewijzigde motie hebben gestemd en de leden van de overige fracties ertegen, zodat zij is aangenomen.</w:t>
      </w:r>
    </w:p>
    <w:p w:rsidR="00CC2611" w:rsidP="00CC2611" w:rsidRDefault="00CC2611" w14:paraId="793C47BF"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motie-Kops/Vermeer (36600-XXIII, nr. ??, was nr. 21).</w:t>
      </w:r>
    </w:p>
    <w:p w:rsidR="00CC2611" w:rsidP="00CC2611" w:rsidRDefault="00CC2611" w14:paraId="189970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SGP, de VVD, BBB, JA21, FVD en de PVV voor deze gewijzigde motie hebben gestemd en de leden van de overige fracties ertegen, zodat zij is aangenomen.</w:t>
      </w:r>
    </w:p>
    <w:p w:rsidR="00CC2611" w:rsidP="00CC2611" w:rsidRDefault="00CC2611" w14:paraId="518C69BD"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motie-Kops/Vermeer (36600-XXIII, nr. ??, was nr. 22).</w:t>
      </w:r>
    </w:p>
    <w:p w:rsidR="00CC2611" w:rsidP="00CC2611" w:rsidRDefault="00CC2611" w14:paraId="12C157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de VVD, BBB, JA21 en de PVV voor deze gewijzigde motie hebben gestemd en de leden van de overige fracties ertegen, zodat zij is aangenomen.</w:t>
      </w:r>
    </w:p>
    <w:p w:rsidR="00CC2611" w:rsidP="00CC2611" w:rsidRDefault="00CC2611" w14:paraId="1E38037A"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motie-Rooderkerk (36600-XXIII, nr. 23).</w:t>
      </w:r>
    </w:p>
    <w:p w:rsidR="00CC2611" w:rsidP="00CC2611" w:rsidRDefault="00CC2611" w14:paraId="65EA10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CC2611" w:rsidP="00CC2611" w:rsidRDefault="00CC2611" w14:paraId="5F7B524E" w14:textId="77777777">
      <w:pPr>
        <w:spacing w:after="240"/>
        <w:rPr>
          <w:rFonts w:ascii="Arial" w:hAnsi="Arial" w:eastAsia="Times New Roman" w:cs="Arial"/>
          <w:sz w:val="22"/>
          <w:szCs w:val="22"/>
        </w:rPr>
      </w:pPr>
      <w:r>
        <w:rPr>
          <w:rFonts w:ascii="Arial" w:hAnsi="Arial" w:eastAsia="Times New Roman" w:cs="Arial"/>
          <w:sz w:val="22"/>
          <w:szCs w:val="22"/>
        </w:rPr>
        <w:t>In stemming komt de motie-Rooderkerk c.s. (36600-XXIII, nr. 25).</w:t>
      </w:r>
    </w:p>
    <w:p w:rsidR="00CC2611" w:rsidP="00CC2611" w:rsidRDefault="00CC2611" w14:paraId="191170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en BBB voor deze motie hebben gestemd en de leden van de overige fracties ertegen, zodat zij is aangenomen.</w:t>
      </w:r>
    </w:p>
    <w:p w:rsidR="00CC2611" w:rsidP="00CC2611" w:rsidRDefault="00CC2611" w14:paraId="4D24027D" w14:textId="77777777">
      <w:pPr>
        <w:spacing w:after="240"/>
        <w:rPr>
          <w:rFonts w:ascii="Arial" w:hAnsi="Arial" w:eastAsia="Times New Roman" w:cs="Arial"/>
          <w:sz w:val="22"/>
          <w:szCs w:val="22"/>
        </w:rPr>
      </w:pPr>
      <w:r>
        <w:rPr>
          <w:rFonts w:ascii="Arial" w:hAnsi="Arial" w:eastAsia="Times New Roman" w:cs="Arial"/>
          <w:sz w:val="22"/>
          <w:szCs w:val="22"/>
        </w:rPr>
        <w:t>In stemming komt de motie-Rooderkerk c.s. (36600-XXIII, nr. 26).</w:t>
      </w:r>
    </w:p>
    <w:p w:rsidR="00CC2611" w:rsidP="00CC2611" w:rsidRDefault="00CC2611" w14:paraId="798049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498A0623" w14:textId="77777777">
      <w:pPr>
        <w:spacing w:after="240"/>
        <w:rPr>
          <w:rFonts w:ascii="Arial" w:hAnsi="Arial" w:eastAsia="Times New Roman" w:cs="Arial"/>
          <w:sz w:val="22"/>
          <w:szCs w:val="22"/>
        </w:rPr>
      </w:pPr>
      <w:r>
        <w:rPr>
          <w:rFonts w:ascii="Arial" w:hAnsi="Arial" w:eastAsia="Times New Roman" w:cs="Arial"/>
          <w:sz w:val="22"/>
          <w:szCs w:val="22"/>
        </w:rPr>
        <w:t>In stemming komt de motie-Erkens c.s. (36600-XXIII, nr. 27).</w:t>
      </w:r>
    </w:p>
    <w:p w:rsidR="00CC2611" w:rsidP="00CC2611" w:rsidRDefault="00CC2611" w14:paraId="4F1A58D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deze motie hebben gestemd en de leden van de overige fracties ertegen, zodat zij is aangenomen.</w:t>
      </w:r>
    </w:p>
    <w:p w:rsidR="00CC2611" w:rsidP="00CC2611" w:rsidRDefault="00CC2611" w14:paraId="40CEE7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motie-Erkens/Vermeer (36600-XXIII, nr. 28).</w:t>
      </w:r>
    </w:p>
    <w:p w:rsidR="00CC2611" w:rsidP="00CC2611" w:rsidRDefault="00CC2611" w14:paraId="5C9BB5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deze motie hebben gestemd en de leden van de overige fracties ertegen, zodat zij is aangenomen.</w:t>
      </w:r>
    </w:p>
    <w:p w:rsidR="00CC2611" w:rsidP="00CC2611" w:rsidRDefault="00CC2611" w14:paraId="5C95FDD9" w14:textId="77777777">
      <w:pPr>
        <w:spacing w:after="240"/>
        <w:rPr>
          <w:rFonts w:ascii="Arial" w:hAnsi="Arial" w:eastAsia="Times New Roman" w:cs="Arial"/>
          <w:sz w:val="22"/>
          <w:szCs w:val="22"/>
        </w:rPr>
      </w:pPr>
      <w:r>
        <w:rPr>
          <w:rFonts w:ascii="Arial" w:hAnsi="Arial" w:eastAsia="Times New Roman" w:cs="Arial"/>
          <w:sz w:val="22"/>
          <w:szCs w:val="22"/>
        </w:rPr>
        <w:t>In stemming komt de motie-Erkens/Postma (36600-XXIII, nr. 29).</w:t>
      </w:r>
    </w:p>
    <w:p w:rsidR="00CC2611" w:rsidP="00CC2611" w:rsidRDefault="00CC2611" w14:paraId="013850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en de PVV voor deze motie hebben gestemd en de leden van de overige fracties ertegen, zodat zij is aangenomen.</w:t>
      </w:r>
    </w:p>
    <w:p w:rsidR="00CC2611" w:rsidP="00CC2611" w:rsidRDefault="00CC2611" w14:paraId="687B53A3" w14:textId="77777777">
      <w:pPr>
        <w:spacing w:after="240"/>
        <w:rPr>
          <w:rFonts w:ascii="Arial" w:hAnsi="Arial" w:eastAsia="Times New Roman" w:cs="Arial"/>
          <w:sz w:val="22"/>
          <w:szCs w:val="22"/>
        </w:rPr>
      </w:pPr>
      <w:r>
        <w:rPr>
          <w:rFonts w:ascii="Arial" w:hAnsi="Arial" w:eastAsia="Times New Roman" w:cs="Arial"/>
          <w:sz w:val="22"/>
          <w:szCs w:val="22"/>
        </w:rPr>
        <w:t>In stemming komt de motie-Erkens/Bontenbal (36600-XXIII, nr. 30).</w:t>
      </w:r>
    </w:p>
    <w:p w:rsidR="00CC2611" w:rsidP="00CC2611" w:rsidRDefault="00CC2611" w14:paraId="5E4471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NSC, de ChristenUnie, de SGP, het CDA, de VVD, BBB, JA21, FVD en de PVV voor deze motie hebben gestemd en de leden van de overige fracties ertegen, zodat zij is aangenomen.</w:t>
      </w:r>
    </w:p>
    <w:p w:rsidR="00CC2611" w:rsidP="00CC2611" w:rsidRDefault="00CC2611" w14:paraId="02CEA5C2"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motie-Bontenbal/Flach (36600-XXIII, nr. 31).</w:t>
      </w:r>
    </w:p>
    <w:p w:rsidR="00CC2611" w:rsidP="00CC2611" w:rsidRDefault="00CC2611" w14:paraId="4CB9C6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FVD en de PVV voor deze motie hebben gestemd en de leden van de overige fracties ertegen, zodat zij is aangenomen.</w:t>
      </w:r>
    </w:p>
    <w:p w:rsidR="00CC2611" w:rsidP="00CC2611" w:rsidRDefault="00CC2611" w14:paraId="0E05454A"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motie-Bontenbal/Vermeer (36600-XXIII, nr. 32).</w:t>
      </w:r>
    </w:p>
    <w:p w:rsidR="00CC2611" w:rsidP="00CC2611" w:rsidRDefault="00CC2611" w14:paraId="7B3FE0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deze motie hebben gestemd en de leden van de overige fracties ertegen, zodat zij is aangenomen.</w:t>
      </w:r>
    </w:p>
    <w:p w:rsidR="00CC2611" w:rsidP="00CC2611" w:rsidRDefault="00CC2611" w14:paraId="5C98610A"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 c.s. (36600-XXIII, nr. 33).</w:t>
      </w:r>
    </w:p>
    <w:p w:rsidR="00CC2611" w:rsidP="00CC2611" w:rsidRDefault="00CC2611" w14:paraId="5CCFA8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de PVV voor deze motie hebben gestemd en de leden van de overige fracties ertegen, zodat zij is aangenomen.</w:t>
      </w:r>
    </w:p>
    <w:p w:rsidR="00CC2611" w:rsidP="00CC2611" w:rsidRDefault="00CC2611" w14:paraId="257E5298"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 c.s. (36600-XXIII, nr. 34).</w:t>
      </w:r>
    </w:p>
    <w:p w:rsidR="00CC2611" w:rsidP="00CC2611" w:rsidRDefault="00CC2611" w14:paraId="7A334C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1D0FE4A1"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 c.s. (36600-XXIII, nr. 35).</w:t>
      </w:r>
    </w:p>
    <w:p w:rsidR="00CC2611" w:rsidP="00CC2611" w:rsidRDefault="00CC2611" w14:paraId="05C2BF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CC2611" w:rsidP="00CC2611" w:rsidRDefault="00CC2611" w14:paraId="1B27D893"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 c.s. (36600-XXIII, nr. 36).</w:t>
      </w:r>
    </w:p>
    <w:p w:rsidR="00CC2611" w:rsidP="00CC2611" w:rsidRDefault="00CC2611" w14:paraId="62AC2F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0298F9E1"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motie-Beckerman/Teunissen (36600-XXIII, nr. 38).</w:t>
      </w:r>
    </w:p>
    <w:p w:rsidR="00CC2611" w:rsidP="00CC2611" w:rsidRDefault="00CC2611" w14:paraId="41B6EE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en JA21 voor deze motie hebben gestemd en de leden van de overige fracties ertegen, zodat zij is verworpen.</w:t>
      </w:r>
    </w:p>
    <w:p w:rsidR="00CC2611" w:rsidP="00CC2611" w:rsidRDefault="00CC2611" w14:paraId="21D557DC"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motie-Beckerman/Teunissen (36600-XXIII, nr. 39).</w:t>
      </w:r>
    </w:p>
    <w:p w:rsidR="00CC2611" w:rsidP="00CC2611" w:rsidRDefault="00CC2611" w14:paraId="109865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en Volt voor deze motie hebben gestemd en de leden van de overige fracties ertegen, zodat zij is verworpen.</w:t>
      </w:r>
    </w:p>
    <w:p w:rsidR="00CC2611" w:rsidP="00CC2611" w:rsidRDefault="00CC2611" w14:paraId="418BB24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motie-Vermeer (36600-XXIII, nr. 40).</w:t>
      </w:r>
    </w:p>
    <w:p w:rsidR="00CC2611" w:rsidP="00CC2611" w:rsidRDefault="00CC2611" w14:paraId="274344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BBB, JA21, FVD en de PVV voor deze motie hebben gestemd en de leden van de overige fracties ertegen, zodat zij is verworpen.</w:t>
      </w:r>
    </w:p>
    <w:p w:rsidR="00CC2611" w:rsidP="00CC2611" w:rsidRDefault="00CC2611" w14:paraId="5AB830F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motie-Vermeer/Postma (36600-XXIII, nr. 41).</w:t>
      </w:r>
    </w:p>
    <w:p w:rsidR="00CC2611" w:rsidP="00CC2611" w:rsidRDefault="00CC2611" w14:paraId="673B005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C2611" w:rsidP="00CC2611" w:rsidRDefault="00CC2611" w14:paraId="5D88110B"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motie-Teunissen/Beckerman (36600-XXIII, nr. 42).</w:t>
      </w:r>
    </w:p>
    <w:p w:rsidR="00CC2611" w:rsidP="00CC2611" w:rsidRDefault="00CC2611" w14:paraId="4802C9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deze motie hebben gestemd en de leden van de overige fracties ertegen, zodat zij is verworpen.</w:t>
      </w:r>
    </w:p>
    <w:p w:rsidR="00CC2611" w:rsidP="00CC2611" w:rsidRDefault="00CC2611" w14:paraId="2DEECE67"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motie-Teunissen/Beckerman (36600-XXIII, nr. 43).</w:t>
      </w:r>
    </w:p>
    <w:p w:rsidR="00CC2611" w:rsidP="00CC2611" w:rsidRDefault="00CC2611" w14:paraId="3D7103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de ChristenUnie voor deze motie hebben gestemd en de leden van de overige fracties ertegen, zodat zij is verworpen.</w:t>
      </w:r>
    </w:p>
    <w:p w:rsidR="00CC2611" w:rsidP="00CC2611" w:rsidRDefault="00CC2611" w14:paraId="339E88A1"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 (36600-XXIII, nr. 44).</w:t>
      </w:r>
    </w:p>
    <w:p w:rsidR="00CC2611" w:rsidP="00CC2611" w:rsidRDefault="00CC2611" w14:paraId="63EC5C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NSC, de ChristenUnie en het CDA voor deze motie hebben gestemd en de leden van de overige fracties ertegen, zodat zij is verworpen.</w:t>
      </w:r>
    </w:p>
    <w:p w:rsidR="00CC2611" w:rsidP="00CC2611" w:rsidRDefault="00CC2611" w14:paraId="7D9C2CA9"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 (36600-XXIII, nr. 45).</w:t>
      </w:r>
    </w:p>
    <w:p w:rsidR="00CC2611" w:rsidP="00CC2611" w:rsidRDefault="00CC2611" w14:paraId="6B6A43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66B366D1"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Houwelingen (36600-XXIII, nr. 46).</w:t>
      </w:r>
    </w:p>
    <w:p w:rsidR="00CC2611" w:rsidP="00CC2611" w:rsidRDefault="00CC2611" w14:paraId="0B7C3C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FVD en de PVV voor deze motie hebben gestemd en de leden van de overige fracties ertegen, zodat zij is verworpen.</w:t>
      </w:r>
    </w:p>
    <w:p w:rsidR="00CC2611" w:rsidP="00CC2611" w:rsidRDefault="00CC2611" w14:paraId="3828613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Houwelingen (36600-XXIII, nr. 47).</w:t>
      </w:r>
    </w:p>
    <w:p w:rsidR="00CC2611" w:rsidP="00CC2611" w:rsidRDefault="00CC2611" w14:paraId="00267F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FVD en de PVV voor deze motie hebben gestemd en de leden van de overige fracties ertegen, zodat zij is verworpen.</w:t>
      </w:r>
    </w:p>
    <w:p w:rsidR="00CC2611" w:rsidP="00CC2611" w:rsidRDefault="00CC2611" w14:paraId="6002C3BA"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Houwelingen (36600-XXIII, nr. 48).</w:t>
      </w:r>
    </w:p>
    <w:p w:rsidR="00CC2611" w:rsidP="00CC2611" w:rsidRDefault="00CC2611" w14:paraId="651B9C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JA21 en FVD voor deze motie hebben gestemd en de leden van de overige fracties ertegen, zodat zij is verworpen.</w:t>
      </w:r>
    </w:p>
    <w:p w:rsidR="00CC2611" w:rsidP="00CC2611" w:rsidRDefault="00CC2611" w14:paraId="6F62D679" w14:textId="77777777">
      <w:pPr>
        <w:spacing w:after="240"/>
        <w:rPr>
          <w:rFonts w:ascii="Arial" w:hAnsi="Arial" w:eastAsia="Times New Roman" w:cs="Arial"/>
          <w:sz w:val="22"/>
          <w:szCs w:val="22"/>
        </w:rPr>
      </w:pPr>
      <w:r>
        <w:rPr>
          <w:rFonts w:ascii="Arial" w:hAnsi="Arial" w:eastAsia="Times New Roman" w:cs="Arial"/>
          <w:sz w:val="22"/>
          <w:szCs w:val="22"/>
        </w:rPr>
        <w:t>In stemming komt de motie-Flach c.s. (36600-XXIII, nr. 49).</w:t>
      </w:r>
    </w:p>
    <w:p w:rsidR="00CC2611" w:rsidP="00CC2611" w:rsidRDefault="00CC2611" w14:paraId="3DCAD9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FVD en de PVV voor deze motie hebben gestemd en de leden van de overige fracties ertegen, zodat zij is aangenomen.</w:t>
      </w:r>
    </w:p>
    <w:p w:rsidR="00CC2611" w:rsidP="00CC2611" w:rsidRDefault="00CC2611" w14:paraId="29F822CD"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motie-Grinwis/Rooderkerk (36600-XXIII, nr. 50).</w:t>
      </w:r>
    </w:p>
    <w:p w:rsidR="00CC2611" w:rsidP="00CC2611" w:rsidRDefault="00CC2611" w14:paraId="2F5BD0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en de PVV voor deze motie hebben gestemd en de leden van de overige fracties ertegen, zodat zij is aangenomen.</w:t>
      </w:r>
    </w:p>
    <w:p w:rsidR="00CC2611" w:rsidP="00CC2611" w:rsidRDefault="00CC2611" w14:paraId="704F9B3B"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motie-Koekkoek (36600-XXIII, nr. 51).</w:t>
      </w:r>
    </w:p>
    <w:p w:rsidR="00CC2611" w:rsidP="00CC2611" w:rsidRDefault="00CC2611" w14:paraId="39030A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CC2611" w:rsidP="00CC2611" w:rsidRDefault="00CC2611" w14:paraId="44BDDD46"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(36600-XXIII, nr. 52).</w:t>
      </w:r>
    </w:p>
    <w:p w:rsidR="00CC2611" w:rsidP="00CC2611" w:rsidRDefault="00CC2611" w14:paraId="42DEB0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BBB, JA21, FVD en de PVV voor deze motie hebben gestemd en de leden van de overige fracties ertegen, zodat zij is verworpen.</w:t>
      </w:r>
    </w:p>
    <w:p w:rsidR="00CC2611" w:rsidP="00CC2611" w:rsidRDefault="00CC2611" w14:paraId="74214CEE"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(36600-XXIII, nr. 53).</w:t>
      </w:r>
    </w:p>
    <w:p w:rsidR="00CC2611" w:rsidP="00CC2611" w:rsidRDefault="00CC2611" w14:paraId="3C9142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JA21 en FVD voor deze motie hebben gestemd en de leden van de overige fracties ertegen, zodat zij is verworpen.</w:t>
      </w:r>
    </w:p>
    <w:p w:rsidR="00CC2611" w:rsidP="00CC2611" w:rsidRDefault="00CC2611" w14:paraId="2BB2A08B"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(36600-XXIII, nr. 54).</w:t>
      </w:r>
    </w:p>
    <w:p w:rsidR="00CC2611" w:rsidP="00CC2611" w:rsidRDefault="00CC2611" w14:paraId="7EC5CA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JA21, FVD en de PVV voor deze motie hebben gestemd en de leden van de overige fracties ertegen, zodat zij is verworpen.</w:t>
      </w:r>
    </w:p>
    <w:p w:rsidR="00CC2611" w:rsidP="00CC2611" w:rsidRDefault="00CC2611" w14:paraId="04F131C6"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(36600-XXIII, nr. 55).</w:t>
      </w:r>
    </w:p>
    <w:p w:rsidR="00CC2611" w:rsidP="00CC2611" w:rsidRDefault="00CC2611" w14:paraId="340F20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het CDA, de VVD, BBB, JA21, FVD en de PVV voor deze motie hebben gestemd en de leden van de overige fracties ertegen, zodat zij is aangenomen.</w:t>
      </w:r>
    </w:p>
    <w:p w:rsidR="00CC2611" w:rsidP="00CC2611" w:rsidRDefault="00CC2611" w14:paraId="4355B867"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(36600-XXIII, nr. 56).</w:t>
      </w:r>
    </w:p>
    <w:p w:rsidR="00CC2611" w:rsidP="00CC2611" w:rsidRDefault="00CC2611" w14:paraId="4A9030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BBB, JA21, FVD en de PVV voor deze motie hebben gestemd en de leden van de overige fracties ertegen, zodat zij is verworpen.</w:t>
      </w:r>
    </w:p>
    <w:p w:rsidR="00CC2611" w:rsidP="00CC2611" w:rsidRDefault="00CC2611" w14:paraId="189798C9" w14:textId="77777777">
      <w:pPr>
        <w:spacing w:after="240"/>
        <w:rPr>
          <w:rFonts w:ascii="Arial" w:hAnsi="Arial" w:eastAsia="Times New Roman" w:cs="Arial"/>
          <w:sz w:val="22"/>
          <w:szCs w:val="22"/>
        </w:rPr>
      </w:pPr>
      <w:r>
        <w:rPr>
          <w:rFonts w:ascii="Arial" w:hAnsi="Arial" w:eastAsia="Times New Roman" w:cs="Arial"/>
          <w:sz w:val="22"/>
          <w:szCs w:val="22"/>
        </w:rPr>
        <w:t>Stemming motie Begroting Volkshuisvesting en Ruimtelijke Ordening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het Ministerie van Volkshuisvesting en Ruimtelijke Ordening (XXII)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0ACD1DD5" w14:textId="77777777">
      <w:pPr>
        <w:numPr>
          <w:ilvl w:val="0"/>
          <w:numId w:val="2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motie-Meulenkamp c.s. over de bouwopgave versnellen door de Ladder voor duurzame verstedelijking af te schaffen (36600-XXII, nr. 33).</w:t>
      </w:r>
    </w:p>
    <w:p w:rsidR="00CC2611" w:rsidP="00CC2611" w:rsidRDefault="00CC2611" w14:paraId="79FE1A70" w14:textId="77777777">
      <w:pPr>
        <w:rPr>
          <w:rFonts w:ascii="Arial" w:hAnsi="Arial" w:eastAsia="Times New Roman" w:cs="Arial"/>
          <w:sz w:val="22"/>
          <w:szCs w:val="22"/>
        </w:rPr>
      </w:pPr>
    </w:p>
    <w:p w:rsidR="00CC2611" w:rsidP="00CC2611" w:rsidRDefault="00CC2611" w14:paraId="24494562" w14:textId="77777777">
      <w:pPr>
        <w:spacing w:after="240"/>
        <w:rPr>
          <w:rFonts w:ascii="Arial" w:hAnsi="Arial" w:eastAsia="Times New Roman" w:cs="Arial"/>
          <w:sz w:val="22"/>
          <w:szCs w:val="22"/>
        </w:rPr>
      </w:pPr>
      <w:r>
        <w:rPr>
          <w:rFonts w:ascii="Arial" w:hAnsi="Arial" w:eastAsia="Times New Roman" w:cs="Arial"/>
          <w:sz w:val="22"/>
          <w:szCs w:val="22"/>
        </w:rPr>
        <w:t>(Zie vergadering van 24 oktober 2024.)</w:t>
      </w:r>
    </w:p>
    <w:p w:rsidR="00CC2611" w:rsidP="00CC2611" w:rsidRDefault="00CC2611" w14:paraId="29F77C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motie-Meulenkamp c.s. (36600-XXII, nr. 33) is in die zin gewijzigd dat zij thans luidt:</w:t>
      </w:r>
    </w:p>
    <w:p w:rsidR="00CC2611" w:rsidP="00CC2611" w:rsidRDefault="00CC2611" w14:paraId="166EE67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ons land een groot woningtekort heeft;</w:t>
      </w:r>
      <w:r>
        <w:rPr>
          <w:rFonts w:ascii="Arial" w:hAnsi="Arial" w:eastAsia="Times New Roman" w:cs="Arial"/>
          <w:sz w:val="22"/>
          <w:szCs w:val="22"/>
        </w:rPr>
        <w:br/>
      </w:r>
      <w:r>
        <w:rPr>
          <w:rFonts w:ascii="Arial" w:hAnsi="Arial" w:eastAsia="Times New Roman" w:cs="Arial"/>
          <w:sz w:val="22"/>
          <w:szCs w:val="22"/>
        </w:rPr>
        <w:br/>
        <w:t>constaterende dat de verplichte toets aan de Ladder voor duurzame verstedelijking zijn oorsprong heeft in het terugdringen van plancapaciteiten en overprogrammering;</w:t>
      </w:r>
      <w:r>
        <w:rPr>
          <w:rFonts w:ascii="Arial" w:hAnsi="Arial" w:eastAsia="Times New Roman" w:cs="Arial"/>
          <w:sz w:val="22"/>
          <w:szCs w:val="22"/>
        </w:rPr>
        <w:br/>
      </w:r>
      <w:r>
        <w:rPr>
          <w:rFonts w:ascii="Arial" w:hAnsi="Arial" w:eastAsia="Times New Roman" w:cs="Arial"/>
          <w:sz w:val="22"/>
          <w:szCs w:val="22"/>
        </w:rPr>
        <w:br/>
        <w:t>constaterende dat meerdere onderdelen van de Ladder, maar ten zeerste de grens van 50 woningen, in de huidige omstandigheden een onnodige procedurele blokkade opwerpen voor de buitenstedelijke bouwopgave;</w:t>
      </w:r>
      <w:r>
        <w:rPr>
          <w:rFonts w:ascii="Arial" w:hAnsi="Arial" w:eastAsia="Times New Roman" w:cs="Arial"/>
          <w:sz w:val="22"/>
          <w:szCs w:val="22"/>
        </w:rPr>
        <w:br/>
      </w:r>
      <w:r>
        <w:rPr>
          <w:rFonts w:ascii="Arial" w:hAnsi="Arial" w:eastAsia="Times New Roman" w:cs="Arial"/>
          <w:sz w:val="22"/>
          <w:szCs w:val="22"/>
        </w:rPr>
        <w:br/>
        <w:t>verzoekt de regering om deze Ladder voor duurzame verstedelijking met betrekking tot de woningbouw voor een periode van ten minste vijf jaar op te schorten;</w:t>
      </w:r>
      <w:r>
        <w:rPr>
          <w:rFonts w:ascii="Arial" w:hAnsi="Arial" w:eastAsia="Times New Roman" w:cs="Arial"/>
          <w:sz w:val="22"/>
          <w:szCs w:val="22"/>
        </w:rPr>
        <w:br/>
      </w:r>
      <w:r>
        <w:rPr>
          <w:rFonts w:ascii="Arial" w:hAnsi="Arial" w:eastAsia="Times New Roman" w:cs="Arial"/>
          <w:sz w:val="22"/>
          <w:szCs w:val="22"/>
        </w:rPr>
        <w:br/>
        <w:t>verzoekt de regering na afloop van deze periode te bezien of de Ladder weer in gebruik moet worden genomen,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378BC855" w14:textId="77777777">
      <w:pPr>
        <w:spacing w:after="240"/>
        <w:rPr>
          <w:rFonts w:ascii="Arial" w:hAnsi="Arial" w:eastAsia="Times New Roman" w:cs="Arial"/>
          <w:sz w:val="22"/>
          <w:szCs w:val="22"/>
        </w:rPr>
      </w:pPr>
      <w:r>
        <w:rPr>
          <w:rFonts w:ascii="Arial" w:hAnsi="Arial" w:eastAsia="Times New Roman" w:cs="Arial"/>
          <w:sz w:val="22"/>
          <w:szCs w:val="22"/>
        </w:rPr>
        <w:t>Zij krijgt nr. ??, was nr. 33 (36600-XXII).</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089136B4"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motie-Meulenkamp c.s. (36600-XXII, nr. ??, was nr. 33).</w:t>
      </w:r>
    </w:p>
    <w:p w:rsidR="00CC2611" w:rsidP="00CC2611" w:rsidRDefault="00CC2611" w14:paraId="45EC58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het CDA, de VVD, BBB, JA21, FVD en de PVV voor deze gewijzigde motie hebben gestemd en de leden van de overige fracties ertegen, zodat zij is aangenomen.</w:t>
      </w:r>
    </w:p>
    <w:p w:rsidR="00CC2611" w:rsidP="00CC2611" w:rsidRDefault="00CC2611" w14:paraId="1706610B" w14:textId="77777777">
      <w:pPr>
        <w:spacing w:after="240"/>
        <w:rPr>
          <w:rFonts w:ascii="Arial" w:hAnsi="Arial" w:eastAsia="Times New Roman" w:cs="Arial"/>
          <w:sz w:val="22"/>
          <w:szCs w:val="22"/>
        </w:rPr>
      </w:pPr>
      <w:r>
        <w:rPr>
          <w:rFonts w:ascii="Arial" w:hAnsi="Arial" w:eastAsia="Times New Roman" w:cs="Arial"/>
          <w:sz w:val="22"/>
          <w:szCs w:val="22"/>
        </w:rPr>
        <w:t>Stemming motie Begroting Volksgezondheid, Welzijn en Sport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Volksgezondheid, Welzijn en Sport (XVI)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6AC5AF7F" w14:textId="77777777">
      <w:pPr>
        <w:numPr>
          <w:ilvl w:val="0"/>
          <w:numId w:val="2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motie-Bushoff/Dijk over de achterstanden in koopkracht van apothekersassistenten inlopen door geoormerkte ova-ruimte beschikbaar te stellen (36600-XVI, nr. 57).</w:t>
      </w:r>
    </w:p>
    <w:p w:rsidR="00CC2611" w:rsidP="00CC2611" w:rsidRDefault="00CC2611" w14:paraId="3CEA866F" w14:textId="77777777">
      <w:pPr>
        <w:rPr>
          <w:rFonts w:ascii="Arial" w:hAnsi="Arial" w:eastAsia="Times New Roman" w:cs="Arial"/>
          <w:sz w:val="22"/>
          <w:szCs w:val="22"/>
        </w:rPr>
      </w:pPr>
    </w:p>
    <w:p w:rsidR="00CC2611" w:rsidP="00CC2611" w:rsidRDefault="00CC2611" w14:paraId="0C342E5D" w14:textId="77777777">
      <w:pPr>
        <w:spacing w:after="240"/>
        <w:rPr>
          <w:rFonts w:ascii="Arial" w:hAnsi="Arial" w:eastAsia="Times New Roman" w:cs="Arial"/>
          <w:sz w:val="22"/>
          <w:szCs w:val="22"/>
        </w:rPr>
      </w:pPr>
      <w:r>
        <w:rPr>
          <w:rFonts w:ascii="Arial" w:hAnsi="Arial" w:eastAsia="Times New Roman" w:cs="Arial"/>
          <w:sz w:val="22"/>
          <w:szCs w:val="22"/>
        </w:rPr>
        <w:t>(Zie vergadering van 24 oktober 2024.)</w:t>
      </w:r>
    </w:p>
    <w:p w:rsidR="00CC2611" w:rsidP="00CC2611" w:rsidRDefault="00CC2611" w14:paraId="48E357B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motie-Bushoff/Dijk (36600-XVI, nr. 57) is in die zin gewijzigd (36600-XVI, nr. ??) en nader gewijzigd dat zij thans luidt:</w:t>
      </w:r>
    </w:p>
    <w:p w:rsidR="00CC2611" w:rsidP="00CC2611" w:rsidRDefault="00CC2611" w14:paraId="54A7D3B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gemiddelde koopkracht van apothekersassistenten tussen 2015 en 2024 met minstens 8% is afgenomen;</w:t>
      </w:r>
      <w:r>
        <w:rPr>
          <w:rFonts w:ascii="Arial" w:hAnsi="Arial" w:eastAsia="Times New Roman" w:cs="Arial"/>
          <w:sz w:val="22"/>
          <w:szCs w:val="22"/>
        </w:rPr>
        <w:br/>
      </w:r>
      <w:r>
        <w:rPr>
          <w:rFonts w:ascii="Arial" w:hAnsi="Arial" w:eastAsia="Times New Roman" w:cs="Arial"/>
          <w:sz w:val="22"/>
          <w:szCs w:val="22"/>
        </w:rPr>
        <w:br/>
        <w:t>overwegende dat het verloop onder apothekersassistenten sterk is gestegen door de hogere werkdruk en de ontoereikende loonontwikkeling;</w:t>
      </w:r>
      <w:r>
        <w:rPr>
          <w:rFonts w:ascii="Arial" w:hAnsi="Arial" w:eastAsia="Times New Roman" w:cs="Arial"/>
          <w:sz w:val="22"/>
          <w:szCs w:val="22"/>
        </w:rPr>
        <w:br/>
      </w:r>
      <w:r>
        <w:rPr>
          <w:rFonts w:ascii="Arial" w:hAnsi="Arial" w:eastAsia="Times New Roman" w:cs="Arial"/>
          <w:sz w:val="22"/>
          <w:szCs w:val="22"/>
        </w:rPr>
        <w:br/>
        <w:t>verzoekt de regering ova-ruimte geoormerkt beschikbaar te stellen voor het inlopen van de achterstanden in koopkracht van apothekersassistenten en erop toe te zien dat deze beschikbare ruimte ook volledig wordt ingezet voor de arbeidsvoorwaardenontwikkeling van apothekersassistenten,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457269C6" w14:textId="77777777">
      <w:pPr>
        <w:spacing w:after="240"/>
        <w:rPr>
          <w:rFonts w:ascii="Arial" w:hAnsi="Arial" w:eastAsia="Times New Roman" w:cs="Arial"/>
          <w:sz w:val="22"/>
          <w:szCs w:val="22"/>
        </w:rPr>
      </w:pPr>
      <w:r>
        <w:rPr>
          <w:rFonts w:ascii="Arial" w:hAnsi="Arial" w:eastAsia="Times New Roman" w:cs="Arial"/>
          <w:sz w:val="22"/>
          <w:szCs w:val="22"/>
        </w:rPr>
        <w:t>Zij krijgt nr. ??, was nr. ?? (36600-XVI).</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5150BDA6" w14:textId="77777777">
      <w:pPr>
        <w:spacing w:after="240"/>
        <w:rPr>
          <w:rFonts w:ascii="Arial" w:hAnsi="Arial" w:eastAsia="Times New Roman" w:cs="Arial"/>
          <w:sz w:val="22"/>
          <w:szCs w:val="22"/>
        </w:rPr>
      </w:pPr>
      <w:r>
        <w:rPr>
          <w:rFonts w:ascii="Arial" w:hAnsi="Arial" w:eastAsia="Times New Roman" w:cs="Arial"/>
          <w:sz w:val="22"/>
          <w:szCs w:val="22"/>
        </w:rPr>
        <w:t>In stemming komt de nader gewijzigde motie-Bushoff/Dijk (36600-XVI, nr. ??, was nr. 57).</w:t>
      </w:r>
    </w:p>
    <w:p w:rsidR="00CC2611" w:rsidP="00CC2611" w:rsidRDefault="00CC2611" w14:paraId="218878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FVD voor deze nader gewijzigde motie hebben gestemd en de leden van de overige fracties ertegen, zodat zij is verworpen.</w:t>
      </w:r>
    </w:p>
    <w:p w:rsidR="00CC2611" w:rsidP="00CC2611" w:rsidRDefault="00CC2611" w14:paraId="0B894F00" w14:textId="77777777">
      <w:pPr>
        <w:spacing w:after="240"/>
        <w:rPr>
          <w:rFonts w:ascii="Arial" w:hAnsi="Arial" w:eastAsia="Times New Roman" w:cs="Arial"/>
          <w:sz w:val="22"/>
          <w:szCs w:val="22"/>
        </w:rPr>
      </w:pPr>
      <w:r>
        <w:rPr>
          <w:rFonts w:ascii="Arial" w:hAnsi="Arial" w:eastAsia="Times New Roman" w:cs="Arial"/>
          <w:sz w:val="22"/>
          <w:szCs w:val="22"/>
        </w:rPr>
        <w:t>(Onrust op de publieke tribune.)</w:t>
      </w:r>
    </w:p>
    <w:p w:rsidR="00CC2611" w:rsidP="00CC2611" w:rsidRDefault="00CC2611" w14:paraId="2DA86C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de vergadering voor een ogenblik.</w:t>
      </w:r>
    </w:p>
    <w:p w:rsidR="00CC2611" w:rsidP="00CC2611" w:rsidRDefault="00CC2611" w14:paraId="3158FD8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C2611" w:rsidP="00CC2611" w:rsidRDefault="00CC2611" w14:paraId="3E0295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door met de stemmingen.</w:t>
      </w:r>
    </w:p>
    <w:p w:rsidR="00CC2611" w:rsidP="00CC2611" w:rsidRDefault="00CC2611" w14:paraId="0439EC69" w14:textId="77777777">
      <w:pPr>
        <w:spacing w:after="240"/>
        <w:rPr>
          <w:rFonts w:ascii="Arial" w:hAnsi="Arial" w:eastAsia="Times New Roman" w:cs="Arial"/>
          <w:sz w:val="22"/>
          <w:szCs w:val="22"/>
        </w:rPr>
      </w:pPr>
      <w:r>
        <w:rPr>
          <w:rFonts w:ascii="Arial" w:hAnsi="Arial" w:eastAsia="Times New Roman" w:cs="Arial"/>
          <w:sz w:val="22"/>
          <w:szCs w:val="22"/>
        </w:rPr>
        <w:t>Stemming motie Gevangeniswezen en tbs</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Gevangeniswezen en tbs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3D2F3330" w14:textId="77777777">
      <w:pPr>
        <w:numPr>
          <w:ilvl w:val="0"/>
          <w:numId w:val="2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motie-Bruyning c.s. over het capaciteitsverlof beëindigen (24587, nr. 988).</w:t>
      </w:r>
    </w:p>
    <w:p w:rsidR="00CC2611" w:rsidP="00CC2611" w:rsidRDefault="00CC2611" w14:paraId="56CB975F" w14:textId="77777777">
      <w:pPr>
        <w:rPr>
          <w:rFonts w:ascii="Arial" w:hAnsi="Arial" w:eastAsia="Times New Roman" w:cs="Arial"/>
          <w:sz w:val="22"/>
          <w:szCs w:val="22"/>
        </w:rPr>
      </w:pPr>
    </w:p>
    <w:p w:rsidR="00CC2611" w:rsidP="00CC2611" w:rsidRDefault="00CC2611" w14:paraId="5B7AF6AB" w14:textId="77777777">
      <w:pPr>
        <w:spacing w:after="240"/>
        <w:rPr>
          <w:rFonts w:ascii="Arial" w:hAnsi="Arial" w:eastAsia="Times New Roman" w:cs="Arial"/>
          <w:sz w:val="22"/>
          <w:szCs w:val="22"/>
        </w:rPr>
      </w:pPr>
      <w:r>
        <w:rPr>
          <w:rFonts w:ascii="Arial" w:hAnsi="Arial" w:eastAsia="Times New Roman" w:cs="Arial"/>
          <w:sz w:val="22"/>
          <w:szCs w:val="22"/>
        </w:rPr>
        <w:t>(Zie vergadering van 23 oktober 2024.)</w:t>
      </w:r>
    </w:p>
    <w:p w:rsidR="00CC2611" w:rsidP="00CC2611" w:rsidRDefault="00CC2611" w14:paraId="1755F230" w14:textId="77777777">
      <w:pPr>
        <w:spacing w:after="240"/>
        <w:rPr>
          <w:rFonts w:ascii="Arial" w:hAnsi="Arial" w:eastAsia="Times New Roman" w:cs="Arial"/>
          <w:sz w:val="22"/>
          <w:szCs w:val="22"/>
        </w:rPr>
      </w:pPr>
      <w:r>
        <w:rPr>
          <w:rFonts w:ascii="Arial" w:hAnsi="Arial" w:eastAsia="Times New Roman" w:cs="Arial"/>
          <w:sz w:val="22"/>
          <w:szCs w:val="22"/>
        </w:rPr>
        <w:t>In stemming komt de motie-Bruyning c.s. (24587, nr. 988).</w:t>
      </w:r>
    </w:p>
    <w:p w:rsidR="00CC2611" w:rsidP="00CC2611" w:rsidRDefault="00CC2611" w14:paraId="5738DCC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de VVD, BBB, JA21, FVD en de PVV voor deze motie hebben gestemd en de leden van de overige fracties ertegen, zodat zij is aangenomen.</w:t>
      </w:r>
    </w:p>
    <w:p w:rsidR="00CC2611" w:rsidP="00CC2611" w:rsidRDefault="00CC2611" w14:paraId="3B7A80C1" w14:textId="77777777">
      <w:pPr>
        <w:spacing w:after="240"/>
        <w:rPr>
          <w:rFonts w:ascii="Arial" w:hAnsi="Arial" w:eastAsia="Times New Roman" w:cs="Arial"/>
          <w:sz w:val="22"/>
          <w:szCs w:val="22"/>
        </w:rPr>
      </w:pPr>
      <w:r>
        <w:rPr>
          <w:rFonts w:ascii="Arial" w:hAnsi="Arial" w:eastAsia="Times New Roman" w:cs="Arial"/>
          <w:sz w:val="22"/>
          <w:szCs w:val="22"/>
        </w:rPr>
        <w:t>Stemming motie Antisemitisme</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Antisemitisme</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C2611" w:rsidP="00CC2611" w:rsidRDefault="00CC2611" w14:paraId="65AA4A5F" w14:textId="77777777">
      <w:pPr>
        <w:numPr>
          <w:ilvl w:val="0"/>
          <w:numId w:val="2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motie-Timmermans/Bamenga over zich inzetten voor het uitbreiden van het aantal discriminatierechercheurs (30950, nr. 381).</w:t>
      </w:r>
    </w:p>
    <w:p w:rsidR="00CC2611" w:rsidP="00CC2611" w:rsidRDefault="00CC2611" w14:paraId="50F40BAE" w14:textId="77777777">
      <w:pPr>
        <w:rPr>
          <w:rFonts w:ascii="Arial" w:hAnsi="Arial" w:eastAsia="Times New Roman" w:cs="Arial"/>
          <w:sz w:val="22"/>
          <w:szCs w:val="22"/>
        </w:rPr>
      </w:pPr>
    </w:p>
    <w:p w:rsidR="00CC2611" w:rsidP="00CC2611" w:rsidRDefault="00CC2611" w14:paraId="3D710500" w14:textId="77777777">
      <w:pPr>
        <w:spacing w:after="240"/>
        <w:rPr>
          <w:rFonts w:ascii="Arial" w:hAnsi="Arial" w:eastAsia="Times New Roman" w:cs="Arial"/>
          <w:sz w:val="22"/>
          <w:szCs w:val="22"/>
        </w:rPr>
      </w:pPr>
      <w:r>
        <w:rPr>
          <w:rFonts w:ascii="Arial" w:hAnsi="Arial" w:eastAsia="Times New Roman" w:cs="Arial"/>
          <w:sz w:val="22"/>
          <w:szCs w:val="22"/>
        </w:rPr>
        <w:t>(Zie vergadering van 25 april 2024.)</w:t>
      </w:r>
    </w:p>
    <w:p w:rsidR="00CC2611" w:rsidP="00CC2611" w:rsidRDefault="00CC2611" w14:paraId="33D9B5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motie-Timmermans/Bamenga (30950, nr. 381) is in die zin gewijzigd dat zij thans luidt:</w:t>
      </w:r>
    </w:p>
    <w:p w:rsidR="00CC2611" w:rsidP="00CC2611" w:rsidRDefault="00CC2611" w14:paraId="420E39A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aantal antisemitische incidenten stijgt en de hoeveelheid meldingen van antisemitisme, discriminatie en racisme in alarmerend tempo toeneemt;</w:t>
      </w:r>
      <w:r>
        <w:rPr>
          <w:rFonts w:ascii="Arial" w:hAnsi="Arial" w:eastAsia="Times New Roman" w:cs="Arial"/>
          <w:sz w:val="22"/>
          <w:szCs w:val="22"/>
        </w:rPr>
        <w:br/>
      </w:r>
      <w:r>
        <w:rPr>
          <w:rFonts w:ascii="Arial" w:hAnsi="Arial" w:eastAsia="Times New Roman" w:cs="Arial"/>
          <w:sz w:val="22"/>
          <w:szCs w:val="22"/>
        </w:rPr>
        <w:br/>
        <w:t>van mening dat er een grotere aangiftebereidheid ontstaat als burgers erop kunnen vertrouwen dat de politie tot een goede herkenning en afhandeling van discriminatie-incidenten in staat is en dat speciaal opgeleide discriminatierechercheurs hierbij van belang zijn;</w:t>
      </w:r>
      <w:r>
        <w:rPr>
          <w:rFonts w:ascii="Arial" w:hAnsi="Arial" w:eastAsia="Times New Roman" w:cs="Arial"/>
          <w:sz w:val="22"/>
          <w:szCs w:val="22"/>
        </w:rPr>
        <w:br/>
      </w:r>
      <w:r>
        <w:rPr>
          <w:rFonts w:ascii="Arial" w:hAnsi="Arial" w:eastAsia="Times New Roman" w:cs="Arial"/>
          <w:sz w:val="22"/>
          <w:szCs w:val="22"/>
        </w:rPr>
        <w:br/>
        <w:t>verzoekt de regering om zich in te zetten voor het uitbreiden van het aantal discriminatierechercheurs en daarbij te streven naar minstens één discriminatierechercheur per politie-eenheid, en de Kamer voor het voorjaarsreces te informeren over de voortgang,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2611" w:rsidP="00CC2611" w:rsidRDefault="00CC2611" w14:paraId="36C75360" w14:textId="77777777">
      <w:pPr>
        <w:spacing w:after="240"/>
        <w:rPr>
          <w:rFonts w:ascii="Arial" w:hAnsi="Arial" w:eastAsia="Times New Roman" w:cs="Arial"/>
          <w:sz w:val="22"/>
          <w:szCs w:val="22"/>
        </w:rPr>
      </w:pPr>
      <w:r>
        <w:rPr>
          <w:rFonts w:ascii="Arial" w:hAnsi="Arial" w:eastAsia="Times New Roman" w:cs="Arial"/>
          <w:sz w:val="22"/>
          <w:szCs w:val="22"/>
        </w:rPr>
        <w:t>Zij krijgt nr. ??, was nr. 381 (30950).</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CC2611" w:rsidP="00CC2611" w:rsidRDefault="00CC2611" w14:paraId="17D66630"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motie-Timmermans/Bamenga (30950, nr. ??, was nr. 381).</w:t>
      </w:r>
    </w:p>
    <w:p w:rsidR="00CC2611" w:rsidP="00CC2611" w:rsidRDefault="00CC2611" w14:paraId="171B10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gewijzigde motie hebben gestemd en de leden van de overige fracties ertegen, zodat zij is verworpen.</w:t>
      </w:r>
    </w:p>
    <w:p w:rsidR="00CC2611" w:rsidP="00CC2611" w:rsidRDefault="00CC2611" w14:paraId="046398F4" w14:textId="77777777">
      <w:pPr>
        <w:spacing w:after="240"/>
        <w:rPr>
          <w:rFonts w:ascii="Arial" w:hAnsi="Arial" w:eastAsia="Times New Roman" w:cs="Arial"/>
          <w:sz w:val="22"/>
          <w:szCs w:val="22"/>
        </w:rPr>
      </w:pPr>
      <w:r>
        <w:rPr>
          <w:rFonts w:ascii="Arial" w:hAnsi="Arial" w:eastAsia="Times New Roman" w:cs="Arial"/>
          <w:sz w:val="22"/>
          <w:szCs w:val="22"/>
        </w:rPr>
        <w:t>Dank voor uw eindeloze geduld. We gaan kort schorsen. Daarna gaan we verder met de regeling van werkzaamheden.</w:t>
      </w:r>
    </w:p>
    <w:p w:rsidR="00CC2611" w:rsidP="00CC2611" w:rsidRDefault="00CC2611" w14:paraId="7BEF7CDD"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8269B" w:rsidRDefault="00E8269B" w14:paraId="0EDDF663" w14:textId="77777777"/>
    <w:sectPr w:rsidR="00E8269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208"/>
    <w:multiLevelType w:val="multilevel"/>
    <w:tmpl w:val="161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3477"/>
    <w:multiLevelType w:val="multilevel"/>
    <w:tmpl w:val="EA38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02B3"/>
    <w:multiLevelType w:val="multilevel"/>
    <w:tmpl w:val="803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3C0B"/>
    <w:multiLevelType w:val="multilevel"/>
    <w:tmpl w:val="82A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A0D40"/>
    <w:multiLevelType w:val="multilevel"/>
    <w:tmpl w:val="EE8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C3CAD"/>
    <w:multiLevelType w:val="multilevel"/>
    <w:tmpl w:val="F54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1392"/>
    <w:multiLevelType w:val="multilevel"/>
    <w:tmpl w:val="159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158EC"/>
    <w:multiLevelType w:val="multilevel"/>
    <w:tmpl w:val="464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A706C"/>
    <w:multiLevelType w:val="multilevel"/>
    <w:tmpl w:val="7FD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83825"/>
    <w:multiLevelType w:val="multilevel"/>
    <w:tmpl w:val="55E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F1B60"/>
    <w:multiLevelType w:val="multilevel"/>
    <w:tmpl w:val="B4C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748B3"/>
    <w:multiLevelType w:val="multilevel"/>
    <w:tmpl w:val="93D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93B66"/>
    <w:multiLevelType w:val="multilevel"/>
    <w:tmpl w:val="F3C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52AD7"/>
    <w:multiLevelType w:val="multilevel"/>
    <w:tmpl w:val="501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F649F"/>
    <w:multiLevelType w:val="multilevel"/>
    <w:tmpl w:val="F10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E300E"/>
    <w:multiLevelType w:val="multilevel"/>
    <w:tmpl w:val="AD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0AC8"/>
    <w:multiLevelType w:val="multilevel"/>
    <w:tmpl w:val="819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66482"/>
    <w:multiLevelType w:val="multilevel"/>
    <w:tmpl w:val="537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2E71"/>
    <w:multiLevelType w:val="multilevel"/>
    <w:tmpl w:val="9C7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25449"/>
    <w:multiLevelType w:val="multilevel"/>
    <w:tmpl w:val="8300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D64CC"/>
    <w:multiLevelType w:val="multilevel"/>
    <w:tmpl w:val="452E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A1A62"/>
    <w:multiLevelType w:val="multilevel"/>
    <w:tmpl w:val="9D6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14A62"/>
    <w:multiLevelType w:val="multilevel"/>
    <w:tmpl w:val="B5B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A12F8"/>
    <w:multiLevelType w:val="multilevel"/>
    <w:tmpl w:val="E86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0385F"/>
    <w:multiLevelType w:val="multilevel"/>
    <w:tmpl w:val="BFE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A54EA"/>
    <w:multiLevelType w:val="multilevel"/>
    <w:tmpl w:val="9F8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16F63"/>
    <w:multiLevelType w:val="multilevel"/>
    <w:tmpl w:val="D2B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34DB4"/>
    <w:multiLevelType w:val="multilevel"/>
    <w:tmpl w:val="629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413797">
    <w:abstractNumId w:val="25"/>
  </w:num>
  <w:num w:numId="2" w16cid:durableId="1161582785">
    <w:abstractNumId w:val="7"/>
  </w:num>
  <w:num w:numId="3" w16cid:durableId="1679502669">
    <w:abstractNumId w:val="21"/>
  </w:num>
  <w:num w:numId="4" w16cid:durableId="1650476890">
    <w:abstractNumId w:val="2"/>
  </w:num>
  <w:num w:numId="5" w16cid:durableId="596325371">
    <w:abstractNumId w:val="12"/>
  </w:num>
  <w:num w:numId="6" w16cid:durableId="455682540">
    <w:abstractNumId w:val="4"/>
  </w:num>
  <w:num w:numId="7" w16cid:durableId="1444037085">
    <w:abstractNumId w:val="6"/>
  </w:num>
  <w:num w:numId="8" w16cid:durableId="678703782">
    <w:abstractNumId w:val="16"/>
  </w:num>
  <w:num w:numId="9" w16cid:durableId="1982151483">
    <w:abstractNumId w:val="18"/>
  </w:num>
  <w:num w:numId="10" w16cid:durableId="790511050">
    <w:abstractNumId w:val="14"/>
  </w:num>
  <w:num w:numId="11" w16cid:durableId="1197624837">
    <w:abstractNumId w:val="17"/>
  </w:num>
  <w:num w:numId="12" w16cid:durableId="435831898">
    <w:abstractNumId w:val="19"/>
  </w:num>
  <w:num w:numId="13" w16cid:durableId="631445716">
    <w:abstractNumId w:val="1"/>
  </w:num>
  <w:num w:numId="14" w16cid:durableId="378432032">
    <w:abstractNumId w:val="0"/>
  </w:num>
  <w:num w:numId="15" w16cid:durableId="1025597707">
    <w:abstractNumId w:val="5"/>
  </w:num>
  <w:num w:numId="16" w16cid:durableId="832843223">
    <w:abstractNumId w:val="13"/>
  </w:num>
  <w:num w:numId="17" w16cid:durableId="728236131">
    <w:abstractNumId w:val="15"/>
  </w:num>
  <w:num w:numId="18" w16cid:durableId="285702719">
    <w:abstractNumId w:val="23"/>
  </w:num>
  <w:num w:numId="19" w16cid:durableId="141318094">
    <w:abstractNumId w:val="27"/>
  </w:num>
  <w:num w:numId="20" w16cid:durableId="2024894814">
    <w:abstractNumId w:val="22"/>
  </w:num>
  <w:num w:numId="21" w16cid:durableId="1719352840">
    <w:abstractNumId w:val="26"/>
  </w:num>
  <w:num w:numId="22" w16cid:durableId="1023555788">
    <w:abstractNumId w:val="24"/>
  </w:num>
  <w:num w:numId="23" w16cid:durableId="1663969329">
    <w:abstractNumId w:val="9"/>
  </w:num>
  <w:num w:numId="24" w16cid:durableId="932277737">
    <w:abstractNumId w:val="20"/>
  </w:num>
  <w:num w:numId="25" w16cid:durableId="1616715716">
    <w:abstractNumId w:val="10"/>
  </w:num>
  <w:num w:numId="26" w16cid:durableId="503521226">
    <w:abstractNumId w:val="3"/>
  </w:num>
  <w:num w:numId="27" w16cid:durableId="170141840">
    <w:abstractNumId w:val="11"/>
  </w:num>
  <w:num w:numId="28" w16cid:durableId="67314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11"/>
    <w:rsid w:val="00CC2611"/>
    <w:rsid w:val="00E8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76EE"/>
  <w15:chartTrackingRefBased/>
  <w15:docId w15:val="{44E17B77-9D14-4AA4-9034-D2828F9C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261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CC2611"/>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CC2611"/>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CC2611"/>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2611"/>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CC2611"/>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CC2611"/>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CC2611"/>
    <w:pPr>
      <w:spacing w:before="100" w:beforeAutospacing="1" w:after="100" w:afterAutospacing="1"/>
    </w:pPr>
  </w:style>
  <w:style w:type="paragraph" w:styleId="Koptekst">
    <w:name w:val="header"/>
    <w:basedOn w:val="Standaard"/>
    <w:link w:val="KoptekstChar"/>
    <w:uiPriority w:val="99"/>
    <w:unhideWhenUsed/>
    <w:rsid w:val="00CC2611"/>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CC2611"/>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CC2611"/>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CC2611"/>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CC2611"/>
    <w:pPr>
      <w:spacing w:before="100" w:beforeAutospacing="1" w:after="100" w:afterAutospacing="1"/>
    </w:pPr>
  </w:style>
  <w:style w:type="character" w:styleId="Zwaar">
    <w:name w:val="Strong"/>
    <w:basedOn w:val="Standaardalinea-lettertype"/>
    <w:uiPriority w:val="22"/>
    <w:qFormat/>
    <w:rsid w:val="00CC2611"/>
    <w:rPr>
      <w:b/>
      <w:bCs/>
    </w:rPr>
  </w:style>
  <w:style w:type="character" w:customStyle="1" w:styleId="msoheader0">
    <w:name w:val="msoheader"/>
    <w:basedOn w:val="Standaardalinea-lettertype"/>
    <w:rsid w:val="00CC2611"/>
    <w:rPr>
      <w:rFonts w:ascii="Arial" w:hAnsi="Arial" w:cs="Arial" w:hint="default"/>
      <w:sz w:val="22"/>
      <w:szCs w:val="22"/>
    </w:rPr>
  </w:style>
  <w:style w:type="character" w:customStyle="1" w:styleId="msofooter0">
    <w:name w:val="msofooter"/>
    <w:basedOn w:val="Standaardalinea-lettertype"/>
    <w:rsid w:val="00CC2611"/>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44</ap:Pages>
  <ap:Words>16034</ap:Words>
  <ap:Characters>88193</ap:Characters>
  <ap:DocSecurity>0</ap:DocSecurity>
  <ap:Lines>734</ap:Lines>
  <ap:Paragraphs>208</ap:Paragraphs>
  <ap:ScaleCrop>false</ap:ScaleCrop>
  <ap:LinksUpToDate>false</ap:LinksUpToDate>
  <ap:CharactersWithSpaces>104019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2024-11-13T08:11:00.0000000Z</dcterms:created>
  <dcterms:modified xsi:type="dcterms:W3CDTF">2024-11-13T08:11:00.0000000Z</dcterms:modified>
  <version/>
  <category/>
</coreProperties>
</file>