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page" w:tblpX="1" w:tblpY="861"/>
        <w:tblW w:w="15633" w:type="dxa"/>
        <w:tblBorders>
          <w:top w:val="single" w:sz="2" w:space="0" w:color="8EAADB"/>
          <w:bottom w:val="single" w:sz="2" w:space="0" w:color="8EAADB"/>
          <w:insideH w:val="single" w:sz="2" w:space="0" w:color="8EAADB"/>
          <w:insideV w:val="single" w:sz="2" w:space="0" w:color="8EAADB"/>
        </w:tblBorders>
        <w:tblLayout w:type="fixed"/>
        <w:tblLook w:val="0000" w:firstRow="0" w:lastRow="0" w:firstColumn="0" w:lastColumn="0" w:noHBand="0" w:noVBand="0"/>
      </w:tblPr>
      <w:tblGrid>
        <w:gridCol w:w="1853"/>
        <w:gridCol w:w="1851"/>
        <w:gridCol w:w="1853"/>
        <w:gridCol w:w="1851"/>
        <w:gridCol w:w="1853"/>
        <w:gridCol w:w="1853"/>
        <w:gridCol w:w="2071"/>
        <w:gridCol w:w="2448"/>
      </w:tblGrid>
      <w:tr w:rsidR="00435CEF" w:rsidRPr="00435CEF" w14:paraId="15CF35C5" w14:textId="77777777" w:rsidTr="00435CEF">
        <w:trPr>
          <w:trHeight w:val="1323"/>
        </w:trPr>
        <w:tc>
          <w:tcPr>
            <w:tcW w:w="1853" w:type="dxa"/>
            <w:shd w:val="clear" w:color="auto" w:fill="D9E2F3"/>
          </w:tcPr>
          <w:p w14:paraId="25157FF1"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titre du projet (dataset et tâche)</w:t>
            </w:r>
          </w:p>
          <w:p w14:paraId="44DA009D"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site web (source des data)</w:t>
            </w:r>
          </w:p>
        </w:tc>
        <w:tc>
          <w:tcPr>
            <w:tcW w:w="1851" w:type="dxa"/>
            <w:shd w:val="clear" w:color="auto" w:fill="D9E2F3"/>
          </w:tcPr>
          <w:p w14:paraId="7A566C7C"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 xml:space="preserve">Étudiant.e </w:t>
            </w:r>
          </w:p>
        </w:tc>
        <w:tc>
          <w:tcPr>
            <w:tcW w:w="1853" w:type="dxa"/>
            <w:shd w:val="clear" w:color="auto" w:fill="D9E2F3"/>
          </w:tcPr>
          <w:p w14:paraId="608CCF00"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(rapport,oral) Présentation du contexte, des données, des enjeux</w:t>
            </w:r>
          </w:p>
        </w:tc>
        <w:tc>
          <w:tcPr>
            <w:tcW w:w="1851" w:type="dxa"/>
            <w:shd w:val="clear" w:color="auto" w:fill="D9E2F3"/>
          </w:tcPr>
          <w:p w14:paraId="14EE19E1"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[Pre-processing, nettoyage des données, feature selection]</w:t>
            </w:r>
          </w:p>
        </w:tc>
        <w:tc>
          <w:tcPr>
            <w:tcW w:w="1853" w:type="dxa"/>
            <w:shd w:val="clear" w:color="auto" w:fill="D9E2F3"/>
          </w:tcPr>
          <w:p w14:paraId="0D638F47"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[visualisations des données]</w:t>
            </w:r>
          </w:p>
        </w:tc>
        <w:tc>
          <w:tcPr>
            <w:tcW w:w="1853" w:type="dxa"/>
            <w:shd w:val="clear" w:color="auto" w:fill="D9E2F3"/>
          </w:tcPr>
          <w:p w14:paraId="3F7C55A8"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(code) Exploitabilité du code</w:t>
            </w:r>
          </w:p>
        </w:tc>
        <w:tc>
          <w:tcPr>
            <w:tcW w:w="2071" w:type="dxa"/>
            <w:shd w:val="clear" w:color="auto" w:fill="D9E2F3"/>
          </w:tcPr>
          <w:p w14:paraId="1FEEF715"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[Technicité des approches envisagées]</w:t>
            </w:r>
          </w:p>
        </w:tc>
        <w:tc>
          <w:tcPr>
            <w:tcW w:w="2448" w:type="dxa"/>
            <w:shd w:val="clear" w:color="auto" w:fill="D9E2F3"/>
          </w:tcPr>
          <w:p w14:paraId="2D89AD6F"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Exploration des hyper-paramètres</w:t>
            </w:r>
          </w:p>
        </w:tc>
      </w:tr>
      <w:tr w:rsidR="00435CEF" w:rsidRPr="00435CEF" w14:paraId="2399112B" w14:textId="77777777" w:rsidTr="00435CEF">
        <w:trPr>
          <w:trHeight w:val="156"/>
        </w:trPr>
        <w:tc>
          <w:tcPr>
            <w:tcW w:w="1853" w:type="dxa"/>
            <w:shd w:val="clear" w:color="auto" w:fill="D9E2F3"/>
          </w:tcPr>
          <w:p w14:paraId="494E941E"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p>
        </w:tc>
        <w:tc>
          <w:tcPr>
            <w:tcW w:w="1851" w:type="dxa"/>
            <w:shd w:val="clear" w:color="auto" w:fill="auto"/>
          </w:tcPr>
          <w:p w14:paraId="66951CA9"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Mr imparfait</w:t>
            </w:r>
          </w:p>
        </w:tc>
        <w:tc>
          <w:tcPr>
            <w:tcW w:w="1853" w:type="dxa"/>
            <w:shd w:val="clear" w:color="auto" w:fill="D9E2F3"/>
          </w:tcPr>
          <w:p w14:paraId="01797077"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1851" w:type="dxa"/>
            <w:shd w:val="clear" w:color="auto" w:fill="auto"/>
          </w:tcPr>
          <w:p w14:paraId="2ADC3C61"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1853" w:type="dxa"/>
            <w:shd w:val="clear" w:color="auto" w:fill="D9E2F3"/>
          </w:tcPr>
          <w:p w14:paraId="5E052317"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1853" w:type="dxa"/>
            <w:shd w:val="clear" w:color="auto" w:fill="auto"/>
          </w:tcPr>
          <w:p w14:paraId="06200423"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071" w:type="dxa"/>
            <w:shd w:val="clear" w:color="auto" w:fill="D9E2F3"/>
          </w:tcPr>
          <w:p w14:paraId="154B552F"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2448" w:type="dxa"/>
            <w:shd w:val="clear" w:color="auto" w:fill="auto"/>
          </w:tcPr>
          <w:p w14:paraId="060FB4D5"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r>
      <w:tr w:rsidR="00435CEF" w:rsidRPr="00435CEF" w14:paraId="38048FC2" w14:textId="77777777" w:rsidTr="00435CEF">
        <w:trPr>
          <w:trHeight w:val="156"/>
        </w:trPr>
        <w:tc>
          <w:tcPr>
            <w:tcW w:w="1853" w:type="dxa"/>
            <w:shd w:val="clear" w:color="auto" w:fill="D9E2F3"/>
          </w:tcPr>
          <w:p w14:paraId="42346488"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p>
        </w:tc>
        <w:tc>
          <w:tcPr>
            <w:tcW w:w="1851" w:type="dxa"/>
            <w:shd w:val="clear" w:color="auto" w:fill="D9E2F3"/>
          </w:tcPr>
          <w:p w14:paraId="6F017AF0"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Mme parfaite</w:t>
            </w:r>
          </w:p>
        </w:tc>
        <w:tc>
          <w:tcPr>
            <w:tcW w:w="1853" w:type="dxa"/>
            <w:shd w:val="clear" w:color="auto" w:fill="D9E2F3"/>
          </w:tcPr>
          <w:p w14:paraId="26D6389C"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1851" w:type="dxa"/>
            <w:shd w:val="clear" w:color="auto" w:fill="D9E2F3"/>
          </w:tcPr>
          <w:p w14:paraId="0346700C"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1853" w:type="dxa"/>
            <w:shd w:val="clear" w:color="auto" w:fill="D9E2F3"/>
          </w:tcPr>
          <w:p w14:paraId="404538C0"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1853" w:type="dxa"/>
            <w:shd w:val="clear" w:color="auto" w:fill="D9E2F3"/>
          </w:tcPr>
          <w:p w14:paraId="3A9F0707"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071" w:type="dxa"/>
            <w:shd w:val="clear" w:color="auto" w:fill="D9E2F3"/>
          </w:tcPr>
          <w:p w14:paraId="01DD69E5"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2448" w:type="dxa"/>
            <w:shd w:val="clear" w:color="auto" w:fill="D9E2F3"/>
          </w:tcPr>
          <w:p w14:paraId="26341B35"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r>
      <w:tr w:rsidR="00435CEF" w:rsidRPr="00435CEF" w14:paraId="2FCF2CB9" w14:textId="77777777" w:rsidTr="00435CEF">
        <w:trPr>
          <w:trHeight w:val="156"/>
        </w:trPr>
        <w:tc>
          <w:tcPr>
            <w:tcW w:w="1853" w:type="dxa"/>
            <w:shd w:val="clear" w:color="auto" w:fill="D9E2F3"/>
          </w:tcPr>
          <w:p w14:paraId="220BC53E" w14:textId="77777777" w:rsidR="000F216C" w:rsidRPr="00435CEF" w:rsidRDefault="000F216C" w:rsidP="00435CEF">
            <w:pPr>
              <w:autoSpaceDE w:val="0"/>
              <w:autoSpaceDN w:val="0"/>
              <w:adjustRightInd w:val="0"/>
              <w:spacing w:after="0" w:line="240" w:lineRule="auto"/>
              <w:jc w:val="right"/>
              <w:rPr>
                <w:rFonts w:ascii="Liberation Sans" w:hAnsi="Liberation Sans" w:cs="Liberation Sans"/>
                <w:color w:val="000000"/>
                <w:sz w:val="20"/>
                <w:szCs w:val="20"/>
              </w:rPr>
            </w:pPr>
          </w:p>
        </w:tc>
        <w:tc>
          <w:tcPr>
            <w:tcW w:w="1851" w:type="dxa"/>
            <w:shd w:val="clear" w:color="auto" w:fill="auto"/>
          </w:tcPr>
          <w:p w14:paraId="389AA51B"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Mr pas d’option</w:t>
            </w:r>
          </w:p>
        </w:tc>
        <w:tc>
          <w:tcPr>
            <w:tcW w:w="1853" w:type="dxa"/>
            <w:shd w:val="clear" w:color="auto" w:fill="D9E2F3"/>
          </w:tcPr>
          <w:p w14:paraId="1FBCBE86"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1851" w:type="dxa"/>
            <w:shd w:val="clear" w:color="auto" w:fill="auto"/>
          </w:tcPr>
          <w:p w14:paraId="26E5D99F"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1853" w:type="dxa"/>
            <w:shd w:val="clear" w:color="auto" w:fill="D9E2F3"/>
          </w:tcPr>
          <w:p w14:paraId="5ADA726A"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1853" w:type="dxa"/>
            <w:shd w:val="clear" w:color="auto" w:fill="auto"/>
          </w:tcPr>
          <w:p w14:paraId="09643B8E"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071" w:type="dxa"/>
            <w:shd w:val="clear" w:color="auto" w:fill="D9E2F3"/>
          </w:tcPr>
          <w:p w14:paraId="654D7167"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2448" w:type="dxa"/>
            <w:shd w:val="clear" w:color="auto" w:fill="auto"/>
          </w:tcPr>
          <w:p w14:paraId="67046CCF"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r>
    </w:tbl>
    <w:p w14:paraId="1FEF0594" w14:textId="77777777" w:rsidR="00435CEF" w:rsidRPr="00435CEF" w:rsidRDefault="00435CEF" w:rsidP="00435CEF">
      <w:pPr>
        <w:spacing w:after="0"/>
        <w:rPr>
          <w:vanish/>
        </w:rPr>
      </w:pPr>
    </w:p>
    <w:tbl>
      <w:tblPr>
        <w:tblpPr w:leftFromText="141" w:rightFromText="141" w:vertAnchor="page" w:horzAnchor="margin" w:tblpXSpec="center" w:tblpY="3202"/>
        <w:tblW w:w="15559" w:type="dxa"/>
        <w:tblBorders>
          <w:top w:val="single" w:sz="2" w:space="0" w:color="8EAADB"/>
          <w:bottom w:val="single" w:sz="2" w:space="0" w:color="8EAADB"/>
          <w:insideH w:val="single" w:sz="2" w:space="0" w:color="8EAADB"/>
          <w:insideV w:val="single" w:sz="2" w:space="0" w:color="8EAADB"/>
        </w:tblBorders>
        <w:tblLayout w:type="fixed"/>
        <w:tblLook w:val="0000" w:firstRow="0" w:lastRow="0" w:firstColumn="0" w:lastColumn="0" w:noHBand="0" w:noVBand="0"/>
      </w:tblPr>
      <w:tblGrid>
        <w:gridCol w:w="2105"/>
        <w:gridCol w:w="1761"/>
        <w:gridCol w:w="1758"/>
        <w:gridCol w:w="1761"/>
        <w:gridCol w:w="2327"/>
        <w:gridCol w:w="1761"/>
        <w:gridCol w:w="2050"/>
        <w:gridCol w:w="2036"/>
      </w:tblGrid>
      <w:tr w:rsidR="00435CEF" w:rsidRPr="00435CEF" w14:paraId="3E73992A" w14:textId="77777777" w:rsidTr="00435CEF">
        <w:trPr>
          <w:trHeight w:val="1064"/>
        </w:trPr>
        <w:tc>
          <w:tcPr>
            <w:tcW w:w="2105" w:type="dxa"/>
            <w:shd w:val="clear" w:color="auto" w:fill="D9E2F3"/>
          </w:tcPr>
          <w:p w14:paraId="39F381C9"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train/ validation / test ok?  +  overfitting absent/ maitrisé/ massif ? -1 à +1 (négatif permis)</w:t>
            </w:r>
          </w:p>
        </w:tc>
        <w:tc>
          <w:tcPr>
            <w:tcW w:w="1761" w:type="dxa"/>
            <w:shd w:val="clear" w:color="auto" w:fill="D9E2F3"/>
          </w:tcPr>
          <w:p w14:paraId="4DC6C7EC"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autres bêtises (sur des sujets pourtant vus en cours)</w:t>
            </w:r>
          </w:p>
        </w:tc>
        <w:tc>
          <w:tcPr>
            <w:tcW w:w="1758" w:type="dxa"/>
            <w:shd w:val="clear" w:color="auto" w:fill="D9E2F3"/>
          </w:tcPr>
          <w:p w14:paraId="5DF082A6"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clarté des explications, des raisonnements</w:t>
            </w:r>
          </w:p>
        </w:tc>
        <w:tc>
          <w:tcPr>
            <w:tcW w:w="1761" w:type="dxa"/>
            <w:shd w:val="clear" w:color="auto" w:fill="D9E2F3"/>
          </w:tcPr>
          <w:p w14:paraId="6ED0F2F1"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présentation, lisibilité du rapport (esthétique, présentation)</w:t>
            </w:r>
          </w:p>
        </w:tc>
        <w:tc>
          <w:tcPr>
            <w:tcW w:w="2327" w:type="dxa"/>
            <w:shd w:val="clear" w:color="auto" w:fill="D9E2F3"/>
          </w:tcPr>
          <w:p w14:paraId="6105032E" w14:textId="77777777" w:rsidR="000F216C" w:rsidRPr="00435CEF" w:rsidRDefault="000F216C" w:rsidP="00435CEF">
            <w:pPr>
              <w:autoSpaceDE w:val="0"/>
              <w:autoSpaceDN w:val="0"/>
              <w:adjustRightInd w:val="0"/>
              <w:spacing w:after="0" w:line="240" w:lineRule="auto"/>
              <w:rPr>
                <w:rFonts w:ascii="Liberation Sans" w:hAnsi="Liberation Sans" w:cs="Liberation Sans"/>
                <w:b/>
                <w:bCs/>
                <w:color w:val="000000"/>
                <w:sz w:val="20"/>
                <w:szCs w:val="20"/>
              </w:rPr>
            </w:pPr>
            <w:r w:rsidRPr="00435CEF">
              <w:rPr>
                <w:rFonts w:ascii="Liberation Sans" w:hAnsi="Liberation Sans" w:cs="Liberation Sans"/>
                <w:b/>
                <w:bCs/>
                <w:color w:val="000000"/>
                <w:sz w:val="20"/>
                <w:szCs w:val="20"/>
              </w:rPr>
              <w:t>Qualité des figures : existence de figures, puis leur qualité (axe des x, des y, titre/légende, etc)</w:t>
            </w:r>
          </w:p>
        </w:tc>
        <w:tc>
          <w:tcPr>
            <w:tcW w:w="1761" w:type="dxa"/>
            <w:shd w:val="clear" w:color="auto" w:fill="D9E2F3"/>
          </w:tcPr>
          <w:p w14:paraId="1857F0D4"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[Autres mentions, bonus sur autres choses]</w:t>
            </w:r>
          </w:p>
        </w:tc>
        <w:tc>
          <w:tcPr>
            <w:tcW w:w="2050" w:type="dxa"/>
            <w:shd w:val="clear" w:color="auto" w:fill="D9E2F3"/>
          </w:tcPr>
          <w:p w14:paraId="00BEA4D3"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 xml:space="preserve">(code) Projet qui n’a globalement </w:t>
            </w:r>
            <w:r w:rsidRPr="00435CEF">
              <w:rPr>
                <w:rFonts w:ascii="Liberation Sans" w:hAnsi="Liberation Sans" w:cs="Liberation Sans"/>
                <w:b/>
                <w:bCs/>
                <w:color w:val="000000"/>
              </w:rPr>
              <w:t>pas</w:t>
            </w:r>
            <w:r w:rsidRPr="00435CEF">
              <w:rPr>
                <w:rFonts w:ascii="Liberation Sans" w:hAnsi="Liberation Sans" w:cs="Liberation Sans"/>
                <w:color w:val="000000"/>
                <w:sz w:val="20"/>
                <w:szCs w:val="20"/>
              </w:rPr>
              <w:t xml:space="preserve"> marché</w:t>
            </w:r>
          </w:p>
        </w:tc>
        <w:tc>
          <w:tcPr>
            <w:tcW w:w="2036" w:type="dxa"/>
            <w:shd w:val="clear" w:color="auto" w:fill="D9E2F3"/>
          </w:tcPr>
          <w:p w14:paraId="2CC5E1C9" w14:textId="77777777" w:rsidR="000F216C" w:rsidRPr="00435CEF" w:rsidRDefault="000F216C" w:rsidP="00435CEF">
            <w:pPr>
              <w:autoSpaceDE w:val="0"/>
              <w:autoSpaceDN w:val="0"/>
              <w:adjustRightInd w:val="0"/>
              <w:spacing w:after="0" w:line="240" w:lineRule="auto"/>
              <w:rPr>
                <w:rFonts w:ascii="Liberation Sans" w:hAnsi="Liberation Sans" w:cs="Liberation Sans"/>
                <w:color w:val="000000"/>
                <w:sz w:val="20"/>
                <w:szCs w:val="20"/>
              </w:rPr>
            </w:pPr>
            <w:r w:rsidRPr="00435CEF">
              <w:rPr>
                <w:rFonts w:ascii="Liberation Sans" w:hAnsi="Liberation Sans" w:cs="Liberation Sans"/>
                <w:color w:val="000000"/>
                <w:sz w:val="20"/>
                <w:szCs w:val="20"/>
              </w:rPr>
              <w:t>Total brut</w:t>
            </w:r>
          </w:p>
        </w:tc>
      </w:tr>
      <w:tr w:rsidR="00435CEF" w:rsidRPr="00435CEF" w14:paraId="66E747F4" w14:textId="77777777" w:rsidTr="00435CEF">
        <w:trPr>
          <w:trHeight w:val="125"/>
        </w:trPr>
        <w:tc>
          <w:tcPr>
            <w:tcW w:w="2105" w:type="dxa"/>
            <w:shd w:val="clear" w:color="auto" w:fill="D9E2F3"/>
          </w:tcPr>
          <w:p w14:paraId="73C7A7A0"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1761" w:type="dxa"/>
            <w:shd w:val="clear" w:color="auto" w:fill="auto"/>
          </w:tcPr>
          <w:p w14:paraId="4D7692AB"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1758" w:type="dxa"/>
            <w:shd w:val="clear" w:color="auto" w:fill="D9E2F3"/>
          </w:tcPr>
          <w:p w14:paraId="58E5998A"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1761" w:type="dxa"/>
            <w:shd w:val="clear" w:color="auto" w:fill="auto"/>
          </w:tcPr>
          <w:p w14:paraId="7B4020CA"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327" w:type="dxa"/>
            <w:shd w:val="clear" w:color="auto" w:fill="D9E2F3"/>
          </w:tcPr>
          <w:p w14:paraId="6636E788"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1761" w:type="dxa"/>
            <w:shd w:val="clear" w:color="auto" w:fill="auto"/>
          </w:tcPr>
          <w:p w14:paraId="635D39E0"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2050" w:type="dxa"/>
            <w:shd w:val="clear" w:color="auto" w:fill="D9E2F3"/>
          </w:tcPr>
          <w:p w14:paraId="0A822EAE"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036" w:type="dxa"/>
            <w:shd w:val="clear" w:color="auto" w:fill="auto"/>
          </w:tcPr>
          <w:p w14:paraId="3F4576B1"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17</w:t>
            </w:r>
          </w:p>
        </w:tc>
      </w:tr>
      <w:tr w:rsidR="00435CEF" w:rsidRPr="00435CEF" w14:paraId="5DF2AE88" w14:textId="77777777" w:rsidTr="00435CEF">
        <w:trPr>
          <w:trHeight w:val="125"/>
        </w:trPr>
        <w:tc>
          <w:tcPr>
            <w:tcW w:w="2105" w:type="dxa"/>
            <w:shd w:val="clear" w:color="auto" w:fill="D9E2F3"/>
          </w:tcPr>
          <w:p w14:paraId="51C04BCF"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1761" w:type="dxa"/>
            <w:shd w:val="clear" w:color="auto" w:fill="D9E2F3"/>
          </w:tcPr>
          <w:p w14:paraId="59291AD1"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1758" w:type="dxa"/>
            <w:shd w:val="clear" w:color="auto" w:fill="D9E2F3"/>
          </w:tcPr>
          <w:p w14:paraId="18F69CDE"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1761" w:type="dxa"/>
            <w:shd w:val="clear" w:color="auto" w:fill="D9E2F3"/>
          </w:tcPr>
          <w:p w14:paraId="47ECBB6D"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327" w:type="dxa"/>
            <w:shd w:val="clear" w:color="auto" w:fill="D9E2F3"/>
          </w:tcPr>
          <w:p w14:paraId="5FDF2913"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1761" w:type="dxa"/>
            <w:shd w:val="clear" w:color="auto" w:fill="D9E2F3"/>
          </w:tcPr>
          <w:p w14:paraId="0F37AE00"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w:t>
            </w:r>
          </w:p>
        </w:tc>
        <w:tc>
          <w:tcPr>
            <w:tcW w:w="2050" w:type="dxa"/>
            <w:shd w:val="clear" w:color="auto" w:fill="D9E2F3"/>
          </w:tcPr>
          <w:p w14:paraId="661ADF49"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2036" w:type="dxa"/>
            <w:shd w:val="clear" w:color="auto" w:fill="D9E2F3"/>
          </w:tcPr>
          <w:p w14:paraId="2FF4D095"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23</w:t>
            </w:r>
          </w:p>
        </w:tc>
      </w:tr>
      <w:tr w:rsidR="00435CEF" w:rsidRPr="00435CEF" w14:paraId="1D8036BA" w14:textId="77777777" w:rsidTr="00435CEF">
        <w:trPr>
          <w:trHeight w:val="125"/>
        </w:trPr>
        <w:tc>
          <w:tcPr>
            <w:tcW w:w="2105" w:type="dxa"/>
            <w:shd w:val="clear" w:color="auto" w:fill="D9E2F3"/>
          </w:tcPr>
          <w:p w14:paraId="421E7F68"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1761" w:type="dxa"/>
            <w:shd w:val="clear" w:color="auto" w:fill="auto"/>
          </w:tcPr>
          <w:p w14:paraId="270A971E"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1758" w:type="dxa"/>
            <w:shd w:val="clear" w:color="auto" w:fill="D9E2F3"/>
          </w:tcPr>
          <w:p w14:paraId="5C5427AC"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1761" w:type="dxa"/>
            <w:shd w:val="clear" w:color="auto" w:fill="auto"/>
          </w:tcPr>
          <w:p w14:paraId="2382E028"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2</w:t>
            </w:r>
          </w:p>
        </w:tc>
        <w:tc>
          <w:tcPr>
            <w:tcW w:w="2327" w:type="dxa"/>
            <w:shd w:val="clear" w:color="auto" w:fill="D9E2F3"/>
          </w:tcPr>
          <w:p w14:paraId="6EDE1CDE"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3</w:t>
            </w:r>
          </w:p>
        </w:tc>
        <w:tc>
          <w:tcPr>
            <w:tcW w:w="1761" w:type="dxa"/>
            <w:shd w:val="clear" w:color="auto" w:fill="auto"/>
          </w:tcPr>
          <w:p w14:paraId="5A0675A5"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2050" w:type="dxa"/>
            <w:shd w:val="clear" w:color="auto" w:fill="D9E2F3"/>
          </w:tcPr>
          <w:p w14:paraId="44DC24AA"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0</w:t>
            </w:r>
          </w:p>
        </w:tc>
        <w:tc>
          <w:tcPr>
            <w:tcW w:w="2036" w:type="dxa"/>
            <w:shd w:val="clear" w:color="auto" w:fill="auto"/>
          </w:tcPr>
          <w:p w14:paraId="4C7772E9" w14:textId="77777777" w:rsidR="000F216C" w:rsidRPr="00435CEF" w:rsidRDefault="000F216C" w:rsidP="00435CEF">
            <w:pPr>
              <w:autoSpaceDE w:val="0"/>
              <w:autoSpaceDN w:val="0"/>
              <w:adjustRightInd w:val="0"/>
              <w:spacing w:after="0" w:line="240" w:lineRule="auto"/>
              <w:jc w:val="center"/>
              <w:rPr>
                <w:rFonts w:ascii="Liberation Sans" w:hAnsi="Liberation Sans" w:cs="Liberation Sans"/>
                <w:color w:val="000000"/>
                <w:sz w:val="20"/>
                <w:szCs w:val="20"/>
              </w:rPr>
            </w:pPr>
            <w:r w:rsidRPr="00435CEF">
              <w:rPr>
                <w:rFonts w:ascii="Liberation Sans" w:hAnsi="Liberation Sans" w:cs="Liberation Sans"/>
                <w:color w:val="000000"/>
                <w:sz w:val="20"/>
                <w:szCs w:val="20"/>
              </w:rPr>
              <w:t>13</w:t>
            </w:r>
          </w:p>
        </w:tc>
      </w:tr>
    </w:tbl>
    <w:p w14:paraId="5AC04E7E" w14:textId="77777777" w:rsidR="004A217F" w:rsidRDefault="004A217F"/>
    <w:p w14:paraId="1E901835" w14:textId="77777777" w:rsidR="00996E91" w:rsidRDefault="00996E91" w:rsidP="00996E91">
      <w:r>
        <w:t>bareme du projet</w:t>
      </w:r>
    </w:p>
    <w:p w14:paraId="18FD7A54" w14:textId="77777777" w:rsidR="00996E91" w:rsidRDefault="00996E91" w:rsidP="00996E91"/>
    <w:p w14:paraId="4F4AB085" w14:textId="77777777" w:rsidR="00996E91" w:rsidRDefault="00996E91" w:rsidP="00996E91">
      <w:r>
        <w:t>Ce barème est approximatif: c’est plus un guide pour homogénéiser la notation entre les profs, qu’une règle absolue.</w:t>
      </w:r>
      <w:r>
        <w:tab/>
      </w:r>
      <w:r>
        <w:tab/>
      </w:r>
      <w:r>
        <w:tab/>
      </w:r>
      <w:r>
        <w:tab/>
      </w:r>
      <w:r>
        <w:tab/>
      </w:r>
      <w:r>
        <w:tab/>
      </w:r>
      <w:r>
        <w:tab/>
      </w:r>
      <w:r>
        <w:tab/>
      </w:r>
      <w:r>
        <w:tab/>
      </w:r>
      <w:r>
        <w:tab/>
      </w:r>
      <w:r>
        <w:tab/>
      </w:r>
      <w:r>
        <w:tab/>
      </w:r>
      <w:r>
        <w:tab/>
      </w:r>
      <w:r>
        <w:tab/>
      </w:r>
      <w:r>
        <w:tab/>
      </w:r>
      <w:r>
        <w:tab/>
      </w:r>
      <w:r>
        <w:tab/>
      </w:r>
      <w:r>
        <w:tab/>
      </w:r>
      <w:r>
        <w:tab/>
      </w:r>
    </w:p>
    <w:p w14:paraId="7F62CD82" w14:textId="77777777" w:rsidR="00996E91" w:rsidRDefault="00996E91" w:rsidP="00996E91">
      <w:r>
        <w:t>Par ailleurs, avoir fait certaines choses, a moitié, ne donne pas les points. Exemple typique: utiliser des métohdes très complexes, mais sans avoir compris comment elles fonctionnent, ne rapporte pas plus de point qu’avoir utlisé seulement des méthodes simples (voire, c’est pire.. il vaut mieux bien expliquer qq méthodes simples)</w:t>
      </w:r>
      <w:r>
        <w:tab/>
      </w:r>
      <w:r>
        <w:tab/>
      </w:r>
      <w:r>
        <w:tab/>
      </w:r>
      <w:r>
        <w:tab/>
      </w:r>
      <w:r>
        <w:tab/>
      </w:r>
      <w:r>
        <w:tab/>
      </w:r>
      <w:r>
        <w:tab/>
      </w:r>
      <w:r>
        <w:tab/>
      </w:r>
      <w:r>
        <w:tab/>
      </w:r>
      <w:r>
        <w:tab/>
      </w:r>
      <w:r>
        <w:tab/>
      </w:r>
      <w:r>
        <w:tab/>
      </w:r>
      <w:r>
        <w:tab/>
      </w:r>
      <w:r>
        <w:tab/>
      </w:r>
      <w:r>
        <w:tab/>
      </w:r>
      <w:r>
        <w:tab/>
      </w:r>
      <w:r>
        <w:tab/>
      </w:r>
      <w:r>
        <w:tab/>
      </w:r>
      <w:r>
        <w:tab/>
      </w:r>
    </w:p>
    <w:p w14:paraId="0C72E359" w14:textId="77777777" w:rsidR="00996E91" w:rsidRDefault="00996E91" w:rsidP="00996E91">
      <w:r>
        <w:t>Certaines colonnes sont en négatif: ce sont seulement des pénalités possibles, la “note max” de ces colonne est 0.</w:t>
      </w:r>
      <w:r>
        <w:tab/>
      </w:r>
      <w:r>
        <w:tab/>
      </w:r>
      <w:r>
        <w:tab/>
      </w:r>
      <w:r>
        <w:tab/>
      </w:r>
      <w:r>
        <w:tab/>
      </w:r>
      <w:r>
        <w:tab/>
      </w:r>
      <w:r>
        <w:tab/>
      </w:r>
      <w:r>
        <w:tab/>
      </w:r>
      <w:r>
        <w:tab/>
      </w:r>
      <w:r>
        <w:tab/>
      </w:r>
      <w:r>
        <w:tab/>
      </w:r>
      <w:r>
        <w:tab/>
      </w:r>
      <w:r>
        <w:tab/>
      </w:r>
      <w:r>
        <w:tab/>
      </w:r>
      <w:r>
        <w:tab/>
      </w:r>
      <w:r>
        <w:tab/>
      </w:r>
      <w:r>
        <w:tab/>
      </w:r>
      <w:r>
        <w:tab/>
      </w:r>
      <w:r>
        <w:tab/>
      </w:r>
    </w:p>
    <w:p w14:paraId="2E888F32" w14:textId="77777777" w:rsidR="000F216C" w:rsidRDefault="00996E91" w:rsidP="00A33B0C">
      <w:r>
        <w:t>Certaines colonnes sont entourées de [crochets] : cela signifie que l’élément évalué est optionnel. Typiquement, 1 projet aura toujours certains de ces éléments optionnels présents, et sera donc noté sur 20 (et non sur 13). La somme de ces points optionnels est de 10 points</w:t>
      </w:r>
      <w:r>
        <w:tab/>
      </w:r>
    </w:p>
    <w:sectPr w:rsidR="000F216C" w:rsidSect="000F216C">
      <w:pgSz w:w="15840" w:h="12240" w:orient="landscape"/>
      <w:pgMar w:top="1417" w:right="1417" w:bottom="1417" w:left="141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216C"/>
    <w:rsid w:val="000F216C"/>
    <w:rsid w:val="00435CEF"/>
    <w:rsid w:val="004A217F"/>
    <w:rsid w:val="00996E91"/>
    <w:rsid w:val="00A33B0C"/>
    <w:rsid w:val="00FB1A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AED6A"/>
  <w14:defaultImageDpi w14:val="0"/>
  <w15:docId w15:val="{3B4A331C-4FC1-43CF-BB71-E946D710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1">
    <w:name w:val="Grid Table 2 Accent 1"/>
    <w:basedOn w:val="TableNormal"/>
    <w:uiPriority w:val="47"/>
    <w:rsid w:val="000F216C"/>
    <w:rPr>
      <w:rFonts w:cs="Arial"/>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rFonts w:cs="Arial"/>
        <w:b/>
        <w:bCs/>
      </w:rPr>
      <w:tblPr/>
      <w:tcPr>
        <w:tcBorders>
          <w:top w:val="nil"/>
          <w:bottom w:val="single" w:sz="12" w:space="0" w:color="8EAADB"/>
          <w:insideH w:val="nil"/>
          <w:insideV w:val="nil"/>
        </w:tcBorders>
        <w:shd w:val="clear" w:color="auto" w:fill="FFFFFF"/>
      </w:tcPr>
    </w:tblStylePr>
    <w:tblStylePr w:type="lastRow">
      <w:rPr>
        <w:rFonts w:cs="Arial"/>
        <w:b/>
        <w:bCs/>
      </w:rPr>
      <w:tblPr/>
      <w:tcPr>
        <w:tcBorders>
          <w:top w:val="double" w:sz="2" w:space="0" w:color="8EAADB"/>
          <w:bottom w:val="nil"/>
          <w:insideH w:val="nil"/>
          <w:insideV w:val="nil"/>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shd w:val="clear" w:color="auto" w:fill="D9E2F3"/>
      </w:tcPr>
    </w:tblStylePr>
    <w:tblStylePr w:type="band1Horz">
      <w:rPr>
        <w:rFonts w:cs="Arial"/>
      </w:rPr>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1562</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Merimi Fatima-Zahra</dc:creator>
  <cp:keywords/>
  <dc:description/>
  <cp:lastModifiedBy>Merimi Fatima-Zahra</cp:lastModifiedBy>
  <cp:revision>2</cp:revision>
  <dcterms:created xsi:type="dcterms:W3CDTF">2022-04-16T17:18:00Z</dcterms:created>
  <dcterms:modified xsi:type="dcterms:W3CDTF">2022-04-16T17:18:00Z</dcterms:modified>
</cp:coreProperties>
</file>