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0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DRŽAVNI UNIVERZITET U NOVOM PAZARU</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Departman za tehničko-tehnološke nauke</w:t>
      </w:r>
    </w:p>
    <w:p w14:paraId="00000004">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Softversko inženjerstvo</w:t>
      </w:r>
    </w:p>
    <w:p w14:paraId="00000005">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Pr>
        <w:pict>
          <v:shape id="_x0000_i1025" o:spt="75" type="#_x0000_t75" style="height:304.9pt;width:395.45pt;" filled="f" o:preferrelative="t" stroked="f" coordsize="21600,21600">
            <v:path/>
            <v:fill on="f" focussize="0,0"/>
            <v:stroke on="f" joinstyle="miter"/>
            <v:imagedata r:id="rId7" o:title="Државни_универзитет_у_Новом_Пазару_(амблем)"/>
            <o:lock v:ext="edit" aspectratio="t"/>
            <w10:wrap type="none"/>
            <w10:anchorlock/>
          </v:shape>
        </w:pict>
      </w:r>
    </w:p>
    <w:p w14:paraId="00000006">
      <w:pPr>
        <w:jc w:val="center"/>
        <w:rPr>
          <w:rFonts w:ascii="Times New Roman" w:hAnsi="Times New Roman" w:eastAsia="Times New Roman" w:cs="Times New Roman"/>
          <w:sz w:val="28"/>
          <w:szCs w:val="28"/>
        </w:rPr>
      </w:pPr>
    </w:p>
    <w:p w14:paraId="0000000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Predmet : Softversko inženjerstvo 1</w:t>
      </w:r>
    </w:p>
    <w:p w14:paraId="00000008">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Tema : NP.click – Web turistički vodič kroz Novi Pazar</w:t>
      </w:r>
    </w:p>
    <w:p w14:paraId="00000009">
      <w:pPr>
        <w:rPr>
          <w:rFonts w:ascii="Times New Roman" w:hAnsi="Times New Roman" w:eastAsia="Times New Roman" w:cs="Times New Roman"/>
          <w:sz w:val="28"/>
          <w:szCs w:val="28"/>
        </w:rPr>
      </w:pPr>
    </w:p>
    <w:p w14:paraId="0000000A">
      <w:pPr>
        <w:jc w:val="center"/>
        <w:rPr>
          <w:rFonts w:ascii="Times New Roman" w:hAnsi="Times New Roman" w:eastAsia="Times New Roman" w:cs="Times New Roman"/>
          <w:sz w:val="28"/>
          <w:szCs w:val="28"/>
        </w:rPr>
      </w:pPr>
    </w:p>
    <w:p w14:paraId="0000000B">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Student:</w:t>
      </w: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Mentor:</w:t>
      </w:r>
    </w:p>
    <w:p w14:paraId="0000000C">
      <w:pPr>
        <w:ind w:left="4320" w:hanging="43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Merisa Beširović</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Prof. dr Edin Dolićanin</w:t>
      </w:r>
      <w:r>
        <w:rPr>
          <w:rFonts w:ascii="Times New Roman" w:hAnsi="Times New Roman" w:eastAsia="Times New Roman" w:cs="Times New Roman"/>
          <w:sz w:val="28"/>
          <w:szCs w:val="28"/>
          <w:rtl w:val="0"/>
        </w:rPr>
        <w:tab/>
      </w:r>
    </w:p>
    <w:p w14:paraId="0000000D">
      <w:pPr>
        <w:ind w:left="4320" w:hanging="43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Doc. dr Aldina Avdić</w:t>
      </w:r>
    </w:p>
    <w:p w14:paraId="000000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PREDLOG PROJEKTA</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Aplikacija "NP.click" je online platforma koja omogućava posetiocima da efikasno istraže turističke atrakcije grada, dobiju korisne informacije o znamenitostima, restoranima i događajima, te planiraju svoje posete. Aplikacija će takođe omogućiti lokalnim preduzećima da se oglašavaju kroz platformu, čime se podstiče lokalni turizam. </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1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OPIS PROJEKTA</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Korisnici aplikacije "NP.click" će imati mogućnost brzog i jednostavnog pregleda turističkih atrakcija</w:t>
      </w:r>
      <w:r>
        <w:rPr>
          <w:rFonts w:ascii="Times New Roman" w:hAnsi="Times New Roman" w:eastAsia="Times New Roman" w:cs="Times New Roman"/>
          <w:sz w:val="24"/>
          <w:szCs w:val="24"/>
          <w:rtl w:val="0"/>
        </w:rPr>
        <w:t xml:space="preserve"> i ugostiteljskim objektima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u Novom Pazaru. Aplikacija će omogućiti pretragu po lokaciji, tipu atrakcije (istorijska mesta, kulturni spomenici, gastronomske preporuke itd.), kao i filtriranje sadržaja na osnovu popularnosti ili ocena. Posetioci će moći da se registruju i prijave kako bi ocenjivali i komentarisali atrakcije, kao i sačuva</w:t>
      </w:r>
      <w:r>
        <w:rPr>
          <w:rFonts w:ascii="Times New Roman" w:hAnsi="Times New Roman" w:eastAsia="Times New Roman" w:cs="Times New Roman"/>
          <w:sz w:val="24"/>
          <w:szCs w:val="24"/>
          <w:rtl w:val="0"/>
        </w:rPr>
        <w:t>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 mesta koja žele kasnije da posete. Atrakcije će biti podeljene u nekoliko kategorija: </w:t>
      </w:r>
    </w:p>
    <w:p w14:paraId="0000001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prirodni spomenici</w:t>
      </w:r>
    </w:p>
    <w:p w14:paraId="0000001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kulturno-istorijski spomenici</w:t>
      </w:r>
      <w:r>
        <w:rPr>
          <w:rFonts w:ascii="Times New Roman" w:hAnsi="Times New Roman" w:eastAsia="Times New Roman" w:cs="Times New Roman"/>
          <w:sz w:val="24"/>
          <w:szCs w:val="24"/>
          <w:rtl w:val="0"/>
        </w:rPr>
        <w:t xml:space="preserve"> </w:t>
      </w:r>
    </w:p>
    <w:p w14:paraId="0000001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islamski</w:t>
      </w:r>
      <w:r>
        <w:rPr>
          <w:rFonts w:ascii="Times New Roman" w:hAnsi="Times New Roman" w:eastAsia="Times New Roman" w:cs="Times New Roman"/>
          <w:sz w:val="24"/>
          <w:szCs w:val="24"/>
          <w:rtl w:val="0"/>
        </w:rPr>
        <w:t xml:space="preserve"> spomenici</w:t>
      </w:r>
    </w:p>
    <w:p w14:paraId="0000001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hrišćanski spomenici</w:t>
      </w:r>
    </w:p>
    <w:p w14:paraId="0000001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ugostiteljski objekti.</w:t>
      </w:r>
    </w:p>
    <w:p w14:paraId="5E6B7523">
      <w:pPr>
        <w:pStyle w:val="11"/>
        <w:ind w:left="0" w:leftChars="0" w:firstLine="0" w:firstLineChars="0"/>
        <w:jc w:val="both"/>
        <w:rPr>
          <w:rFonts w:hint="default"/>
          <w:lang w:val="sr-Latn-R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Prikaz korisničkog profila omogućiće uvid u prethodno posećene atrakcije i recenzije. Sistem će takođe omogućiti lokalnim preduzećima da se oglašavaju putem platforme, a oglašavanje će biti prilagođeno korisničkim interesovanjima i lokaciji.</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sr-Latn-RS"/>
        </w:rPr>
        <w:t xml:space="preserve"> </w:t>
      </w:r>
      <w:r>
        <w:rPr>
          <w:rFonts w:hint="default" w:ascii="Times New Roman" w:hAnsi="Times New Roman" w:cs="Times New Roman"/>
          <w:sz w:val="24"/>
          <w:szCs w:val="24"/>
          <w:lang w:val="sr-Latn-RS"/>
        </w:rPr>
        <w:t>NP.click</w:t>
      </w:r>
      <w:r>
        <w:rPr>
          <w:rFonts w:hint="default" w:ascii="Times New Roman" w:hAnsi="Times New Roman" w:cs="Times New Roman"/>
          <w:sz w:val="24"/>
          <w:szCs w:val="24"/>
          <w:lang w:val="sr-Latn-CS"/>
        </w:rPr>
        <w:t xml:space="preserve"> portal će imati dvojezičnu podršku, za srpski i engleski jezik</w:t>
      </w:r>
      <w:r>
        <w:rPr>
          <w:rFonts w:hint="default" w:ascii="Times New Roman" w:hAnsi="Times New Roman" w:cs="Times New Roman"/>
          <w:sz w:val="24"/>
          <w:szCs w:val="24"/>
          <w:lang w:val="sr-Latn-RS"/>
        </w:rPr>
        <w:t>, kako bi se olakšao pristup informacijama i turistima van ovog govornog područja.</w:t>
      </w:r>
    </w:p>
    <w:p w14:paraId="076D74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sr-Latn-RS"/>
        </w:rPr>
      </w:pP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1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DOSEG PROBLEMA</w:t>
      </w: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Aplikacija "NP.click" ima za cilj da pruži osnovne informacije o turističkim atrakcijama, restoranima, ali s ograničenim funkcionalnostima kako bi sistem ostao jednostavan i lak za korišćenje. Registrovani korisnici će imati pristup mogućnostima ocenjivanja i komentarisanja, ali neće moći da vrše napredne operacije poput kreiranja detaljnih planova putovanja. Mapa će prikazivati samo glavne turističke lokacije, bez naprednih opcija za navigaciju ili praćenje rute u realnom vremenu. Upravljanje korisnicima će biti ograničeno na osnovne podatke o profilu, bez naprednih opcija za društvenu interakciju između korisnika.</w:t>
      </w:r>
    </w:p>
    <w:p w14:paraId="0000001F">
      <w:pPr>
        <w:jc w:val="both"/>
        <w:rPr>
          <w:rFonts w:ascii="Times New Roman" w:hAnsi="Times New Roman" w:eastAsia="Times New Roman" w:cs="Times New Roman"/>
          <w:sz w:val="24"/>
          <w:szCs w:val="24"/>
        </w:rPr>
      </w:pPr>
    </w:p>
    <w:p w14:paraId="0000002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KORISNICI SISTEMA</w:t>
      </w:r>
    </w:p>
    <w:p w14:paraId="0000002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Ulogovani korisnik</w:t>
      </w:r>
    </w:p>
    <w:p w14:paraId="0000002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Gost (neulogovan korisnik)</w:t>
      </w:r>
    </w:p>
    <w:p w14:paraId="0000002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Preduzeća koja žele biti vidljiva na platformi</w:t>
      </w:r>
    </w:p>
    <w:p w14:paraId="0000002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Administrator</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bookmarkStart w:id="0" w:name="_heading=h.gjdgxs" w:colFirst="0" w:colLast="0"/>
      <w:bookmarkEnd w:id="0"/>
    </w:p>
    <w:p w14:paraId="0000002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OBJAŠNJENJE KORISNIKA SISTEMA</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sz w:val="28"/>
          <w:szCs w:val="28"/>
        </w:rPr>
      </w:pPr>
    </w:p>
    <w:p w14:paraId="6D5EEB37">
      <w:pPr>
        <w:numPr>
          <w:ilvl w:val="0"/>
          <w:numId w:val="4"/>
        </w:numPr>
        <w:spacing w:after="0" w:line="240" w:lineRule="auto"/>
        <w:ind w:left="800" w:leftChars="0" w:hanging="360" w:firstLineChars="0"/>
        <w:jc w:val="both"/>
        <w:rPr>
          <w:rFonts w:ascii="Times New Roman" w:hAnsi="Times New Roman" w:eastAsia="Times New Roman" w:cs="Times New Roman"/>
          <w:sz w:val="24"/>
          <w:szCs w:val="24"/>
        </w:rPr>
      </w:pPr>
      <w:bookmarkStart w:id="1" w:name="_GoBack"/>
      <w:r>
        <w:rPr>
          <w:rFonts w:ascii="Times New Roman" w:hAnsi="Times New Roman" w:eastAsia="Times New Roman" w:cs="Times New Roman"/>
          <w:b/>
          <w:sz w:val="24"/>
          <w:szCs w:val="24"/>
          <w:rtl w:val="0"/>
        </w:rPr>
        <w:t>Gost</w:t>
      </w:r>
      <w:r>
        <w:rPr>
          <w:rFonts w:hint="default" w:ascii="Times New Roman" w:hAnsi="Times New Roman" w:eastAsia="Times New Roman" w:cs="Times New Roman"/>
          <w:b/>
          <w:sz w:val="24"/>
          <w:szCs w:val="24"/>
          <w:rtl w:val="0"/>
          <w:lang w:val="sr-Latn-RS"/>
        </w:rPr>
        <w:t xml:space="preserve"> </w:t>
      </w:r>
      <w:r>
        <w:rPr>
          <w:rFonts w:ascii="Times New Roman" w:hAnsi="Times New Roman" w:eastAsia="Times New Roman" w:cs="Times New Roman"/>
          <w:b/>
          <w:sz w:val="24"/>
          <w:szCs w:val="24"/>
          <w:rtl w:val="0"/>
        </w:rPr>
        <w:t>(neulogovan</w:t>
      </w:r>
      <w:r>
        <w:rPr>
          <w:rFonts w:hint="default" w:ascii="Times New Roman" w:hAnsi="Times New Roman" w:eastAsia="Times New Roman" w:cs="Times New Roman"/>
          <w:b/>
          <w:sz w:val="24"/>
          <w:szCs w:val="24"/>
          <w:rtl w:val="0"/>
          <w:lang w:val="sr-Latn-RS"/>
        </w:rPr>
        <w:t xml:space="preserve"> </w:t>
      </w:r>
      <w:r>
        <w:rPr>
          <w:rFonts w:ascii="Times New Roman" w:hAnsi="Times New Roman" w:eastAsia="Times New Roman" w:cs="Times New Roman"/>
          <w:b/>
          <w:sz w:val="24"/>
          <w:szCs w:val="24"/>
          <w:rtl w:val="0"/>
        </w:rPr>
        <w:t>korisnik)</w:t>
      </w:r>
    </w:p>
    <w:p w14:paraId="00000029">
      <w:pPr>
        <w:numPr>
          <w:numId w:val="0"/>
        </w:numPr>
        <w:spacing w:after="0" w:line="240" w:lineRule="auto"/>
        <w:ind w:left="360"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Gostujući korisnici mogu pretraživati i pregledati osnovne informacije o atrakcijama, događajima i restoranima, ali nemaju mogućnost ocenjivanja, komentarisanja ili pristupa listi “omiljena mesta”. Njihova uloga je pasivna, služi za jednostavno istraživanje sadržaja bez potrebe za registracijom, ali se u svakom trenutku gost može registrovati.</w:t>
      </w:r>
    </w:p>
    <w:p w14:paraId="2024FCAD">
      <w:pPr>
        <w:numPr>
          <w:ilvl w:val="0"/>
          <w:numId w:val="4"/>
        </w:numPr>
        <w:spacing w:before="280" w:after="0" w:line="240" w:lineRule="auto"/>
        <w:ind w:left="800" w:leftChars="0" w:hanging="36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Ulogovani korisnik</w:t>
      </w:r>
    </w:p>
    <w:p w14:paraId="0000002A">
      <w:pPr>
        <w:numPr>
          <w:numId w:val="0"/>
        </w:numPr>
        <w:spacing w:before="280" w:after="0" w:line="240" w:lineRule="auto"/>
        <w:ind w:left="360"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Registrovani korisnici aplikacije imaju pristup dodatnim funkcionalnostima. Mogu pregledati detaljne informacije o turističkim atrakcijama, restoranima, pretraživati, filtrirati  kao i ocenjivati i komentarisati posete. U listu “omiljeni” mogu da dodaju turističke atrakcije koje žele da posete opet. Ulogovani korisnici mogu da menjaju svoje podatke na nalogu.</w:t>
      </w:r>
    </w:p>
    <w:p w14:paraId="0000002B">
      <w:pPr>
        <w:spacing w:before="0" w:after="0" w:line="240" w:lineRule="auto"/>
        <w:ind w:left="0" w:firstLine="0"/>
        <w:jc w:val="both"/>
        <w:rPr>
          <w:rFonts w:ascii="Times New Roman" w:hAnsi="Times New Roman" w:eastAsia="Times New Roman" w:cs="Times New Roman"/>
          <w:sz w:val="24"/>
          <w:szCs w:val="24"/>
        </w:rPr>
      </w:pPr>
    </w:p>
    <w:p w14:paraId="7D193EF5">
      <w:pPr>
        <w:numPr>
          <w:ilvl w:val="0"/>
          <w:numId w:val="4"/>
        </w:numPr>
        <w:spacing w:before="0" w:after="0" w:line="240" w:lineRule="auto"/>
        <w:ind w:left="800" w:leftChars="0" w:hanging="36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Preduzeća koja žele biti vidljiva na platformi</w:t>
      </w:r>
    </w:p>
    <w:p w14:paraId="0000002C">
      <w:pPr>
        <w:numPr>
          <w:numId w:val="0"/>
        </w:numPr>
        <w:spacing w:before="0" w:after="0" w:line="240" w:lineRule="auto"/>
        <w:ind w:left="360"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Lokalne kompanije i biznisi (npr. restorani, hoteli, suvenirnice) mogu koristiti platformu za oglašavanje svojih usluga. Imaju mogućnost da promovišu svoje ponude korisnicima aplikacije kroz kreiranje svoje stranice na platformi. Pri kreiranju svoje stranice preduzeće na platformi, ubacuje svoje informacije kao što su naziv, kategorija preduzeća (restoran, kafić, hotel, apartman itd.), fotografije, lokacija i na taj način sistem će uvrstiti preduzeće u odgovarajuću kategoriju i biće vidljiva na platformi. Uz to preduzeće će moći da izmeni podatke na plafromi.</w:t>
      </w:r>
    </w:p>
    <w:p w14:paraId="0000002D">
      <w:pPr>
        <w:spacing w:before="0" w:after="0" w:line="240" w:lineRule="auto"/>
        <w:ind w:left="720" w:firstLine="0"/>
        <w:jc w:val="both"/>
        <w:rPr>
          <w:rFonts w:ascii="Times New Roman" w:hAnsi="Times New Roman" w:eastAsia="Times New Roman" w:cs="Times New Roman"/>
          <w:sz w:val="24"/>
          <w:szCs w:val="24"/>
        </w:rPr>
      </w:pPr>
    </w:p>
    <w:p w14:paraId="0000002E">
      <w:pPr>
        <w:numPr>
          <w:ilvl w:val="0"/>
          <w:numId w:val="4"/>
        </w:numPr>
        <w:spacing w:before="0" w:after="280" w:line="240" w:lineRule="auto"/>
        <w:ind w:left="800" w:leftChars="0" w:hanging="36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Administrator</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Administrator je odgovoran za održavanje i nadzor nad sistemom. Ima pristup funkcionalnostima koje omogućavaju upravljanje sadržajem na platformi, kao što su dodavanje, ažuriranje ili brisanje informacija o turističkim atrakcijama, restoranima. </w:t>
      </w:r>
      <w:bookmarkEnd w:id="1"/>
    </w:p>
    <w:p w14:paraId="0000002F">
      <w:pPr>
        <w:spacing w:before="280" w:after="280" w:line="240" w:lineRule="auto"/>
        <w:ind w:left="720" w:firstLine="0"/>
        <w:jc w:val="both"/>
        <w:rPr>
          <w:rFonts w:ascii="Times New Roman" w:hAnsi="Times New Roman" w:eastAsia="Times New Roman" w:cs="Times New Roman"/>
          <w:b/>
          <w:sz w:val="24"/>
          <w:szCs w:val="24"/>
        </w:rPr>
      </w:pPr>
    </w:p>
    <w:p w14:paraId="0000003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TIM I SASTAV TIMA</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Naziv tima : The Bold Blondes</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Članovi tima : </w:t>
      </w:r>
    </w:p>
    <w:p w14:paraId="0000003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Merisa Beširović</w:t>
      </w:r>
    </w:p>
    <w:p w14:paraId="0000003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Doc. dr Aldina Avdić</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Vođa tima : Merisa Beširović – izabrana za vođu tima radi sticanja novog iskustva.</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OSNOVNI CILJ TIMA</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p w14:paraId="0000003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Tačno definisanje zadataka i njihovo organizovanje u faze potrebne za implementaciju;</w:t>
      </w:r>
    </w:p>
    <w:p w14:paraId="0000003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Poboljšavanje komunikacije i saradnje članova tima;</w:t>
      </w:r>
    </w:p>
    <w:p w14:paraId="0000003F">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Maksimiziranje doprinosa u okviru svoje uloge;</w:t>
      </w:r>
    </w:p>
    <w:p w14:paraId="0000004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Pravljenje uspešnog proizvoda;</w:t>
      </w:r>
    </w:p>
    <w:p w14:paraId="00000041">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Učenje novih veština u programiranju za rad na razvoju softvera;</w:t>
      </w:r>
    </w:p>
    <w:p w14:paraId="0000004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Učenje novih veština u pisanju dokumentacije za rad na razvoju softvera;</w:t>
      </w:r>
    </w:p>
    <w:p w14:paraId="00000043">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Upoznavanje sa različitim tehnikama za rad sa timom.</w:t>
      </w:r>
    </w:p>
    <w:p w14:paraId="00000044">
      <w:pPr>
        <w:ind w:left="360" w:firstLine="0"/>
        <w:jc w:val="both"/>
        <w:rPr>
          <w:rFonts w:ascii="Times New Roman" w:hAnsi="Times New Roman" w:eastAsia="Times New Roman" w:cs="Times New Roman"/>
          <w:sz w:val="24"/>
          <w:szCs w:val="24"/>
        </w:rPr>
      </w:pPr>
    </w:p>
    <w:p w14:paraId="0000004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RAD TIMA</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tbl>
      <w:tblPr>
        <w:tblStyle w:val="26"/>
        <w:tblW w:w="924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1"/>
        <w:gridCol w:w="4622"/>
      </w:tblGrid>
      <w:tr w14:paraId="477C1D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7">
            <w:pPr>
              <w:spacing w:after="0" w:line="240" w:lineRule="auto"/>
              <w:jc w:val="both"/>
              <w:rPr>
                <w:rFonts w:ascii="Times New Roman" w:hAnsi="Times New Roman" w:eastAsia="Times New Roman" w:cs="Times New Roman"/>
                <w:color w:val="943734"/>
                <w:sz w:val="24"/>
                <w:szCs w:val="24"/>
              </w:rPr>
            </w:pPr>
            <w:r>
              <w:rPr>
                <w:rFonts w:ascii="Times New Roman" w:hAnsi="Times New Roman" w:eastAsia="Times New Roman" w:cs="Times New Roman"/>
                <w:color w:val="943734"/>
                <w:sz w:val="24"/>
                <w:szCs w:val="24"/>
                <w:rtl w:val="0"/>
              </w:rPr>
              <w:t>DANI</w:t>
            </w:r>
          </w:p>
        </w:tc>
        <w:tc>
          <w:p w14:paraId="00000048">
            <w:pPr>
              <w:spacing w:after="0" w:line="240" w:lineRule="auto"/>
              <w:jc w:val="both"/>
              <w:rPr>
                <w:rFonts w:ascii="Times New Roman" w:hAnsi="Times New Roman" w:eastAsia="Times New Roman" w:cs="Times New Roman"/>
                <w:color w:val="943734"/>
                <w:sz w:val="24"/>
                <w:szCs w:val="24"/>
              </w:rPr>
            </w:pPr>
            <w:r>
              <w:rPr>
                <w:rFonts w:ascii="Times New Roman" w:hAnsi="Times New Roman" w:eastAsia="Times New Roman" w:cs="Times New Roman"/>
                <w:color w:val="943734"/>
                <w:sz w:val="24"/>
                <w:szCs w:val="24"/>
                <w:rtl w:val="0"/>
              </w:rPr>
              <w:t>VREME RADA</w:t>
            </w:r>
          </w:p>
        </w:tc>
      </w:tr>
      <w:tr w14:paraId="71A8CC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9">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Ponedeljak</w:t>
            </w:r>
          </w:p>
        </w:tc>
        <w:tc>
          <w:p w14:paraId="0000004A">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3h</w:t>
            </w:r>
          </w:p>
        </w:tc>
      </w:tr>
      <w:tr w14:paraId="5ABEAF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B">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Utorak</w:t>
            </w:r>
          </w:p>
        </w:tc>
        <w:tc>
          <w:p w14:paraId="0000004C">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2h</w:t>
            </w:r>
          </w:p>
        </w:tc>
      </w:tr>
      <w:tr w14:paraId="32658C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D">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Sreda</w:t>
            </w:r>
          </w:p>
        </w:tc>
        <w:tc>
          <w:p w14:paraId="0000004E">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3h</w:t>
            </w:r>
          </w:p>
        </w:tc>
      </w:tr>
      <w:tr w14:paraId="570508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Četvrtak</w:t>
            </w:r>
          </w:p>
        </w:tc>
        <w:tc>
          <w:p w14:paraId="00000050">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3h</w:t>
            </w:r>
          </w:p>
        </w:tc>
      </w:tr>
      <w:tr w14:paraId="21369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Petak</w:t>
            </w:r>
          </w:p>
        </w:tc>
        <w:tc>
          <w:p w14:paraId="00000052">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2h</w:t>
            </w:r>
          </w:p>
        </w:tc>
      </w:tr>
      <w:tr w14:paraId="09EDCD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3">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Subota</w:t>
            </w:r>
          </w:p>
        </w:tc>
        <w:tc>
          <w:p w14:paraId="00000054">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3h</w:t>
            </w:r>
          </w:p>
        </w:tc>
      </w:tr>
      <w:tr w14:paraId="65E428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5">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Prosek rada</w:t>
            </w:r>
          </w:p>
        </w:tc>
        <w:tc>
          <w:p w14:paraId="00000056">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16h</w:t>
            </w:r>
          </w:p>
        </w:tc>
      </w:tr>
    </w:tbl>
    <w:p w14:paraId="00000057">
      <w:pPr>
        <w:jc w:val="both"/>
        <w:rPr>
          <w:rFonts w:ascii="Times New Roman" w:hAnsi="Times New Roman" w:eastAsia="Times New Roman" w:cs="Times New Roman"/>
          <w:sz w:val="24"/>
          <w:szCs w:val="24"/>
        </w:rPr>
      </w:pPr>
    </w:p>
    <w:p w14:paraId="0000005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*Nedelja je neradni dan.</w:t>
      </w:r>
    </w:p>
    <w:p w14:paraId="0000005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Odsustvo: Isključivo neophodni razlozi.</w:t>
      </w:r>
    </w:p>
    <w:p w14:paraId="0000005A">
      <w:pPr>
        <w:numPr>
          <w:ilvl w:val="0"/>
          <w:numId w:val="8"/>
        </w:numPr>
        <w:ind w:left="720" w:hanging="360"/>
        <w:jc w:val="both"/>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 xml:space="preserve">TEHNOLOGIJE </w:t>
      </w:r>
    </w:p>
    <w:p w14:paraId="0000005B">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Frontend : React</w:t>
      </w:r>
    </w:p>
    <w:p w14:paraId="0000005C">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Backend : ASP.NET</w:t>
      </w:r>
    </w:p>
    <w:p w14:paraId="0000005D">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Baza : Sql server</w:t>
      </w:r>
    </w:p>
    <w:p w14:paraId="0000005E">
      <w:pPr>
        <w:jc w:val="both"/>
        <w:rPr>
          <w:rFonts w:ascii="Times New Roman" w:hAnsi="Times New Roman" w:eastAsia="Times New Roman" w:cs="Times New Roman"/>
          <w:sz w:val="24"/>
          <w:szCs w:val="24"/>
        </w:rPr>
      </w:pPr>
    </w:p>
    <w:p w14:paraId="0000005F">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NAČIN KOMUNIKACIJE MEĐU ČLANOVIMA TIMA</w:t>
      </w:r>
    </w:p>
    <w:p w14:paraId="00000060">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Email;</w:t>
      </w:r>
    </w:p>
    <w:p w14:paraId="00000061">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Github;</w:t>
      </w:r>
    </w:p>
    <w:p w14:paraId="00000062">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Konsultacije sa asistentom i profesorima</w:t>
      </w:r>
    </w:p>
    <w:p w14:paraId="00000063">
      <w:pPr>
        <w:jc w:val="both"/>
        <w:rPr>
          <w:rFonts w:ascii="Times New Roman" w:hAnsi="Times New Roman" w:eastAsia="Times New Roman" w:cs="Times New Roman"/>
          <w:sz w:val="24"/>
          <w:szCs w:val="24"/>
        </w:rPr>
      </w:pPr>
    </w:p>
    <w:p w14:paraId="0000006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SIMBOLIČNI PRIKAZ PLATFORME</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drawing>
          <wp:inline distT="114300" distB="114300" distL="114300" distR="114300">
            <wp:extent cx="5619750" cy="2707005"/>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t="13748" r="5448" b="5335"/>
                    <a:stretch>
                      <a:fillRect/>
                    </a:stretch>
                  </pic:blipFill>
                  <pic:spPr>
                    <a:xfrm>
                      <a:off x="0" y="0"/>
                      <a:ext cx="5619750" cy="2707549"/>
                    </a:xfrm>
                    <a:prstGeom prst="rect">
                      <a:avLst/>
                    </a:prstGeom>
                    <a:ln w="25400">
                      <a:solidFill>
                        <a:srgbClr val="FFFFFF"/>
                      </a:solidFill>
                      <a:prstDash val="solid"/>
                    </a:ln>
                  </pic:spPr>
                </pic:pic>
              </a:graphicData>
            </a:graphic>
          </wp:inline>
        </w:drawing>
      </w:r>
    </w:p>
    <w:p w14:paraId="00000066">
      <w:pPr>
        <w:ind w:left="360" w:firstLine="0"/>
        <w:rPr>
          <w:rFonts w:ascii="Times New Roman" w:hAnsi="Times New Roman" w:eastAsia="Times New Roman" w:cs="Times New Roman"/>
          <w:sz w:val="24"/>
          <w:szCs w:val="24"/>
        </w:rPr>
      </w:pPr>
    </w:p>
    <w:p w14:paraId="00000067">
      <w:pPr>
        <w:ind w:left="360" w:firstLine="0"/>
        <w:rPr>
          <w:rFonts w:ascii="Times New Roman" w:hAnsi="Times New Roman" w:eastAsia="Times New Roman" w:cs="Times New Roman"/>
          <w:sz w:val="24"/>
          <w:szCs w:val="24"/>
        </w:rPr>
      </w:pP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sectPr>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4002EFF" w:usb1="C000247B" w:usb2="00000009" w:usb3="00000000" w:csb0="200001FF" w:csb1="00000000"/>
  </w:font>
  <w:font w:name="Adobe Arabic">
    <w:panose1 w:val="02040503050201020203"/>
    <w:charset w:val="00"/>
    <w:family w:val="auto"/>
    <w:pitch w:val="default"/>
    <w:sig w:usb0="8000202F" w:usb1="8000A04A" w:usb2="00000008" w:usb3="00000000" w:csb0="2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tbl>
    <w:tblPr>
      <w:tblStyle w:val="27"/>
      <w:tblW w:w="9590" w:type="dxa"/>
      <w:tblInd w:w="-115"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
    <w:tblGrid>
      <w:gridCol w:w="8395"/>
      <w:gridCol w:w="1195"/>
    </w:tblGrid>
    <w:tr w14:paraId="136225E6">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72" w:type="dxa"/>
          <w:left w:w="115" w:type="dxa"/>
          <w:bottom w:w="72" w:type="dxa"/>
          <w:right w:w="115" w:type="dxa"/>
        </w:tblCellMar>
      </w:tblPrEx>
      <w:trPr>
        <w:trHeight w:val="288" w:hRule="atLeast"/>
      </w:trPr>
      <w:tc>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mbria" w:hAnsi="Cambria" w:eastAsia="Cambria" w:cs="Cambria"/>
              <w:b w:val="0"/>
              <w:i w:val="0"/>
              <w:smallCaps w:val="0"/>
              <w:strike w:val="0"/>
              <w:color w:val="000000"/>
              <w:sz w:val="36"/>
              <w:szCs w:val="36"/>
              <w:u w:val="none"/>
              <w:shd w:val="clear" w:fill="auto"/>
              <w:vertAlign w:val="baseline"/>
            </w:rPr>
          </w:pPr>
          <w:r>
            <w:rPr>
              <w:rFonts w:ascii="Cambria" w:hAnsi="Cambria" w:eastAsia="Cambria" w:cs="Cambria"/>
              <w:b w:val="0"/>
              <w:i w:val="0"/>
              <w:smallCaps w:val="0"/>
              <w:strike w:val="0"/>
              <w:color w:val="000000"/>
              <w:sz w:val="36"/>
              <w:szCs w:val="36"/>
              <w:u w:val="none"/>
              <w:shd w:val="clear" w:fill="auto"/>
              <w:vertAlign w:val="baseline"/>
              <w:rtl w:val="0"/>
            </w:rPr>
            <w:t>NP.click</w:t>
          </w:r>
        </w:p>
      </w:tc>
      <w:tc>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mbria" w:hAnsi="Cambria" w:eastAsia="Cambria" w:cs="Cambria"/>
              <w:b/>
              <w:i w:val="0"/>
              <w:smallCaps w:val="0"/>
              <w:strike w:val="0"/>
              <w:color w:val="4F81BD"/>
              <w:sz w:val="36"/>
              <w:szCs w:val="36"/>
              <w:u w:val="none"/>
              <w:shd w:val="clear" w:fill="auto"/>
              <w:vertAlign w:val="baseline"/>
            </w:rPr>
          </w:pPr>
        </w:p>
      </w:tc>
    </w:tr>
  </w:tbl>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decimal"/>
      <w:lvlText w:val="%1."/>
      <w:lvlJc w:val="left"/>
      <w:pPr>
        <w:ind w:left="800" w:hanging="360"/>
      </w:pPr>
    </w:lvl>
    <w:lvl w:ilvl="1" w:tentative="0">
      <w:start w:val="1"/>
      <w:numFmt w:val="decimal"/>
      <w:lvlText w:val="%2."/>
      <w:lvlJc w:val="left"/>
      <w:pPr>
        <w:ind w:left="1520" w:hanging="360"/>
      </w:pPr>
    </w:lvl>
    <w:lvl w:ilvl="2" w:tentative="0">
      <w:start w:val="1"/>
      <w:numFmt w:val="decimal"/>
      <w:lvlText w:val="%3."/>
      <w:lvlJc w:val="left"/>
      <w:pPr>
        <w:ind w:left="2240" w:hanging="360"/>
      </w:pPr>
    </w:lvl>
    <w:lvl w:ilvl="3" w:tentative="0">
      <w:start w:val="1"/>
      <w:numFmt w:val="decimal"/>
      <w:lvlText w:val="%4."/>
      <w:lvlJc w:val="left"/>
      <w:pPr>
        <w:ind w:left="2960" w:hanging="360"/>
      </w:pPr>
    </w:lvl>
    <w:lvl w:ilvl="4" w:tentative="0">
      <w:start w:val="1"/>
      <w:numFmt w:val="decimal"/>
      <w:lvlText w:val="%5."/>
      <w:lvlJc w:val="left"/>
      <w:pPr>
        <w:ind w:left="3680" w:hanging="360"/>
      </w:pPr>
    </w:lvl>
    <w:lvl w:ilvl="5" w:tentative="0">
      <w:start w:val="1"/>
      <w:numFmt w:val="decimal"/>
      <w:lvlText w:val="%6."/>
      <w:lvlJc w:val="left"/>
      <w:pPr>
        <w:ind w:left="4400" w:hanging="360"/>
      </w:pPr>
    </w:lvl>
    <w:lvl w:ilvl="6" w:tentative="0">
      <w:start w:val="1"/>
      <w:numFmt w:val="decimal"/>
      <w:lvlText w:val="%7."/>
      <w:lvlJc w:val="left"/>
      <w:pPr>
        <w:ind w:left="5120" w:hanging="360"/>
      </w:pPr>
    </w:lvl>
    <w:lvl w:ilvl="7" w:tentative="0">
      <w:start w:val="1"/>
      <w:numFmt w:val="decimal"/>
      <w:lvlText w:val="%8."/>
      <w:lvlJc w:val="left"/>
      <w:pPr>
        <w:ind w:left="5840" w:hanging="360"/>
      </w:pPr>
    </w:lvl>
    <w:lvl w:ilvl="8" w:tentative="0">
      <w:start w:val="1"/>
      <w:numFmt w:val="decimal"/>
      <w:lvlText w:val="%9."/>
      <w:lvlJc w:val="left"/>
      <w:pPr>
        <w:ind w:left="6560" w:hanging="360"/>
      </w:pPr>
    </w:lvl>
  </w:abstractNum>
  <w:abstractNum w:abstractNumId="3">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0">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0460B0"/>
    <w:rsid w:val="2C0253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uiPriority w:val="99"/>
    <w:pPr>
      <w:spacing w:after="0" w:line="240" w:lineRule="auto"/>
    </w:pPr>
    <w:rPr>
      <w:rFonts w:ascii="Tahoma" w:hAnsi="Tahoma" w:cs="Tahoma"/>
      <w:sz w:val="16"/>
      <w:szCs w:val="16"/>
    </w:rPr>
  </w:style>
  <w:style w:type="paragraph" w:styleId="11">
    <w:name w:val="Body Text"/>
    <w:basedOn w:val="1"/>
    <w:uiPriority w:val="0"/>
    <w:pPr>
      <w:keepLines/>
      <w:spacing w:after="120"/>
      <w:ind w:left="720"/>
    </w:pPr>
  </w:style>
  <w:style w:type="paragraph" w:styleId="12">
    <w:name w:val="footer"/>
    <w:basedOn w:val="1"/>
    <w:link w:val="21"/>
    <w:unhideWhenUsed/>
    <w:uiPriority w:val="99"/>
    <w:pPr>
      <w:tabs>
        <w:tab w:val="center" w:pos="4680"/>
        <w:tab w:val="right" w:pos="9360"/>
      </w:tabs>
      <w:spacing w:after="0" w:line="240" w:lineRule="auto"/>
    </w:pPr>
  </w:style>
  <w:style w:type="paragraph" w:styleId="13">
    <w:name w:val="header"/>
    <w:basedOn w:val="1"/>
    <w:link w:val="20"/>
    <w:unhideWhenUsed/>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7">
    <w:name w:val="Table Grid"/>
    <w:basedOn w:val="1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
    <w:name w:val="Table Normal1"/>
    <w:uiPriority w:val="0"/>
  </w:style>
  <w:style w:type="paragraph" w:styleId="19">
    <w:name w:val="Title"/>
    <w:basedOn w:val="1"/>
    <w:next w:val="1"/>
    <w:uiPriority w:val="0"/>
    <w:pPr>
      <w:keepNext/>
      <w:keepLines/>
      <w:pageBreakBefore w:val="0"/>
      <w:spacing w:before="480" w:after="120"/>
    </w:pPr>
    <w:rPr>
      <w:b/>
      <w:sz w:val="72"/>
      <w:szCs w:val="72"/>
    </w:rPr>
  </w:style>
  <w:style w:type="character" w:customStyle="1" w:styleId="20">
    <w:name w:val="Header Char"/>
    <w:basedOn w:val="8"/>
    <w:link w:val="13"/>
    <w:uiPriority w:val="99"/>
  </w:style>
  <w:style w:type="character" w:customStyle="1" w:styleId="21">
    <w:name w:val="Footer Char"/>
    <w:basedOn w:val="8"/>
    <w:link w:val="12"/>
    <w:uiPriority w:val="99"/>
  </w:style>
  <w:style w:type="character" w:customStyle="1" w:styleId="22">
    <w:name w:val="Balloon Text Char"/>
    <w:basedOn w:val="8"/>
    <w:link w:val="10"/>
    <w:semiHidden/>
    <w:uiPriority w:val="99"/>
    <w:rPr>
      <w:rFonts w:ascii="Tahoma" w:hAnsi="Tahoma" w:cs="Tahoma"/>
      <w:sz w:val="16"/>
      <w:szCs w:val="16"/>
    </w:rPr>
  </w:style>
  <w:style w:type="paragraph" w:styleId="23">
    <w:name w:val="List Paragraph"/>
    <w:basedOn w:val="1"/>
    <w:qFormat/>
    <w:uiPriority w:val="34"/>
    <w:pPr>
      <w:ind w:left="720"/>
      <w:contextualSpacing/>
    </w:pPr>
  </w:style>
  <w:style w:type="character" w:customStyle="1" w:styleId="24">
    <w:name w:val="overflow-hidden"/>
    <w:basedOn w:val="8"/>
    <w:uiPriority w:val="0"/>
  </w:style>
  <w:style w:type="paragraph" w:customStyle="1" w:styleId="25">
    <w:name w:val="Default"/>
    <w:uiPriority w:val="0"/>
    <w:pPr>
      <w:autoSpaceDE w:val="0"/>
      <w:autoSpaceDN w:val="0"/>
      <w:adjustRightInd w:val="0"/>
      <w:spacing w:after="0" w:line="240" w:lineRule="auto"/>
    </w:pPr>
    <w:rPr>
      <w:rFonts w:ascii="Wingdings" w:hAnsi="Wingdings" w:eastAsia="Calibri" w:cs="Wingdings"/>
      <w:color w:val="000000"/>
      <w:sz w:val="24"/>
      <w:szCs w:val="24"/>
      <w:lang w:val="en-US"/>
    </w:rPr>
  </w:style>
  <w:style w:type="table" w:customStyle="1" w:styleId="26">
    <w:name w:val="_Style 25"/>
    <w:basedOn w:val="18"/>
    <w:uiPriority w:val="0"/>
    <w:pPr>
      <w:spacing w:after="0" w:line="240" w:lineRule="auto"/>
    </w:pPr>
    <w:tblPr>
      <w:tblCellMar>
        <w:top w:w="0" w:type="dxa"/>
        <w:left w:w="108" w:type="dxa"/>
        <w:bottom w:w="0" w:type="dxa"/>
        <w:right w:w="108" w:type="dxa"/>
      </w:tblCellMar>
    </w:tblPr>
  </w:style>
  <w:style w:type="table" w:customStyle="1" w:styleId="27">
    <w:name w:val="_Style 26"/>
    <w:basedOn w:val="18"/>
    <w:uiPriority w:val="0"/>
    <w:tblPr>
      <w:tblCellMar>
        <w:top w:w="72" w:type="dxa"/>
        <w:left w:w="115" w:type="dxa"/>
        <w:bottom w:w="72"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O3oSPIkzwbIJJlP7NKaaLvcWPw==">CgMxLjAyCGguZ2pkZ3hzOAByITEtSFUyOFV3ZjdudjB0N1RsVmN6LUw3NEVNNHo5c1BvTg==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1</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2024-10-11T17:56:00Z</dcterms:created>
  <dc:creator>J</dc:creator>
  <cp:lastModifiedBy>J</cp:lastModifiedBy>
  <dcterms:modified xsi:type="dcterms:W3CDTF">2024-11-01T20:06:37Z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7075981F9E0645CDAC282AC299FA174D_12</vt:lpwstr>
  </property>
</Properties>
</file>