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ind w:firstLine="0"/>
        <w:jc w:val="center"/>
      </w:pPr>
      <w:r>
        <w:rPr>
          <w:rFonts w:ascii="Times New Roman" w:hAnsi="Times New Roman" w:eastAsia="Times New Roman"/>
          <w:b/>
          <w:sz w:val="28"/>
        </w:rPr>
        <w:t>МИФОЛОГИЯ КОРЕННЫХ МАЛОЧИСЛЕННЫХ НАРОДОВ ХАБАРОВСКОГО КРАЯ</w:t>
      </w:r>
    </w:p>
    <w:p>
      <w:pPr>
        <w:pStyle w:val="Heading1"/>
      </w:pPr>
      <w:r>
        <w:t>1. Нанайцы</w:t>
      </w:r>
    </w:p>
    <w:p>
      <w:pPr>
        <w:keepLines w:val="0"/>
      </w:pPr>
      <w:r>
        <w:t>Небо представлялось населённым многочисленными существами и разделённым на сферы. Термины Боа/Буа обозначали небо и высшую силу; при этом нанайская система не сводилась к единому пантеону в европейском смысле. Духи различались по месту обитания, функциям и отношению к человеку. Земля, вода, горы и огонь имели хозяев; взаимодействие с ними строилось через уважение, угощение и соблюдение запретов [1; 9].</w:t>
      </w:r>
    </w:p>
    <w:p>
      <w:pPr>
        <w:keepLines w:val="0"/>
      </w:pPr>
      <w:r>
        <w:t>Мир умерших назывался буни. Умерший продолжал существование, хотя считалось, что его жизнь становится менее интенсивной и связь с живыми ослабевает. Переход души в буни требовал ритуального завершения; в развитой форме это совершал шаман касаты во время больших поминок. Представления о нескольких душевных началах и об их разных судьбах варьировали по группам и информантам, поэтому их нельзя сводить к одной жёсткой схеме [1; 9].</w:t>
      </w:r>
    </w:p>
    <w:p>
      <w:pPr>
        <w:keepLines w:val="0"/>
      </w:pPr>
      <w:r>
        <w:t>Зафиксирован миф о первоначальных трёх солнцах: избыточный жар делал жизнь невозможной, и культурный герой-стрелок сбил два светила, оставив одно. В разных записях герой носит разные имена — Хадау, Гуранта, Камaфа, Дюльчу; вариативность имён отражает локальные и родовые версии. Этот сюжет имеет восточноазиатские параллели и не должен толковаться как изолированное нанайское изобретение [11].</w:t>
      </w:r>
    </w:p>
    <w:p>
      <w:pPr>
        <w:keepLines w:val="0"/>
      </w:pPr>
      <w:r>
        <w:t>Другой космогонический мотив связывает появление суши с ныряющей птицей или орлом, добывающим землю из первичной воды. Этногонические предания выводили отдельные роды от дерева, медведя, тигра, орла, драконоподобного существа либо от необычного брачного союза. Такие рассказы объясняли не биологическое происхождение в современном смысле, а сакральную связь рода с определённым существом [11].</w:t>
      </w:r>
    </w:p>
    <w:p>
      <w:pPr>
        <w:keepLines w:val="0"/>
      </w:pPr>
      <w:r>
        <w:t>В волшебно-героических сказаниях нингман действуют стрелки-мэргэны. Исполнение соединяло повествование и пение; сказитель дяринсо передавал устойчивые эпизоды и импровизировал. Нингман нельзя автоматически считать священным мифом: это особый эпический жанр, в котором мифологические представления соединены с художественной традицией [11].</w:t>
      </w:r>
    </w:p>
    <w:p>
      <w:pPr>
        <w:keepLines w:val="0"/>
      </w:pPr>
      <w:r>
        <w:t>Болезнь могла объясняться похищением души злым духом, духом болезни или враждебным шаманом. Задача шамана состояла в диагностике причины, поиске души и восстановлении правильной связи между человеком и невидимым миром. Шаманами становились и мужчины, и женщины; дар понимался как обусловленный духами и нередко как родовой [1; 9].</w:t>
      </w:r>
    </w:p>
    <w:p>
      <w:pPr>
        <w:keepLines w:val="0"/>
      </w:pPr>
      <w:r>
        <w:t>Шаман использовал овальный бубен унчухун (в уссурийских говорах встречаются иные формы названия), колотушку, пояс с металлическими подвесками, изображения духов-помощников сэвэн. На рукояти колотушки могли изображаться двуликий дух и охотничьи духи. Эти предметы были не декорацией, а участниками ритуальной коммуникации [1].</w:t>
      </w:r>
    </w:p>
    <w:p>
      <w:pPr>
        <w:keepLines w:val="0"/>
      </w:pPr>
      <w:r>
        <w:t>Большие поминки каса таори связывали судьбу умершего с продолжением рода: умершего отправляли в буни, а возможность последующего возрождения в потомках обеспечивала преемственность поколений. Детали обряда различались между верховыми и низовыми нанайцами [1; 9].</w:t>
      </w:r>
    </w:p>
    <w:p>
      <w:pPr>
        <w:keepLines w:val="0"/>
      </w:pPr>
      <w:r>
        <w:t>Медвежий праздник выражал идею родства человека и зверя, возвращения души животного хозяину тайги и будущего возрождения добычи. Медвежонка могли специально выращивать; ритуальное умерщвление, трапеза и обращение с костями подчинялись строгому порядку. В научной литературе подчёркивается, что конкретная форма праздника у народов Амура отличалась от общесибирских вариантов [1; 9].</w:t>
      </w:r>
    </w:p>
    <w:p>
      <w:pPr>
        <w:keepLines w:val="0"/>
      </w:pPr>
      <w:r>
        <w:t>Тигр воспринимался как могущественное существо и возможный родовой родственник. С ним старались говорить почтительно, избегая прямого оскорбления. Однако значение тигра неодинаково у всех нанайских групп, поэтому универсальная формула «главный бог» была бы неверна [9; 10].</w:t>
      </w:r>
    </w:p>
    <w:p>
      <w:pPr>
        <w:keepLines w:val="0"/>
      </w:pPr>
      <w:r>
        <w:t>Весенне-осенний обряд унди связывался с годовым циклом и прилётом птиц; моления небу и воде сопровождали промысловый календарь. Некоторые общеродовые моления совершались без обязательного участия шамана, что показывает: традиционная религиозность не исчерпывалась шаманством [1].</w:t>
      </w:r>
    </w:p>
    <w:p>
      <w:pPr>
        <w:pStyle w:val="Heading1"/>
      </w:pPr>
      <w:r>
        <w:t>2. Ульчи</w:t>
      </w:r>
    </w:p>
    <w:p>
      <w:pPr>
        <w:keepLines w:val="0"/>
      </w:pPr>
      <w:r>
        <w:t>Ульчи представляли горы, реки, озёра и промысловые угодья живыми. Звери, птицы и рыбы обладали бессмертной душой и были связаны со своими хозяевами. Космос, Земля, Солнце, Луна и звёзды могли персонифицироваться особыми существами [2].</w:t>
      </w:r>
    </w:p>
    <w:p>
      <w:pPr>
        <w:keepLines w:val="0"/>
      </w:pPr>
      <w:r>
        <w:t>Вселенная включала верхний мир небесных людей, средний мир смертных и нижний мир умерших. Дополнительно выделялся подводный мир Тэмун. Небесные люди выступали покровителями и судьями: они учили нравственным нормам и правильному отношению к людям, природе и духам-хозяевам [2].</w:t>
      </w:r>
    </w:p>
    <w:p>
      <w:pPr>
        <w:keepLines w:val="0"/>
      </w:pPr>
      <w:r>
        <w:t>Верховное небесное божество в энциклопедических описаниях именуется Ба-эндури. При этом практическая религиозность была сосредоточена не на отвлечённой догматике, а на отношениях с конкретными хозяевами мест, животных, воды и рода [2; 12].</w:t>
      </w:r>
    </w:p>
    <w:p>
      <w:pPr>
        <w:keepLines w:val="0"/>
      </w:pPr>
      <w:r>
        <w:t>В ульчских мифах фигурируют первопредки Кондолику и Аджуа и их сын — культурный герой. Конкретные эпизоды и имена в записях могут различаться; надёжно установлен сам тип повествования, связывающий начало человеческого общества с деяниями первых существ [12].</w:t>
      </w:r>
    </w:p>
    <w:p>
      <w:pPr>
        <w:keepLines w:val="0"/>
      </w:pPr>
      <w:r>
        <w:t>Этногонические рассказы соседствуют с преданиями о браках человека и животного. Они закрепляли отношения родства с медведем, тигром и иными существами. Подобные мотивы распространены по Нижнему Амуру, но ульчские варианты определяются собственным языком, родовой памятью и ритуалом [9; 10].</w:t>
      </w:r>
    </w:p>
    <w:p>
      <w:pPr>
        <w:keepLines w:val="0"/>
      </w:pPr>
      <w:r>
        <w:t>Шаманы считались хранителями мировоззренческих ценностей и посредниками между мирами. Они лечили, разыскивая похищенную душу, проводили общественные обряды и сопровождали умерших в буни. Для путешествия использовались духи-помощники, изображения которых могли храниться в семье или у шамана [2; 9].</w:t>
      </w:r>
    </w:p>
    <w:p>
      <w:pPr>
        <w:keepLines w:val="0"/>
      </w:pPr>
      <w:r>
        <w:t>Сильные шаманы различались по функциям и уровню посвящения. В нижнеамурской системе особенно важен касаты-шаман, способный совершать большие поминки и проводить душу умершего по опасному пути. Нельзя переносить эту классификацию на всех ульчей без оговорки: этнографические записи отражают разные селения и периоды [9].</w:t>
      </w:r>
    </w:p>
    <w:p>
      <w:pPr>
        <w:keepLines w:val="0"/>
      </w:pPr>
      <w:r>
        <w:t>Шаманский столб дару символически связывал миры и служил маршрутом движения. Бубен, костюм, металлические диски и деревянные изображения духов были моделями и средствами путешествия, а не только знаками статуса [2; 9].</w:t>
      </w:r>
    </w:p>
    <w:p>
      <w:pPr>
        <w:keepLines w:val="0"/>
      </w:pPr>
      <w:r>
        <w:t>Медведь воспринимался как родственник и посланник иного мира. Праздник включал выращивание зверя, строго регламентированное умерщвление, ритуальную трапезу, музыку на специальном бревне и сохранение костей. Смысл заключался в достойном возвращении души медведя и поддержании воспроизводства промыслового мира [2; 9].</w:t>
      </w:r>
    </w:p>
    <w:p>
      <w:pPr>
        <w:keepLines w:val="0"/>
      </w:pPr>
      <w:r>
        <w:t>Хозяева воды и тайги посылали людям рыбу и зверя при условии соблюдения меры. Запрет на расточительность, уважительное обращение с останками и обязательное угощение духов выражали идею взаимности между людьми и природой. Это не «экологический кодекс» в современном юридическом смысле, но устойчивая религиозно-нравственная система [2; 10].</w:t>
      </w:r>
    </w:p>
    <w:p>
      <w:pPr>
        <w:pStyle w:val="Heading1"/>
      </w:pPr>
      <w:r>
        <w:t>3. Нивхи</w:t>
      </w:r>
    </w:p>
    <w:p>
      <w:pPr>
        <w:keepLines w:val="0"/>
      </w:pPr>
      <w:r>
        <w:t>Нивхский мир мыслился многосоставным, но не обязательно как единая вертикальная лестница. Различались пространство людей, небесный, подземный и подводный миры. Природный ландшафт — море, река, тайга, горы — был населён хозяевами и иными существами [3].</w:t>
      </w:r>
    </w:p>
    <w:p>
      <w:pPr>
        <w:keepLines w:val="0"/>
      </w:pPr>
      <w:r>
        <w:t>В море жили хозяин моря и «морские» или «водные люди». Им приносили жертвы ранней весной перед тюленьим промыслом и поздней осенью после рыбной ловли. Ритуал выражал благодарность и просьбу о дальнейшем даровании рыбы и морского зверя [3].</w:t>
      </w:r>
    </w:p>
    <w:p>
      <w:pPr>
        <w:keepLines w:val="0"/>
      </w:pPr>
      <w:r>
        <w:t>Нивхская традиция не строилась вокруг единого верховного бога. В центре находились отношения между человеческими коллективами и множеством конкретных хозяев, от которых зависело благополучие промысла [3; 13].</w:t>
      </w:r>
    </w:p>
    <w:p>
      <w:pPr>
        <w:keepLines w:val="0"/>
      </w:pPr>
      <w:r>
        <w:t>Исследователи фиксировали рассказы о брачных и телесных связях людей с рыбой, змеёй, ящерицей, лягушкой, лисой и филином. Однако Е. А. Крейнович подчёркивал: наиболее массовыми и повсеместными были легенды о связях нивхов с медведями [3].</w:t>
      </w:r>
    </w:p>
    <w:p>
      <w:pPr>
        <w:keepLines w:val="0"/>
      </w:pPr>
      <w:r>
        <w:t>Медведь понимался как горный или таёжный человек, гость из мира хозяина гор. Выращивание медвежонка после смерти родственника, торжественное вождение по селению и отправление к хозяину тайги превращали праздник в обмен между мирами. Медведя убивали представители рода зятьев; тем самым ритуал включал систему брачных и родовых отношений [3; 7].</w:t>
      </w:r>
    </w:p>
    <w:p>
      <w:pPr>
        <w:keepLines w:val="0"/>
      </w:pPr>
      <w:r>
        <w:t>Стружки инау выступали посредниками и заступниками: вместе с медведем они должны были напоминать хозяину тайги о нуждах людей. Ритуальное кормление черепа, специальная посуда, музыкальное бревно и жертвоприношение собак образовывали единый комплекс. К 1960–1970-м годам праздник в исторической форме почти прекратился, хотя его память сохраняется [3].</w:t>
      </w:r>
    </w:p>
    <w:p>
      <w:pPr>
        <w:keepLines w:val="0"/>
      </w:pPr>
      <w:r>
        <w:t>В литературе долго повторялось мнение, что шаманизм у нивхов развит слабее, чем у соседей. Современный академический обзор предупреждает: это может быть следствием недостаточной исследованности. Известные данные — шаманская болезнь, наследование духов-помощников, бубен, лечение и связь с духом — соответствуют общей амуро-сахалинской модели [3].</w:t>
      </w:r>
    </w:p>
    <w:p>
      <w:pPr>
        <w:keepLines w:val="0"/>
      </w:pPr>
      <w:r>
        <w:t>Шаман не был единственным посредником. Старейшины, хозяева праздника и представители определённых родственных категорий выполняли собственные ритуальные функции. Поэтому нивхскую религию некорректно описывать только словом «шаманизм» [3; 7].</w:t>
      </w:r>
    </w:p>
    <w:p>
      <w:pPr>
        <w:keepLines w:val="0"/>
      </w:pPr>
      <w:r>
        <w:t>Тылгу (тылгур, тылгурш) — рассказы, воспринимавшиеся как достоверные: предания, повествования о браках человека и животного, шаманские легенды. Их слушали молча. Нызит исследователи сопоставляют со сказкой; во время исполнения аудитория поддерживала рассказчика возгласами [3].</w:t>
      </w:r>
    </w:p>
    <w:p>
      <w:pPr>
        <w:keepLines w:val="0"/>
      </w:pPr>
      <w:r>
        <w:t>Эпические сказания назывались ӈастур/ӈастунд; в амурской традиции терминология могла пересекаться с названием сказочных повествований. Герой нивхского эпоса часто одинок и в испытаниях обращается к духам и животным. Записи Л. Я. Штернберга, Б. О. Пилсудского, Е. А. Крейновича, Г. А. Отаиной и В. М. Санги показывают, что эпос был не просто прозой, а исполнялся напевно [3; 7].</w:t>
      </w:r>
    </w:p>
    <w:p>
      <w:pPr>
        <w:pStyle w:val="Heading1"/>
      </w:pPr>
      <w:r>
        <w:t>4. Орочи</w:t>
      </w:r>
    </w:p>
    <w:p>
      <w:pPr>
        <w:keepLines w:val="0"/>
      </w:pPr>
      <w:r>
        <w:t>Большинство орочей называли душу ханя. Внутри неё мыслилось «отображение души» ханя умуруни; кроме того, упоминается эгге — душевное начало, способное находиться вне человека и воплощаться в предмете. Эти сведения относятся к конкретным записям и не должны механически превращаться в универсальный катехизис [4].</w:t>
      </w:r>
    </w:p>
    <w:p>
      <w:pPr>
        <w:keepLines w:val="0"/>
      </w:pPr>
      <w:r>
        <w:t>Вселенная включала небесный мир буа, земной мир наа и нижний мир буни. Верховное божество Энду́ри представлялось далёким; во сне оно могло являться высоким седобородым стариком. В буни душу должен был проводить шаман: оставленная без проводов душа могла стать опасной для живых [4].</w:t>
      </w:r>
    </w:p>
    <w:p>
      <w:pPr>
        <w:keepLines w:val="0"/>
      </w:pPr>
      <w:r>
        <w:t>Шаман Сиану Хутунка описывал Землю как огромного восьминогого безрогого лося: горные хребты — его позвоночник, лес и трава — шерсть. Это ценная конкретная запись, но научно осторожно называть её одним из орочских вариантов, а не единственной обязательной картиной мира [4; 15].</w:t>
      </w:r>
    </w:p>
    <w:p>
      <w:pPr>
        <w:keepLines w:val="0"/>
      </w:pPr>
      <w:r>
        <w:t>Хозяином моря считался Тэму, или Наму Эдзени. Душами и хозяевами обладали холмы, утёсы, горные ручьи и реки. Перед промыслом обращались к небу, земле, огню, тайге, морю и отдельным местам, угощая их и прося позволения на добычу [4; 10].</w:t>
      </w:r>
    </w:p>
    <w:p>
      <w:pPr>
        <w:keepLines w:val="0"/>
      </w:pPr>
      <w:r>
        <w:t>Отдельную категорию духов могли составлять погибшие необычной смертью — утонувшие, сгоревшие или убитые диким зверем. Опасность связывалась с нарушенным переходом между мирами и требовала ритуального урегулирования [4].</w:t>
      </w:r>
    </w:p>
    <w:p>
      <w:pPr>
        <w:keepLines w:val="0"/>
      </w:pPr>
      <w:r>
        <w:t>В известном орочском мифе медведь находит девочку, воспитывает её и вступает с ней в брак; их дети становятся предками орочей и соседних народов. Рассказ выражает идею общего родства людей и медведя и одновременно объясняет культурную близость народов Амура [4; 15].</w:t>
      </w:r>
    </w:p>
    <w:p>
      <w:pPr>
        <w:keepLines w:val="0"/>
      </w:pPr>
      <w:r>
        <w:t>Медвежий праздник проводился после добычи зверя в берлоге, а позднее — и после выращивания медведя в неволе. Участвовали роды, связанные брачными отношениями; огонь разводили родовым огнивом. Мужчины исполняли основные ритуальные действия, женщины играли на музыкальном бревне. Камлание во время праздника запрещалось, а шаман присутствовал как обычный гость [4].</w:t>
      </w:r>
    </w:p>
    <w:p>
      <w:pPr>
        <w:keepLines w:val="0"/>
      </w:pPr>
      <w:r>
        <w:t>Кости и череп сохраняли и отправляли с почестями. Цель состояла не в поклонении биологическому животному, а в правильном возвращении его души и подтверждении договора с таёжным миром [4; 15].</w:t>
      </w:r>
    </w:p>
    <w:p>
      <w:pPr>
        <w:keepLines w:val="0"/>
      </w:pPr>
      <w:r>
        <w:t>Орочи знали воздушные, наземные и подземные погребения. Гроб могли помещать на ветвях, пнях или помосте; старые лодки использовались как вместилище умершего. Вещи и промысловые принадлежности сопровождали душу в буни [4].</w:t>
      </w:r>
    </w:p>
    <w:p>
      <w:pPr>
        <w:keepLines w:val="0"/>
      </w:pPr>
      <w:r>
        <w:t>Шаманство занимало центральное место в духовной культуре, но академический источник подчёркивает: оно не стало единственной или полностью доминирующей религией. Наряду с ним существовали семейные, родовые и промысловые культы [4; 15].</w:t>
      </w:r>
    </w:p>
    <w:p>
      <w:pPr>
        <w:pStyle w:val="Heading1"/>
      </w:pPr>
      <w:r>
        <w:t>5. Удэгейцы</w:t>
      </w:r>
    </w:p>
    <w:p>
      <w:pPr>
        <w:keepLines w:val="0"/>
      </w:pPr>
      <w:r>
        <w:t>Мир делился на небесную, земную и подземную части. Верховным хозяином Вселенной назывался Эндури. Старик Чинихэ Мафа управлял осадками; старуха Тагу Мама посылала на землю души детей и животных. Подземный мир умерших назывался Буни или Бунинге [5].</w:t>
      </w:r>
    </w:p>
    <w:p>
      <w:pPr>
        <w:keepLines w:val="0"/>
      </w:pPr>
      <w:r>
        <w:t>Хозяин моря и рек Ганихи посылал рыбу; его помощниками были хозяева отдельных видов рыб. Онку управлял лесами, горами, зверями и птицами. Огонь имел самостоятельного хозяина Пудзя. К вредоносным существам относились амба и огдзе/огзо. Имена и функции могли меняться в зависимости от речной и прибрежной группы [5; 16].</w:t>
      </w:r>
    </w:p>
    <w:p>
      <w:pPr>
        <w:keepLines w:val="0"/>
      </w:pPr>
      <w:r>
        <w:t>Каждый участок тайги, реки или берега имел хозяина, следившего, чтобы человек не брал лишнего. Нарушение меры могло вызвать наказание. Перед охотой и рыболовством обращались к небу Буани, хозяину гор Онку, небесной старухе Тагу Мама или Самгия Мама; священные скалы и утёсы угощали по пути [5].</w:t>
      </w:r>
    </w:p>
    <w:p>
      <w:pPr>
        <w:keepLines w:val="0"/>
      </w:pPr>
      <w:r>
        <w:t>Отношение описывается как дарообмен: человек приносит пищу и соблюдает правила, а хозяин допускает добычу. Эта логика объясняет промысловые запреты, эвфемизмы и бережное обращение с останками зверя [5; 16].</w:t>
      </w:r>
    </w:p>
    <w:p>
      <w:pPr>
        <w:keepLines w:val="0"/>
      </w:pPr>
      <w:r>
        <w:t>Тигр Кути и медведь Мафа занимали особое место. Некоторые роды считали тигра священным родственником и обращались с ним по модели родственного этикета. Он выступал защитником и посредником, к которому можно было обращаться за помощью [5].</w:t>
      </w:r>
    </w:p>
    <w:p>
      <w:pPr>
        <w:keepLines w:val="0"/>
      </w:pPr>
      <w:r>
        <w:t>Мифы о браке женщины и медведя объясняли происхождение людей или отдельных родов. Медведь воспринимался как первопредок, пришедший проверить соблюдение заветов. Медвежий праздник возвращал ему статус гостя и посланника иного мира [5; 16].</w:t>
      </w:r>
    </w:p>
    <w:p>
      <w:pPr>
        <w:keepLines w:val="0"/>
      </w:pPr>
      <w:r>
        <w:t>Шаман мог лечить, просить удачи, сопровождать умершего в Буни и возвращать похищенную злыми духами ханя. В атрибутику входили узкоободный бубен ун’кту, колотушка гиу, металлические диски толи, стружки, юбки, маски у прибрежных групп и деревянные вместилища духов сэвэны. В отличие от ряда соседей удэгейский шаман мог камлать в тайге [5].</w:t>
      </w:r>
    </w:p>
    <w:p>
      <w:pPr>
        <w:keepLines w:val="0"/>
      </w:pPr>
      <w:r>
        <w:t>Мифологические и исторические рассказы называются тэлунгу, сказки — ниманку. В них действуют культурные герои Егдыгэ и Мэргэ, богатыри, животные и трикстеры. Жанровые границы важны: не всякое ниманку воспринималось как рассказ о реально устроенном мире [16].</w:t>
      </w:r>
    </w:p>
    <w:p>
      <w:pPr>
        <w:pStyle w:val="Heading1"/>
      </w:pPr>
      <w:r>
        <w:t>6. Негидальцы</w:t>
      </w:r>
    </w:p>
    <w:p>
      <w:pPr>
        <w:keepLines w:val="0"/>
      </w:pPr>
      <w:r>
        <w:t>Мир делился на верхний, средний и нижний; центральным считался средний мир людей. Боа/Буа/Буга означал хозяина неба и мог одновременно обозначать небо, погоду или конкретную местность. Гром Агды был помощником неба и управлял громом, молнией и дождём [6].</w:t>
      </w:r>
    </w:p>
    <w:p>
      <w:pPr>
        <w:keepLines w:val="0"/>
      </w:pPr>
      <w:r>
        <w:t>Хозяин огня Подя/Пудя пользовался большим уважением. Вредоносный дух амбан противопоставлялся благожелательным силам. В фольклоре и верованиях фигурировали таёжные карлики и великаны, что отражало восприятие леса как населённого и социально организованного пространства [6; 17].</w:t>
      </w:r>
    </w:p>
    <w:p>
      <w:pPr>
        <w:keepLines w:val="0"/>
      </w:pPr>
      <w:r>
        <w:t>Шаманами были мужчины и женщины. Начинающий имел пояс, бубен и халат или передник; опытный — более сложный костюм, зеркала толи, гремящий пояс ямха, головной убор и рукавицы с изображениями змей, ящериц и лягушек. Атрибуты изготавливали сородичи, связанные с шаманом взаимными обязанностями [6].</w:t>
      </w:r>
    </w:p>
    <w:p>
      <w:pPr>
        <w:keepLines w:val="0"/>
      </w:pPr>
      <w:r>
        <w:t>Комплекс наннанндяк состоял из чума дулу и двух галерей. Дарпе с деревянной скульптурой связывалась с верхним миром и жизнью, онаннкан — с нижним миром, рекой мёртвых и смертью; пространство чума обозначало средний мир. В центре стояло шаманское дерево туру, выходившее вершиной через дымовое отверстие [6].</w:t>
      </w:r>
    </w:p>
    <w:p>
      <w:pPr>
        <w:keepLines w:val="0"/>
      </w:pPr>
      <w:r>
        <w:t>Бубен унгтувун имел овальную форму и узкую обечайку. На тыльной стороне колотушки гесавун изображали помощников — змей и ящериц. Лечебные фигурки аями считались особенно сильными средствами взаимодействия с духами [6].</w:t>
      </w:r>
    </w:p>
    <w:p>
      <w:pPr>
        <w:keepLines w:val="0"/>
      </w:pPr>
      <w:r>
        <w:t>Тотемические представления связывали предков с медведем и тигром. Человек, раненный медведем, назывался галигда — «меченый»; на него распространялся комплекс запретов. Медвежий праздник наска включал умерщвление выращенного зверя, сохранение черепа и костей и игру пожилых женщин на лиственничном бревне [6].</w:t>
      </w:r>
    </w:p>
    <w:p>
      <w:pPr>
        <w:keepLines w:val="0"/>
      </w:pPr>
      <w:r>
        <w:t>Собака могла быть жертвой духу, похитившему душу больного, и участвовала в похоронной и медвежьей обрядности. Особую силу приписывали собаке с чёрной шерстью и светлыми «бровями»: считалось, что дополнительные «глаза» позволяют видеть духов. У верховских негидальцев важнейшей шаманской жертвой был олень, приносимый небесной старухе [6].</w:t>
      </w:r>
    </w:p>
    <w:p>
      <w:pPr>
        <w:keepLines w:val="0"/>
      </w:pPr>
      <w:r>
        <w:t>Душа умершего направлялась в буни, который представлялся двухъярусным. Самостоятельно найти путь она не могла; её сопровождал шаман. В гроб клали одежду, монеты, охотничьи предметы, сломанные нарты, лодку с пробитым дном и испорченные орудия — вещи переводились в состояние, пригодное для иного мира [6].</w:t>
      </w:r>
    </w:p>
    <w:p>
      <w:pPr>
        <w:keepLines w:val="0"/>
      </w:pPr>
      <w:r>
        <w:t>Промысловая удача зависела от соблюдения запретов и прав на территорию и добычу. Нельзя было трогать чужую добычу. Амулеты и ритуалы дополняли, но не заменяли знание тайги и социальные нормы [6; 17].</w:t>
      </w:r>
    </w:p>
    <w:p>
      <w:pPr>
        <w:pStyle w:val="Heading1"/>
      </w:pPr>
      <w:r>
        <w:t>7. Эвенки</w:t>
      </w:r>
    </w:p>
    <w:p>
      <w:pPr>
        <w:keepLines w:val="0"/>
      </w:pPr>
      <w:r>
        <w:t>В одном из широко зафиксированных циклов участвуют два брата. Младший Экшэри/Сэвэки — хозяин верхнего мира и творец; старший Харги связан с нижним миром и разрушительным началом. Гагара и гоголь ныряют в первичную воду и приносят землю. В забайкальских версиях помощником может быть лягушка [7].</w:t>
      </w:r>
    </w:p>
    <w:p>
      <w:pPr>
        <w:keepLines w:val="0"/>
      </w:pPr>
      <w:r>
        <w:t>Рельеф и реки объяснялись действиями мамонта Сэли и огромного змея Джябдар. Человек создавался из глины и камня и оживлялся творцом. Зафиксированы и рассказы о происхождении человека от дерева или медведя. Наличие вариантов закономерно для народа с огромным ареалом [7; 18].</w:t>
      </w:r>
    </w:p>
    <w:p>
      <w:pPr>
        <w:keepLines w:val="0"/>
      </w:pPr>
      <w:r>
        <w:t>В дошаманских представлениях Вселенная делилась по вертикали на верхний, средний и нижний миры. Полярная звезда могла служить входом наверх, а пещеры, расщелины и водовороты — вниз [7].</w:t>
      </w:r>
    </w:p>
    <w:p>
      <w:pPr>
        <w:keepLines w:val="0"/>
      </w:pPr>
      <w:r>
        <w:t>В шаманской космографии миры развёртывались вдоль воображаемой реки энгдекит: верхний мир находился выше истоков, нижний — ниже устья. Такая модель отражала реальный опыт передвижения по речным системам. Шаман разыскивал похищенную душу вдоль этой реки и возвращал её в хранилище омирук [7].</w:t>
      </w:r>
    </w:p>
    <w:p>
      <w:pPr>
        <w:keepLines w:val="0"/>
      </w:pPr>
      <w:r>
        <w:t>Млечный Путь называли Манги Кинглэн — «лыжня Манги». Небесный охотник Манги возвращает солнце, похищенное небесными лосями, и восстанавливает чередование дня и ночи. В другом варианте добытая небесная лосиха остаётся наверху, а лосёнок убегает через отверстие Сангар на землю и становится предком земных лосей [7].</w:t>
      </w:r>
    </w:p>
    <w:p>
      <w:pPr>
        <w:keepLines w:val="0"/>
      </w:pPr>
      <w:r>
        <w:t>Это не отвлечённая астрономическая сказка: сюжет связывает наблюдение неба, охотничий опыт и идею циркуляции животных между мирами. Звёздные образы служили картой, календарём и хранилищем родовой памяти [7; 18].</w:t>
      </w:r>
    </w:p>
    <w:p>
      <w:pPr>
        <w:keepLines w:val="0"/>
      </w:pPr>
      <w:r>
        <w:t>Природа обладает мусун — силой энергии и движения. Животные, растения, люди и духи связаны едиными правилами. Хозяева верхнего мира и тайги посылают охотнику лося или оленя, а человек обязан делиться добычей по обычаю нимат и не нарушать меру [7].</w:t>
      </w:r>
    </w:p>
    <w:p>
      <w:pPr>
        <w:keepLines w:val="0"/>
      </w:pPr>
      <w:r>
        <w:t>Огонь воспринимался как благожелательное существо, часто называемое «бабушкой». Его угощали лучшими кусочками пищи; по огню могли предсказывать события. Белый священный олень и ритуальные коврики наму участвовали в обеспечении благополучия стада и охоты [7].</w:t>
      </w:r>
    </w:p>
    <w:p>
      <w:pPr>
        <w:keepLines w:val="0"/>
      </w:pPr>
      <w:r>
        <w:t>Иты/ити — совокупность традиций, заповедей и правил, оставленных Сэвэки. Они соединяли мораль и промысловую практику: небесный дар нельзя жалеть для людей, плохое слово возвращается к говорящему. Миф здесь действует как основание общественного порядка [7].</w:t>
      </w:r>
    </w:p>
    <w:p>
      <w:pPr>
        <w:pStyle w:val="Heading1"/>
      </w:pPr>
      <w:r>
        <w:t>8. Эвены</w:t>
      </w:r>
    </w:p>
    <w:p>
      <w:pPr>
        <w:keepLines w:val="0"/>
      </w:pPr>
      <w:r>
        <w:t>В эвенских мифах человек и олень могут происходить от дерева. Мир создаётся из искр, высеченных огнивом верховного божества; статус высших сил получают Солнце, Луна и Земля. Известен сюжет о происхождении мира из тела восьминогого оленя [8].</w:t>
      </w:r>
    </w:p>
    <w:p>
      <w:pPr>
        <w:keepLines w:val="0"/>
      </w:pPr>
      <w:r>
        <w:t>Эти мотивы представлены в разных локальных версиях. Их объединяет не единая последовательность «акта творения», а идея, что космос, огонь, дерево, человек и олень принадлежат одной системе родства и превращений [8; 19].</w:t>
      </w:r>
    </w:p>
    <w:p>
      <w:pPr>
        <w:keepLines w:val="0"/>
      </w:pPr>
      <w:r>
        <w:t>Олень — транспорт, пища, жертва и космический образ. У человека мог быть хэвэк — животное, обычно олень или собака, с которым существовала особая взаимосвязь. Повреждение или гибель такого животного могла затрагивать судьбу человека [8].</w:t>
      </w:r>
    </w:p>
    <w:p>
      <w:pPr>
        <w:keepLines w:val="0"/>
      </w:pPr>
      <w:r>
        <w:t>Представления о животном-двойнике нельзя без оговорок отождествлять с европейским понятием «фамильяр» или с простым талисманом. Речь идёт о взаимозависимости жизненных сил в конкретной этнографической системе [8; 19].</w:t>
      </w:r>
    </w:p>
    <w:p>
      <w:pPr>
        <w:keepLines w:val="0"/>
      </w:pPr>
      <w:r>
        <w:t>Духам-хозяевам приносили дары на перевалах, переправах и в иных значимых местах. Жертвенные конструкции назывались дэлбургэ; на них оставляли лоскуты, волосы оленя и другие приношения. Путь через ландшафт тем самым превращался в последовательность социальных встреч с хозяевами [8].</w:t>
      </w:r>
    </w:p>
    <w:p>
      <w:pPr>
        <w:keepLines w:val="0"/>
      </w:pPr>
      <w:r>
        <w:t>Огонь требовал уважительного обращения и кормления. Через него осуществлялась связь с невидимыми силами, очищение и передача жертвы. Христианские представления могли сосуществовать с этими практиками, образуя локальные формы двоеверия [8; 19].</w:t>
      </w:r>
    </w:p>
    <w:p>
      <w:pPr>
        <w:keepLines w:val="0"/>
      </w:pPr>
      <w:r>
        <w:t>Шаман выступал посредником, лекарем и проводником души; его путешествие организовывалось по многомирной модели, близкой другим тунгусским народам. Однако содержание эвенских обрядов зависело от локальной группы, а степень сохранности резко различалась [19].</w:t>
      </w:r>
    </w:p>
    <w:p>
      <w:pPr>
        <w:keepLines w:val="0"/>
      </w:pPr>
      <w:r>
        <w:t>Фольклор включает мифы, предания, сказки, песни и героические повествования. В рассказах люди и животные постоянно вступают в диалог, брачные связи и отношения взаимной помощи. Олень не фон повествования, а полноценный участник социального мира [8; 19].</w:t>
      </w:r>
    </w:p>
    <w:p>
      <w:pPr>
        <w:keepLines w:val="0"/>
      </w:pPr>
      <w:r>
        <w:t>Современные праздники, включая реконструкции эвенского Нового года, важны для культурной передачи, но не должны автоматически приниматься за неизменную дореволюционную форму. Научное описание обязано различать архивную фиксацию, живую семейную практику и сценическую реконструкцию [8].</w:t>
      </w:r>
    </w:p>
    <w:p>
      <w:pPr>
        <w:pStyle w:val="Heading1"/>
      </w:pPr>
      <w:r>
        <w:t>Библиография</w:t>
      </w:r>
    </w:p>
    <w:p>
      <w:pPr>
        <w:spacing w:line="360" w:lineRule="auto" w:after="0"/>
        <w:ind w:hanging="425" w:left="425"/>
        <w:jc w:val="both"/>
      </w:pPr>
      <w:r>
        <w:t>1. Давыдов В. Н. Нанайцы. Духовная культура // Интерактивный атлас КМНС Севера, Сибири и Дальнего Востока. URL: https://atlaskmns.ru/page/ru/people_nanaicy_spirit.html (дата обращения: 11.07.2026).</w:t>
      </w:r>
    </w:p>
    <w:p>
      <w:pPr>
        <w:spacing w:line="360" w:lineRule="auto" w:after="0"/>
        <w:ind w:hanging="425" w:left="425"/>
        <w:jc w:val="both"/>
      </w:pPr>
      <w:r>
        <w:t>2. Березницкий С. В., Осипова М. В. Ульчи. Духовная культура // Интерактивный атлас КМНС. URL: https://atlaskmns.ru/page/ru/people_ulchi_spirit.html (дата обращения: 11.07.2026).</w:t>
      </w:r>
    </w:p>
    <w:p>
      <w:pPr>
        <w:spacing w:line="360" w:lineRule="auto" w:after="0"/>
        <w:ind w:hanging="425" w:left="425"/>
        <w:jc w:val="both"/>
      </w:pPr>
      <w:r>
        <w:t>3. Новикова Н. И. Нивхи. Духовная культура // Интерактивный атлас КМНС. URL: https://atlaskmns.ru/page/ru/people_nivhi_spirit.html (дата обращения: 11.07.2026).</w:t>
      </w:r>
    </w:p>
    <w:p>
      <w:pPr>
        <w:spacing w:line="360" w:lineRule="auto" w:after="0"/>
        <w:ind w:hanging="425" w:left="425"/>
        <w:jc w:val="both"/>
      </w:pPr>
      <w:r>
        <w:t>4. Белоруссова С. Ю. Орочи. Духовная культура // Интерактивный атлас КМНС. URL: https://atlaskmns.ru/page/ru/people_orochi_spirit.html (дата обращения: 11.07.2026).</w:t>
      </w:r>
    </w:p>
    <w:p>
      <w:pPr>
        <w:spacing w:line="360" w:lineRule="auto" w:after="0"/>
        <w:ind w:hanging="425" w:left="425"/>
        <w:jc w:val="both"/>
      </w:pPr>
      <w:r>
        <w:t>5. Звиденная О. О. Удэгейцы. Духовная культура // Интерактивный атлас КМНС. URL: https://atlaskmns.ru/page/ru/people_udegeicy_spirit.html (дата обращения: 11.07.2026).</w:t>
      </w:r>
    </w:p>
    <w:p>
      <w:pPr>
        <w:spacing w:line="360" w:lineRule="auto" w:after="0"/>
        <w:ind w:hanging="425" w:left="425"/>
        <w:jc w:val="both"/>
      </w:pPr>
      <w:r>
        <w:t>6. Давыдов В. Н. Негидальцы. Духовная культура // Интерактивный атлас КМНС. URL: https://atlaskmns.ru/page/ru/people_negidalcy_spirit.html (дата обращения: 11.07.2026).</w:t>
      </w:r>
    </w:p>
    <w:p>
      <w:pPr>
        <w:spacing w:line="360" w:lineRule="auto" w:after="0"/>
        <w:ind w:hanging="425" w:left="425"/>
        <w:jc w:val="both"/>
      </w:pPr>
      <w:r>
        <w:t>7. Сирина А. А. Эвенки. Духовная культура // Интерактивный атлас КМНС. URL: https://atlaskmns.ru/page/ru/people_evenki_spirit.html (дата обращения: 11.07.2026).</w:t>
      </w:r>
    </w:p>
    <w:p>
      <w:pPr>
        <w:spacing w:line="360" w:lineRule="auto" w:after="0"/>
        <w:ind w:hanging="425" w:left="425"/>
        <w:jc w:val="both"/>
      </w:pPr>
      <w:r>
        <w:t>8. Эвены. Духовная культура // Интерактивный атлас КМНС. URL: https://atlaskmns.ru/page/ru/people_eveny_spirit.html (дата обращения: 11.07.2026).</w:t>
      </w:r>
    </w:p>
    <w:p>
      <w:pPr>
        <w:spacing w:line="360" w:lineRule="auto" w:after="0"/>
        <w:ind w:hanging="425" w:left="425"/>
        <w:jc w:val="both"/>
      </w:pPr>
      <w:r>
        <w:t>9. Смоляк А. В. Шаман: личность, функции, мировоззрение (народы Нижнего Амура) / отв. ред. Ю. Б. Симченко, З. П. Соколова. М.: Наука, 1991. 279 с.</w:t>
      </w:r>
    </w:p>
    <w:p>
      <w:pPr>
        <w:spacing w:line="360" w:lineRule="auto" w:after="0"/>
        <w:ind w:hanging="425" w:left="425"/>
        <w:jc w:val="both"/>
      </w:pPr>
      <w:r>
        <w:t>10. Государственный музей истории религии. Духи-хозяева природы у народов Нижнего Амура и Сахалина. URL: https://old.gmir.ru/exposition/vera/vera_sibir/ (дата обращения: 11.07.2026).</w:t>
      </w:r>
    </w:p>
    <w:p>
      <w:pPr>
        <w:spacing w:line="360" w:lineRule="auto" w:after="0"/>
        <w:ind w:hanging="425" w:left="425"/>
        <w:jc w:val="both"/>
      </w:pPr>
      <w:r>
        <w:t>11. Нанайцы // Большая российская энциклопедия: электронная версия. URL: https://old.bigenc.ru/ethnology/text/3959273 (дата обращения: 11.07.2026).</w:t>
      </w:r>
    </w:p>
    <w:p>
      <w:pPr>
        <w:spacing w:line="360" w:lineRule="auto" w:after="0"/>
        <w:ind w:hanging="425" w:left="425"/>
        <w:jc w:val="both"/>
      </w:pPr>
      <w:r>
        <w:t>12. Ульчи // Большая российская энциклопедия: электронная версия. URL: https://old.bigenc.ru/pdf/4698727 (дата обращения: 11.07.2026).</w:t>
      </w:r>
    </w:p>
    <w:p>
      <w:pPr>
        <w:spacing w:line="360" w:lineRule="auto" w:after="0"/>
        <w:ind w:hanging="425" w:left="425"/>
        <w:jc w:val="both"/>
      </w:pPr>
      <w:r>
        <w:t>13. Штернберг Л. Я. Гиляки, орочи, гольды, негидальцы, айны: статьи и материалы / под ред. Я. П. Алькора. Хабаровск: Дальгиз, 1933.</w:t>
      </w:r>
    </w:p>
    <w:p>
      <w:pPr>
        <w:spacing w:line="360" w:lineRule="auto" w:after="0"/>
        <w:ind w:hanging="425" w:left="425"/>
        <w:jc w:val="both"/>
      </w:pPr>
      <w:r>
        <w:t>14. Смоляк А. В. Традиционные верования и обряды народов Нижнего Амура. В составе этнографических и музейных публикаций; сверено по монографии 1991 г. и материалам ГМИР.</w:t>
      </w:r>
    </w:p>
    <w:p>
      <w:pPr>
        <w:spacing w:line="360" w:lineRule="auto" w:after="0"/>
        <w:ind w:hanging="425" w:left="425"/>
        <w:jc w:val="both"/>
      </w:pPr>
      <w:r>
        <w:t>15. Березницкий С. В. Мифология и верования орочей. СПб.: Петербургское востоковедение, 1999. 188 с.</w:t>
      </w:r>
    </w:p>
    <w:p>
      <w:pPr>
        <w:spacing w:line="360" w:lineRule="auto" w:after="0"/>
        <w:ind w:hanging="425" w:left="425"/>
        <w:jc w:val="both"/>
      </w:pPr>
      <w:r>
        <w:t>16. Подмаскин В. В. Духовная культура удэгейцев XIX–XX вв.: историко-этнографические очерки. Владивосток, 1991.</w:t>
      </w:r>
    </w:p>
    <w:p>
      <w:pPr>
        <w:spacing w:line="360" w:lineRule="auto" w:after="0"/>
        <w:ind w:hanging="425" w:left="425"/>
        <w:jc w:val="both"/>
      </w:pPr>
      <w:r>
        <w:t>17. История и культура негидальцев: историко-этнографические очерки. Хабаровск, 2014. Материалы сверены по электронной публикации Хабаровского краевого музея им. Н. И. Гродекова: https://hkm.ru/wp-content/uploads/2023/12/negidalczy_compressed.pdf.</w:t>
      </w:r>
    </w:p>
    <w:p>
      <w:pPr>
        <w:spacing w:line="360" w:lineRule="auto" w:after="0"/>
        <w:ind w:hanging="425" w:left="425"/>
        <w:jc w:val="both"/>
      </w:pPr>
      <w:r>
        <w:t>18. Василевич Г. М. Эвенки: историко-этнографические очерки (XVIII — начало XX в.). Л.: Наука, 1969.</w:t>
      </w:r>
    </w:p>
    <w:p>
      <w:pPr>
        <w:spacing w:line="360" w:lineRule="auto" w:after="0"/>
        <w:ind w:hanging="425" w:left="425"/>
        <w:jc w:val="both"/>
      </w:pPr>
      <w:r>
        <w:t>19. История и культура эвенов: историко-этнографические очерки. СПб.: Наука, 1997.</w:t>
      </w:r>
    </w:p>
    <w:p>
      <w:pPr>
        <w:spacing w:line="360" w:lineRule="auto" w:after="0"/>
        <w:ind w:hanging="425" w:left="425"/>
        <w:jc w:val="both"/>
      </w:pPr>
      <w:r>
        <w:t>20. Мазин А. И. Традиционные верования и обряды эвенков-орочонов (конец XIX — начало XX в.). Новосибирск: Наука, 1984.</w:t>
      </w:r>
    </w:p>
    <w:p>
      <w:pPr>
        <w:spacing w:line="360" w:lineRule="auto" w:after="0"/>
        <w:ind w:hanging="425" w:left="425"/>
        <w:jc w:val="both"/>
      </w:pPr>
      <w:r>
        <w:t>21. Крейнович Е. А. Нивхгу: загадочные обитатели Сахалина и Амура. М.: Наука, 1973.</w:t>
      </w:r>
    </w:p>
    <w:p>
      <w:pPr>
        <w:spacing w:line="360" w:lineRule="auto" w:after="0"/>
        <w:ind w:hanging="425" w:left="425"/>
        <w:jc w:val="both"/>
      </w:pPr>
      <w:r>
        <w:t>22. Подмаскин В. В., Киреева И. В. Удэгейские мифы, легенды, сказки: материалы по устной традиции удэгейцев.</w:t>
      </w:r>
    </w:p>
    <w:p>
      <w:pPr>
        <w:spacing w:line="360" w:lineRule="auto" w:after="0"/>
        <w:ind w:hanging="425" w:left="425"/>
        <w:jc w:val="both"/>
      </w:pPr>
      <w:r>
        <w:t>23. Народы Нижнего Амура и Сахалина: музейные коллекции и научные комментарии // МАЭ РАН (Кунсткамера) и Российский этнографический музей. Электронные коллекции и научные журналы.</w:t>
      </w:r>
    </w:p>
    <w:p>
      <w:pPr>
        <w:spacing w:line="360" w:lineRule="auto" w:after="0"/>
        <w:ind w:hanging="425" w:left="425"/>
        <w:jc w:val="both"/>
      </w:pPr>
      <w:r>
        <w:t>24. Коренные малочисленные народы Хабаровского края. М.: Центр содействия коренным малочисленным народам Севера, 2009. 152 с. Использовано для проверки состава восьми народов и регионального контекста.</w:t>
      </w:r>
    </w:p>
    <w:sectPr w:rsidR="00FC693F" w:rsidRPr="0006063C" w:rsidSect="00034616">
      <w:headerReference w:type="default" r:id="rId9"/>
      <w:footerReference w:type="default" r:id="rId10"/>
      <w:pgSz w:w="11906" w:h="16838"/>
      <w:pgMar w:top="1134" w:right="850"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360" w:lineRule="auto"/>
      <w:ind w:firstLine="0"/>
      <w:jc w:val="left"/>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Мифология коренных малочисленных народов Хабаровского края</dc:title>
  <dc:subject>Академический реферат</dc:subject>
  <dc:creator/>
  <cp:keywords>мифология, Хабаровский край, коренные малочисленные народы</cp:keywords>
  <dc:description>generated by python-docx</dc:description>
  <cp:lastModifiedBy/>
  <cp:revision>1</cp:revision>
  <dcterms:created xsi:type="dcterms:W3CDTF">2013-12-23T23:15:00Z</dcterms:created>
  <dcterms:modified xsi:type="dcterms:W3CDTF">2013-12-23T23:15:00Z</dcterms:modified>
  <cp:category/>
</cp:coreProperties>
</file>