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2C96C">
      <w:pPr>
        <w:pStyle w:val="2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石灰购销合同</w:t>
      </w:r>
    </w:p>
    <w:p w14:paraId="277BE11B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合同编号：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SH200508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签订地点：内蒙古自治区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巴彦淖尔市</w:t>
      </w:r>
    </w:p>
    <w:p w14:paraId="10C5EA83">
      <w:pPr>
        <w:pStyle w:val="4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甲方（购买方）内蒙古广恒再生资源综合利用有限责任公司</w:t>
      </w:r>
    </w:p>
    <w:p w14:paraId="0F8D04E9">
      <w:pPr>
        <w:pStyle w:val="4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乙方（销售方）乌海市宏润环保材料科技有限责任公司</w:t>
      </w:r>
    </w:p>
    <w:p w14:paraId="66FDCA9B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纳税人识别号：91150302MA0NNDH82E</w:t>
      </w:r>
    </w:p>
    <w:p w14:paraId="78A6DC78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开户银行：中国农业银行股份有限公司乌海狮城支行</w:t>
      </w:r>
    </w:p>
    <w:p w14:paraId="349E373D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账号：05697101040014205</w:t>
      </w:r>
    </w:p>
    <w:p w14:paraId="39F4AAE6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行号：103193069719</w:t>
      </w:r>
    </w:p>
    <w:p w14:paraId="28A26B60">
      <w:pPr>
        <w:pStyle w:val="3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二、产品与质量</w:t>
      </w:r>
    </w:p>
    <w:p w14:paraId="38358886">
      <w:pPr>
        <w:pStyle w:val="16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产品：石灰，吨包包装（重量误差 ±2%，无破损泄漏）</w:t>
      </w:r>
    </w:p>
    <w:p w14:paraId="03123C6E">
      <w:pPr>
        <w:pStyle w:val="16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质量标准：符合《建筑生石灰》（JC/T 479-2013），有效氧化钙≥___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___%，甲方复检不合格可拒收，乙方承担损失。</w:t>
      </w:r>
    </w:p>
    <w:p w14:paraId="65DC93FC">
      <w:pPr>
        <w:pStyle w:val="3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三、数量与交货</w:t>
      </w:r>
    </w:p>
    <w:p w14:paraId="6DC1A730">
      <w:pPr>
        <w:pStyle w:val="16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交货方式：乙方公司提货，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付款后车辆离场，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甲方提货前___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___小时告知车辆信息，乙方配合装车。</w:t>
      </w:r>
    </w:p>
    <w:p w14:paraId="64FC3A07">
      <w:pPr>
        <w:pStyle w:val="16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期限：合同生效至_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2025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_年__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____月___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___日，</w:t>
      </w:r>
    </w:p>
    <w:p w14:paraId="109844C1">
      <w:pPr>
        <w:pStyle w:val="3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四、价格与付款</w:t>
      </w:r>
    </w:p>
    <w:p w14:paraId="573B4D88">
      <w:pPr>
        <w:pStyle w:val="16"/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单价：420 元 / 吨（含税、含包装，不含运费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）</w:t>
      </w:r>
    </w:p>
    <w:p w14:paraId="28A51398">
      <w:pPr>
        <w:pStyle w:val="3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五、双方责任</w:t>
      </w:r>
    </w:p>
    <w:p w14:paraId="6940F74A">
      <w:pPr>
        <w:pStyle w:val="16"/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甲方：验货，按时提付货款，承担运输费；乙方：供合格货、及时开票；质量问题赔偿甲方损失。</w:t>
      </w:r>
    </w:p>
    <w:p w14:paraId="0DB72DD6">
      <w:pPr>
        <w:pStyle w:val="3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六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、其他</w:t>
      </w:r>
    </w:p>
    <w:p w14:paraId="7AECB2D8">
      <w:pPr>
        <w:pStyle w:val="16"/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不可抗力：事发后____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__小时通知，___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___日内供证明，损失自担。</w:t>
      </w:r>
    </w:p>
    <w:p w14:paraId="3C6667F0">
      <w:pPr>
        <w:pStyle w:val="16"/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争议：协商不成，向乙方所在地法院起诉。</w:t>
      </w:r>
    </w:p>
    <w:p w14:paraId="59594C8D">
      <w:pPr>
        <w:pStyle w:val="16"/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合同生效：双方签字盖章后生效，一式两份，各执一份；补充协议与本合同具同等效力。</w:t>
      </w:r>
    </w:p>
    <w:p w14:paraId="4FA29780">
      <w:pPr>
        <w:pStyle w:val="16"/>
        <w:numPr>
          <w:ilvl w:val="0"/>
          <w:numId w:val="0"/>
        </w:numPr>
        <w:spacing w:before="120" w:after="120" w:line="288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0EBBC5CA">
      <w:pPr>
        <w:pStyle w:val="16"/>
        <w:numPr>
          <w:ilvl w:val="0"/>
          <w:numId w:val="0"/>
        </w:numPr>
        <w:spacing w:before="120" w:after="120" w:line="288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37B2B68B">
      <w:pPr>
        <w:pStyle w:val="16"/>
        <w:numPr>
          <w:ilvl w:val="0"/>
          <w:numId w:val="0"/>
        </w:numPr>
        <w:spacing w:before="120" w:after="120" w:line="288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270E5796">
      <w:pPr>
        <w:pStyle w:val="16"/>
        <w:numPr>
          <w:ilvl w:val="0"/>
          <w:numId w:val="0"/>
        </w:numPr>
        <w:spacing w:before="120" w:after="120" w:line="288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3AE9A477">
      <w:pPr>
        <w:pStyle w:val="16"/>
        <w:numPr>
          <w:ilvl w:val="0"/>
          <w:numId w:val="0"/>
        </w:numPr>
        <w:spacing w:before="120" w:after="120" w:line="288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0" w:name="_GoBack"/>
      <w:bookmarkEnd w:id="0"/>
    </w:p>
    <w:p w14:paraId="66A1B58C">
      <w:pPr>
        <w:pStyle w:val="16"/>
        <w:numPr>
          <w:ilvl w:val="0"/>
          <w:numId w:val="0"/>
        </w:numPr>
        <w:spacing w:before="120" w:after="120" w:line="288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7322582B">
      <w:pPr>
        <w:pStyle w:val="16"/>
        <w:numPr>
          <w:ilvl w:val="0"/>
          <w:numId w:val="0"/>
        </w:numPr>
        <w:spacing w:before="120" w:after="120" w:line="288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30E4035C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甲方（盖章）：内蒙古广恒再生资源综合利用有限责任公司</w:t>
      </w:r>
    </w:p>
    <w:p w14:paraId="2D7EFA75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法定代表人 / 授权人（签字）：__________</w:t>
      </w:r>
    </w:p>
    <w:p w14:paraId="61DFF656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日期：______年______月______日</w:t>
      </w:r>
    </w:p>
    <w:p w14:paraId="52E1F8FC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4F6784F1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02E5470B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乙方（盖章）：乌海市宏润环保材料科技有限责任公司</w:t>
      </w:r>
    </w:p>
    <w:p w14:paraId="7CB535EB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法定代表人 / 授权人（签字）：__________</w:t>
      </w:r>
    </w:p>
    <w:p w14:paraId="56D522FD">
      <w:pPr>
        <w:pStyle w:val="16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日期：______年______月______日</w:t>
      </w:r>
    </w:p>
    <w:p w14:paraId="0986A195">
      <w:pPr>
        <w:pStyle w:val="17"/>
        <w:pBdr>
          <w:left w:val="single" w:color="BBBFC4" w:sz="18" w:space="0"/>
        </w:pBdr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83C77E3"/>
    <w:rsid w:val="442745DC"/>
    <w:rsid w:val="51DC7A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530</Words>
  <Characters>692</Characters>
  <TotalTime>5</TotalTime>
  <ScaleCrop>false</ScaleCrop>
  <LinksUpToDate>false</LinksUpToDate>
  <CharactersWithSpaces>706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2025-08-23T08:33:00Z</dcterms:created>
  <dc:creator>Un-named</dc:creator>
  <cp:lastModifiedBy>菩提树</cp:lastModifiedBy>
  <dcterms:modified xsi:type="dcterms:W3CDTF">2025-08-23T08:40:44Z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eyJoZGlkIjoiNWZlMjY2Y2FiY2QwNWQ4MTEzMjhjNTg3N2NlNWM2MTQiLCJ1c2VySWQiOiIyNDE2NzY2NTcifQ==</vt:lpwstr>
  </property>
  <property fmtid="{D5CDD505-2E9C-101B-9397-08002B2CF9AE}" pid="3" name="KSOProductBuildVer">
    <vt:lpwstr>2052-12.1.0.21541</vt:lpwstr>
  </property>
  <property fmtid="{D5CDD505-2E9C-101B-9397-08002B2CF9AE}" pid="4" name="ICV">
    <vt:lpwstr>455C398528EB4262AA08E7FD68572D90_13</vt:lpwstr>
  </property>
</Properties>
</file>