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85577A8"/>
    <w:p w14:paraId="2FF5EDBA">
      <w:r>
        <w:drawing>
          <wp:inline distT="0" distB="0" distL="114300" distR="114300">
            <wp:extent cx="4114800" cy="2949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067F"/>
    <w:p w14:paraId="11B19B5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4719320" cy="3080385"/>
            <wp:effectExtent l="0" t="0" r="5080" b="5715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05A3"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GoBack"/>
      <w:bookmarkEnd w:id="0"/>
    </w:p>
    <w:p w14:paraId="51E10C3C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3080385"/>
            <wp:effectExtent l="0" t="0" r="2540" b="5715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AB06A1B463BA4A368158812998D98264_11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