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4ABA" w:rsidRPr="00006F3F" w:rsidRDefault="00C14ABA" w:rsidP="00C14ABA">
      <w:pPr>
        <w:rPr>
          <w:sz w:val="16"/>
        </w:rPr>
      </w:pPr>
      <w:r w:rsidRPr="00006F3F">
        <w:rPr>
          <w:sz w:val="16"/>
        </w:rPr>
        <w:t>Abstract:</w:t>
      </w:r>
    </w:p>
    <w:p w:rsidR="00C14ABA" w:rsidRDefault="00C14ABA" w:rsidP="00C14ABA">
      <w:pPr>
        <w:rPr>
          <w:sz w:val="16"/>
        </w:rPr>
      </w:pPr>
      <w:r>
        <w:rPr>
          <w:sz w:val="16"/>
        </w:rPr>
        <w:t>S</w:t>
      </w:r>
      <w:r w:rsidRPr="003E441B">
        <w:rPr>
          <w:sz w:val="16"/>
        </w:rPr>
        <w:t xml:space="preserve">ocial networks have a special structural property called clustering or community structures, without clear and widely accepted definition. A lot of algorithms were proposed to detect these communities, and their applications go from the apparent E-Commerce to the not-so-apparent Criminology. Most of these algorithms are computationally intensive, while others suffer from low accuracy and non-determinism. This paper introduces an improvement over the recently proposed local algorithm, LCD-SN, by proposing the Improved Local Community Detection in Social Networks (iLCD-SN) Algorithm. The iLCD-SN is built based on first- and second-degree neighborhood evaluations and dynamic node importance for ranking nodes, thus balancing the effects of both direct and indirect neighbors through adjustable parameters </w:t>
      </w:r>
      <w:r>
        <w:rPr>
          <w:rFonts w:cstheme="minorHAnsi"/>
          <w:sz w:val="16"/>
        </w:rPr>
        <w:t>α</w:t>
      </w:r>
      <w:r w:rsidRPr="003E441B">
        <w:rPr>
          <w:sz w:val="16"/>
        </w:rPr>
        <w:t xml:space="preserve"> and </w:t>
      </w:r>
      <w:r>
        <w:rPr>
          <w:rFonts w:cstheme="minorHAnsi"/>
          <w:sz w:val="16"/>
        </w:rPr>
        <w:t>β</w:t>
      </w:r>
      <w:r w:rsidRPr="003E441B">
        <w:rPr>
          <w:sz w:val="16"/>
        </w:rPr>
        <w:t>. It employs a dynamic approach to community building, finding high-quality communities without relying much on the initial parameters. The proposed algorithm captures most of the local techniques' deficiencies, such as ambiguity, resolution constraints, and lack of stability. In addition, the visualization of the identified communities shows the ability of the algorithm to expose significant structures intuitively, which verifies its functionality.</w:t>
      </w:r>
    </w:p>
    <w:p w:rsidR="00C14ABA" w:rsidRPr="00006F3F" w:rsidRDefault="00C14ABA" w:rsidP="00C14ABA">
      <w:pPr>
        <w:rPr>
          <w:sz w:val="16"/>
        </w:rPr>
      </w:pPr>
      <w:r w:rsidRPr="00006F3F">
        <w:rPr>
          <w:sz w:val="16"/>
        </w:rPr>
        <w:t>INDEX TERMS: Communit</w:t>
      </w:r>
      <w:r>
        <w:rPr>
          <w:sz w:val="16"/>
        </w:rPr>
        <w:t>y structure detection</w:t>
      </w:r>
      <w:r w:rsidRPr="00006F3F">
        <w:rPr>
          <w:sz w:val="16"/>
        </w:rPr>
        <w:t>,</w:t>
      </w:r>
      <w:r>
        <w:rPr>
          <w:sz w:val="16"/>
        </w:rPr>
        <w:t xml:space="preserve"> Overlapping nodes,</w:t>
      </w:r>
      <w:r w:rsidRPr="00006F3F">
        <w:rPr>
          <w:sz w:val="16"/>
        </w:rPr>
        <w:t xml:space="preserve"> modularity, nodes ranking, </w:t>
      </w:r>
      <w:r>
        <w:rPr>
          <w:sz w:val="16"/>
        </w:rPr>
        <w:t>real work networks ,</w:t>
      </w:r>
      <w:r w:rsidRPr="00006F3F">
        <w:rPr>
          <w:sz w:val="16"/>
        </w:rPr>
        <w:t>social network analysis</w:t>
      </w:r>
    </w:p>
    <w:p w:rsidR="00C14ABA" w:rsidRDefault="00C14ABA" w:rsidP="00C14ABA">
      <w:pPr>
        <w:rPr>
          <w:sz w:val="16"/>
        </w:rPr>
      </w:pPr>
      <w:r w:rsidRPr="00006F3F">
        <w:rPr>
          <w:sz w:val="16"/>
        </w:rPr>
        <w:t>Introduction:</w:t>
      </w:r>
    </w:p>
    <w:p w:rsidR="00C14ABA" w:rsidRPr="00222F48" w:rsidRDefault="00C14ABA" w:rsidP="00C14ABA">
      <w:pPr>
        <w:rPr>
          <w:sz w:val="16"/>
        </w:rPr>
      </w:pPr>
      <w:r w:rsidRPr="00222F48">
        <w:rPr>
          <w:sz w:val="16"/>
        </w:rPr>
        <w:t xml:space="preserve">In practical applications, networks are actually represented by graphs, where nodes represent entities and edges represent the relationships that exist between them. </w:t>
      </w:r>
      <w:r w:rsidRPr="00C25FA2">
        <w:rPr>
          <w:sz w:val="16"/>
          <w:highlight w:val="red"/>
        </w:rPr>
        <w:t xml:space="preserve">Formally, a graph </w:t>
      </w:r>
      <w:r w:rsidRPr="00C25FA2">
        <w:rPr>
          <w:sz w:val="16"/>
        </w:rPr>
        <w:t>G=(V,E)</w:t>
      </w:r>
      <w:r w:rsidRPr="00C25FA2">
        <w:rPr>
          <w:sz w:val="16"/>
          <w:highlight w:val="red"/>
        </w:rPr>
        <w:t xml:space="preserve">is defined by a set of vertices </w:t>
      </w:r>
      <w:r w:rsidRPr="00C25FA2">
        <w:rPr>
          <w:sz w:val="16"/>
        </w:rPr>
        <w:t>V={v1​,v2​,...,vn​}</w:t>
      </w:r>
      <w:r w:rsidRPr="00C25FA2">
        <w:rPr>
          <w:rStyle w:val="mclose"/>
        </w:rPr>
        <w:t xml:space="preserve"> </w:t>
      </w:r>
      <w:r w:rsidRPr="00C25FA2">
        <w:rPr>
          <w:sz w:val="16"/>
          <w:highlight w:val="red"/>
        </w:rPr>
        <w:t xml:space="preserve">along with edges </w:t>
      </w:r>
      <w:r w:rsidRPr="00C25FA2">
        <w:rPr>
          <w:sz w:val="16"/>
        </w:rPr>
        <w:t>E</w:t>
      </w:r>
      <w:r w:rsidRPr="00C25FA2">
        <w:rPr>
          <w:rFonts w:ascii="Cambria Math" w:hAnsi="Cambria Math" w:cs="Cambria Math"/>
          <w:sz w:val="16"/>
        </w:rPr>
        <w:t>⊆</w:t>
      </w:r>
      <w:r w:rsidRPr="00C25FA2">
        <w:rPr>
          <w:sz w:val="16"/>
        </w:rPr>
        <w:t xml:space="preserve">V×V </w:t>
      </w:r>
      <w:r w:rsidRPr="00C25FA2">
        <w:rPr>
          <w:sz w:val="16"/>
          <w:highlight w:val="red"/>
        </w:rPr>
        <w:t xml:space="preserve"> [1]</w:t>
      </w:r>
      <w:r w:rsidRPr="00222F48">
        <w:rPr>
          <w:sz w:val="16"/>
        </w:rPr>
        <w:t>. One of the fundamental properties of many real-world networks is the clustering property: nodes are grouped into closely interconnected groups, which are called communities. The nodes belonging to the same community usually have high similarity, whereas nodes coming from different communities show weaker connectivity [2]. Since there is no widely accepted definition of what a community is, the algorithms for community detection use different methods, and it often leads to different outputs. The methods applied in finding communities are broadly categorized into global and local approaches, each having its advantages and constraints.</w:t>
      </w:r>
    </w:p>
    <w:p w:rsidR="00C14ABA" w:rsidRDefault="00C14ABA" w:rsidP="00C14ABA">
      <w:pPr>
        <w:rPr>
          <w:sz w:val="16"/>
        </w:rPr>
      </w:pPr>
      <w:r w:rsidRPr="00C25FA2">
        <w:rPr>
          <w:sz w:val="16"/>
        </w:rPr>
        <w:t>Analyzing complex networks of many kinds, from social networks to biological and communication ones, can help understand better the structure and behavior of interconnected systems</w:t>
      </w:r>
      <w:r>
        <w:rPr>
          <w:sz w:val="16"/>
        </w:rPr>
        <w:t xml:space="preserve"> [2]</w:t>
      </w:r>
      <w:r w:rsidRPr="00C25FA2">
        <w:rPr>
          <w:sz w:val="16"/>
        </w:rPr>
        <w:t>. Network science still includes community detection as one of its core challenges – finding groups of densely connected nodes</w:t>
      </w:r>
      <w:r>
        <w:rPr>
          <w:sz w:val="16"/>
        </w:rPr>
        <w:t xml:space="preserve"> [3]</w:t>
      </w:r>
      <w:r w:rsidRPr="00C25FA2">
        <w:rPr>
          <w:sz w:val="16"/>
        </w:rPr>
        <w:t>. Such findings provide critical insights into the structure of the network, showing how meaningful patterns, relationships, or functional modules are hidden</w:t>
      </w:r>
      <w:r>
        <w:rPr>
          <w:sz w:val="16"/>
        </w:rPr>
        <w:t xml:space="preserve"> [4]</w:t>
      </w:r>
      <w:r w:rsidRPr="00C25FA2">
        <w:rPr>
          <w:sz w:val="16"/>
        </w:rPr>
        <w:t xml:space="preserve">. This paper introduces a new method called the improved local community detection with similarity-based neighborhoods algorithm. This method has improvements over previously developed methods by including dynamic importance metrics along with better strategies for resolving overlaps and merging weaker communities. The current community detection methods, such as modularity optimization-for example, the Louvain algorithm-and hierarchical clustering suffer from limitations such as the resolution limit and difficulties in handling overlapping communities. Furthermore, many techniques could not effectively capture the inbuilt local and global interaction within networks. </w:t>
      </w:r>
    </w:p>
    <w:p w:rsidR="00C14ABA" w:rsidRDefault="00C14ABA" w:rsidP="00C14ABA">
      <w:pPr>
        <w:rPr>
          <w:sz w:val="16"/>
        </w:rPr>
      </w:pPr>
      <w:r w:rsidRPr="00C25FA2">
        <w:rPr>
          <w:sz w:val="16"/>
        </w:rPr>
        <w:t xml:space="preserve">To better overcome these challenges, improved LCDSN proposes a heterogeneous approach that integrates dynamic importance spread with structural improvement by utilizing multi-layered community upgrading. This algorithm relies on an in-built dynamic importance (IMP) score, which spreads with iterations over the network as well. This is one of the importance scores that the value takes into consideration when combining both first-degree and second-degree neighbors under controlled parameters of alpha (α) and beta (β). Alpha and beta enable the algorithm to weigh direct versus indirect neighbors so that it may just assign nodes that exert much influence within the network greater importance scores. Thus, the algorithm creates an initial community by aggregating high-importance nodes with their neighborhoods. The improved LCDSN algorithm provides several improvements that aim at overcoming the limitations of the standard methods: overlap resolution is achieved by integrating the general form of the Leicht-Holme-Newman similarity, which allows identifying nodes that belong to several communities and their optimal assignment based on structural similarity; weak communities are merged with larger, more structurally dense communities based on the calculated similarity scores so that loose groups do not endanger the robustness of the network; isolates or small cliques are merged into larger, better-matched communities; this results in a better overall robustness of the final community partition. In order to evaluate the quality of communities detected, several metrics are computed here, including modularity-a well-known metric that measures the strength with which communities partition the network compared to a null model. </w:t>
      </w:r>
    </w:p>
    <w:p w:rsidR="00C14ABA" w:rsidRPr="00006F3F" w:rsidRDefault="00C14ABA" w:rsidP="00C14ABA">
      <w:pPr>
        <w:rPr>
          <w:rFonts w:ascii="Calibri" w:hAnsi="Calibri" w:cs="Calibri"/>
          <w:sz w:val="16"/>
        </w:rPr>
      </w:pPr>
      <w:r w:rsidRPr="00C25FA2">
        <w:rPr>
          <w:sz w:val="16"/>
        </w:rPr>
        <w:t>The improved LCDSN algorithm achieves higher modu</w:t>
      </w:r>
      <w:r>
        <w:rPr>
          <w:sz w:val="16"/>
        </w:rPr>
        <w:t>larity scores than the older</w:t>
      </w:r>
      <w:r w:rsidRPr="00C25FA2">
        <w:rPr>
          <w:sz w:val="16"/>
        </w:rPr>
        <w:t xml:space="preserve"> LC</w:t>
      </w:r>
      <w:r>
        <w:rPr>
          <w:sz w:val="16"/>
        </w:rPr>
        <w:t>DSN algorithm</w:t>
      </w:r>
      <w:r w:rsidRPr="00C25FA2">
        <w:rPr>
          <w:sz w:val="16"/>
        </w:rPr>
        <w:t xml:space="preserve"> while maintaining a good performance at detecting communities even for challenging conditions. Toward this end, we are implementing the improved LCDSN algorithm on a ubiquitous benchmark, Karate Club, used in most contemporary analyses within the community detection sphere to show the effectiveness of an improved LCDSN methodology. The results from such calculations provide a higher modularity together with more accurate identification of communities compared to existing techniques based on graphical representations. In summary, the LCDSN algorithm offers a robust and flexible framework for community detection. Its novel elaboration of dynamic significance measures, overlap management, and weak community amalgamation positions it favorably to practical networks in which the functions of nodes could overlap or their influence could vary. This scalability and adaptability of the algorithm provide prospects for subsequent studies, particularly over dynamic and heterogeneous networks in which community structures are considered to evolve over time.</w:t>
      </w:r>
      <w:r w:rsidRPr="00006F3F">
        <w:rPr>
          <w:rFonts w:ascii="Calibri" w:hAnsi="Calibri" w:cs="Calibri"/>
          <w:sz w:val="16"/>
        </w:rPr>
        <w:br/>
      </w:r>
      <w:r w:rsidRPr="00006F3F">
        <w:rPr>
          <w:rFonts w:ascii="Calibri" w:hAnsi="Calibri" w:cs="Calibri"/>
          <w:sz w:val="16"/>
        </w:rPr>
        <w:lastRenderedPageBreak/>
        <w:t>We demonstrate that this new LCD-SN algorithm outperforms its predecessor in most of the cases, with higher modularity and accordingly better ability to detect communities, from the examination of a few empirical networks, including  Karate,</w:t>
      </w:r>
      <w:r>
        <w:rPr>
          <w:rFonts w:ascii="Calibri" w:hAnsi="Calibri" w:cs="Calibri"/>
          <w:sz w:val="16"/>
        </w:rPr>
        <w:t xml:space="preserve"> Dolphins, GD01_b</w:t>
      </w:r>
      <w:r w:rsidRPr="00006F3F">
        <w:rPr>
          <w:rFonts w:ascii="Calibri" w:hAnsi="Calibri" w:cs="Calibri"/>
          <w:sz w:val="16"/>
        </w:rPr>
        <w:t>, PolBooks, and NetScience. This makes the algorithm more robust in handling a larger class of social network structures, bringing the analysis of large complex networks within scalable and effective means.</w:t>
      </w:r>
    </w:p>
    <w:p w:rsidR="00C14ABA" w:rsidRPr="00006F3F" w:rsidRDefault="00C14ABA" w:rsidP="00C14ABA">
      <w:pPr>
        <w:rPr>
          <w:sz w:val="16"/>
        </w:rPr>
      </w:pPr>
      <w:r w:rsidRPr="00006F3F">
        <w:rPr>
          <w:sz w:val="16"/>
        </w:rPr>
        <w:t>RELATED WORKS:</w:t>
      </w:r>
    </w:p>
    <w:p w:rsidR="00C14ABA" w:rsidRDefault="00C14ABA" w:rsidP="00C14ABA">
      <w:pPr>
        <w:rPr>
          <w:rFonts w:ascii="Calibri" w:hAnsi="Calibri" w:cs="Calibri"/>
          <w:sz w:val="16"/>
        </w:rPr>
      </w:pPr>
      <w:r w:rsidRPr="00006F3F">
        <w:rPr>
          <w:rFonts w:ascii="Calibri" w:hAnsi="Calibri" w:cs="Calibri"/>
          <w:sz w:val="16"/>
        </w:rPr>
        <w:t>The study of community detection in social networks started off with the earliest approaches, which consisted of genetic algorithms and label propagation techniques aimed at uncovering hidden structures by mimicking evolutionary principles and network diffusion. However, as the networks grew larger and more complex, these methods became limited to issues of overlapped communities, computational complexity, and difficulties in handling large amounts of data</w:t>
      </w:r>
      <w:r>
        <w:rPr>
          <w:rFonts w:ascii="Calibri" w:hAnsi="Calibri" w:cs="Calibri"/>
          <w:sz w:val="16"/>
        </w:rPr>
        <w:t xml:space="preserve"> [5]</w:t>
      </w:r>
      <w:r w:rsidRPr="00006F3F">
        <w:rPr>
          <w:rFonts w:ascii="Calibri" w:hAnsi="Calibri" w:cs="Calibri"/>
          <w:sz w:val="16"/>
        </w:rPr>
        <w:t>. Scholars soon realized that reliance on network architecture alone was not sufficient and hence began to include node attributes-such as content similarity-in their approaches. This shift towards local community detection and distributed structures marked a major advancement that opened avenues to even more scalable and applicable solutions. However, despite such developments, the need for algorithms that could handle overlap nodes and fragmentation continued to remain strong, thus further sustaining the research efforts</w:t>
      </w:r>
      <w:r>
        <w:rPr>
          <w:rFonts w:ascii="Calibri" w:hAnsi="Calibri" w:cs="Calibri"/>
          <w:sz w:val="16"/>
        </w:rPr>
        <w:t>[6]</w:t>
      </w:r>
      <w:r w:rsidRPr="00006F3F">
        <w:rPr>
          <w:rFonts w:ascii="Calibri" w:hAnsi="Calibri" w:cs="Calibri"/>
          <w:sz w:val="16"/>
        </w:rPr>
        <w:t>.</w:t>
      </w:r>
    </w:p>
    <w:p w:rsidR="00C14ABA" w:rsidRPr="00E20B1D" w:rsidRDefault="00C14ABA" w:rsidP="00C14ABA">
      <w:pPr>
        <w:rPr>
          <w:rFonts w:ascii="Calibri" w:hAnsi="Calibri" w:cs="Calibri"/>
          <w:sz w:val="16"/>
        </w:rPr>
      </w:pPr>
      <w:r>
        <w:rPr>
          <w:rFonts w:ascii="Calibri" w:hAnsi="Calibri" w:cs="Calibri"/>
          <w:sz w:val="16"/>
        </w:rPr>
        <w:t>T</w:t>
      </w:r>
      <w:r w:rsidRPr="00E20B1D">
        <w:rPr>
          <w:rFonts w:ascii="Calibri" w:hAnsi="Calibri" w:cs="Calibri"/>
          <w:sz w:val="16"/>
        </w:rPr>
        <w:t>he network community detection field has been much improved and tackled challenges from directed to undirected graphs. The Foundational Contribution of Malliaros and Vazirgiannis</w:t>
      </w:r>
      <w:r>
        <w:rPr>
          <w:rFonts w:ascii="Calibri" w:hAnsi="Calibri" w:cs="Calibri"/>
          <w:sz w:val="16"/>
        </w:rPr>
        <w:t xml:space="preserve"> [1]</w:t>
      </w:r>
      <w:r w:rsidRPr="00E20B1D">
        <w:rPr>
          <w:rFonts w:ascii="Calibri" w:hAnsi="Calibri" w:cs="Calibri"/>
          <w:sz w:val="16"/>
        </w:rPr>
        <w:t xml:space="preserve"> surveys clustering in directed networks to be specified in adequately handling the asymmetric relationships noted within the domains of sociology and biology. Some early works on undirected networks emphasize internal node cluster connection density to understand the more complex behaviors of a network. Algorithms include Girvan-Newman</w:t>
      </w:r>
      <w:r>
        <w:rPr>
          <w:rFonts w:ascii="Calibri" w:hAnsi="Calibri" w:cs="Calibri"/>
          <w:sz w:val="16"/>
        </w:rPr>
        <w:t xml:space="preserve"> [7]</w:t>
      </w:r>
      <w:r w:rsidRPr="00E20B1D">
        <w:rPr>
          <w:rFonts w:ascii="Calibri" w:hAnsi="Calibri" w:cs="Calibri"/>
          <w:sz w:val="16"/>
        </w:rPr>
        <w:t xml:space="preserve"> that removes the highest betweenness edges, iteratively separating out clearly distinct communities within a network. Approaches that introduced the concept of modularity as a measure of community quality continue to represent the core ideas in this field today</w:t>
      </w:r>
      <w:r>
        <w:rPr>
          <w:rFonts w:ascii="Calibri" w:hAnsi="Calibri" w:cs="Calibri"/>
          <w:sz w:val="16"/>
        </w:rPr>
        <w:t xml:space="preserve"> [8]</w:t>
      </w:r>
      <w:r w:rsidRPr="00E20B1D">
        <w:rPr>
          <w:rFonts w:ascii="Calibri" w:hAnsi="Calibri" w:cs="Calibri"/>
          <w:sz w:val="16"/>
        </w:rPr>
        <w:t>. Hybrid algorithms that combine several techniques, such as Cuckoo Search</w:t>
      </w:r>
      <w:r>
        <w:rPr>
          <w:rFonts w:ascii="Calibri" w:hAnsi="Calibri" w:cs="Calibri"/>
          <w:sz w:val="16"/>
        </w:rPr>
        <w:t xml:space="preserve"> [9] and Evolutionary</w:t>
      </w:r>
      <w:r w:rsidRPr="00E20B1D">
        <w:rPr>
          <w:rFonts w:ascii="Calibri" w:hAnsi="Calibri" w:cs="Calibri"/>
          <w:sz w:val="16"/>
        </w:rPr>
        <w:t xml:space="preserve"> Algorithms</w:t>
      </w:r>
      <w:r>
        <w:rPr>
          <w:rFonts w:ascii="Calibri" w:hAnsi="Calibri" w:cs="Calibri"/>
          <w:sz w:val="16"/>
        </w:rPr>
        <w:t xml:space="preserve"> [10]</w:t>
      </w:r>
      <w:r w:rsidRPr="00E20B1D">
        <w:rPr>
          <w:rFonts w:ascii="Calibri" w:hAnsi="Calibri" w:cs="Calibri"/>
          <w:sz w:val="16"/>
        </w:rPr>
        <w:t>, improve accuracy by balancing the exploration and exploitation of potential community structures: recent techniques, such as the Harris Hawks Optimization</w:t>
      </w:r>
      <w:r>
        <w:rPr>
          <w:rFonts w:ascii="Calibri" w:hAnsi="Calibri" w:cs="Calibri"/>
          <w:sz w:val="16"/>
        </w:rPr>
        <w:t xml:space="preserve"> [11]</w:t>
      </w:r>
      <w:r w:rsidRPr="00E20B1D">
        <w:rPr>
          <w:rFonts w:ascii="Calibri" w:hAnsi="Calibri" w:cs="Calibri"/>
          <w:sz w:val="16"/>
        </w:rPr>
        <w:t>, show very promising results for social networks.</w:t>
      </w:r>
    </w:p>
    <w:p w:rsidR="00C14ABA" w:rsidRPr="00E20B1D" w:rsidRDefault="00C14ABA" w:rsidP="00C14ABA">
      <w:pPr>
        <w:rPr>
          <w:rFonts w:ascii="Calibri" w:hAnsi="Calibri" w:cs="Calibri"/>
          <w:sz w:val="16"/>
        </w:rPr>
      </w:pPr>
      <w:r w:rsidRPr="00E20B1D">
        <w:rPr>
          <w:rFonts w:ascii="Calibri" w:hAnsi="Calibri" w:cs="Calibri"/>
          <w:sz w:val="16"/>
        </w:rPr>
        <w:t>Kernighan-Lin</w:t>
      </w:r>
      <w:r>
        <w:rPr>
          <w:rFonts w:ascii="Calibri" w:hAnsi="Calibri" w:cs="Calibri"/>
          <w:sz w:val="16"/>
        </w:rPr>
        <w:t xml:space="preserve"> [12]</w:t>
      </w:r>
      <w:r w:rsidRPr="00E20B1D">
        <w:rPr>
          <w:rFonts w:ascii="Calibri" w:hAnsi="Calibri" w:cs="Calibri"/>
          <w:sz w:val="16"/>
        </w:rPr>
        <w:t xml:space="preserve"> and Betweenness Centrality </w:t>
      </w:r>
      <w:r>
        <w:rPr>
          <w:rFonts w:ascii="Calibri" w:hAnsi="Calibri" w:cs="Calibri"/>
          <w:sz w:val="16"/>
        </w:rPr>
        <w:t xml:space="preserve">[7] </w:t>
      </w:r>
      <w:r w:rsidRPr="00E20B1D">
        <w:rPr>
          <w:rFonts w:ascii="Calibri" w:hAnsi="Calibri" w:cs="Calibri"/>
          <w:sz w:val="16"/>
        </w:rPr>
        <w:t>are classic algorithms that have been applied in optimizing community partitions by minimizing inter-subset edge costs. Further refinement was brought by hierarchical methods such as Agglomerative Clustering</w:t>
      </w:r>
      <w:r>
        <w:rPr>
          <w:rFonts w:ascii="Calibri" w:hAnsi="Calibri" w:cs="Calibri"/>
          <w:sz w:val="16"/>
        </w:rPr>
        <w:t xml:space="preserve"> [13]</w:t>
      </w:r>
      <w:r w:rsidRPr="00E20B1D">
        <w:rPr>
          <w:rFonts w:ascii="Calibri" w:hAnsi="Calibri" w:cs="Calibri"/>
          <w:sz w:val="16"/>
        </w:rPr>
        <w:t xml:space="preserve"> that clusters nodes with a high similarity score and adapts to different network granularities. The Louvain Method</w:t>
      </w:r>
      <w:r>
        <w:rPr>
          <w:rFonts w:ascii="Calibri" w:hAnsi="Calibri" w:cs="Calibri"/>
          <w:sz w:val="16"/>
        </w:rPr>
        <w:t xml:space="preserve"> [14]</w:t>
      </w:r>
      <w:r w:rsidRPr="00E20B1D">
        <w:rPr>
          <w:rFonts w:ascii="Calibri" w:hAnsi="Calibri" w:cs="Calibri"/>
          <w:sz w:val="16"/>
        </w:rPr>
        <w:t xml:space="preserve"> is unique because it optimizes modularity in an iterative manner and thus, has been widely applied for large-scale networks as it is fast and scalable. Also, genetic algorithms, like Edge-based Encoding</w:t>
      </w:r>
      <w:r>
        <w:rPr>
          <w:rFonts w:ascii="Calibri" w:hAnsi="Calibri" w:cs="Calibri"/>
          <w:sz w:val="16"/>
        </w:rPr>
        <w:t xml:space="preserve"> [15]</w:t>
      </w:r>
      <w:r w:rsidRPr="00E20B1D">
        <w:rPr>
          <w:rFonts w:ascii="Calibri" w:hAnsi="Calibri" w:cs="Calibri"/>
          <w:sz w:val="16"/>
        </w:rPr>
        <w:t xml:space="preserve">, give strong performance across all datasets with minimal pre-configurations. </w:t>
      </w:r>
      <w:r w:rsidRPr="00A44BC5">
        <w:rPr>
          <w:rFonts w:ascii="Calibri" w:hAnsi="Calibri" w:cs="Calibri"/>
          <w:sz w:val="16"/>
        </w:rPr>
        <w:t>These community-detection algorithms improve genetic optimisation in terms of adaptive strategies designed to improve robustness as well as accuracy. For example, an Adaptive Genetic Algorithm</w:t>
      </w:r>
      <w:r>
        <w:rPr>
          <w:rFonts w:ascii="Calibri" w:hAnsi="Calibri" w:cs="Calibri"/>
          <w:sz w:val="16"/>
        </w:rPr>
        <w:t>[16]</w:t>
      </w:r>
      <w:r w:rsidRPr="00A44BC5">
        <w:rPr>
          <w:rFonts w:ascii="Calibri" w:hAnsi="Calibri" w:cs="Calibri"/>
          <w:sz w:val="16"/>
        </w:rPr>
        <w:t xml:space="preserve"> dynamically evolves mutation and selection to learn network topology, whereas for community discovery, Genetic Algorithms concentrate primarily on the optimization of modularity</w:t>
      </w:r>
      <w:r>
        <w:rPr>
          <w:rFonts w:ascii="Calibri" w:hAnsi="Calibri" w:cs="Calibri"/>
          <w:sz w:val="16"/>
        </w:rPr>
        <w:t>[17]</w:t>
      </w:r>
      <w:r w:rsidRPr="00A44BC5">
        <w:rPr>
          <w:rFonts w:ascii="Calibri" w:hAnsi="Calibri" w:cs="Calibri"/>
          <w:sz w:val="16"/>
        </w:rPr>
        <w:t>. The automata-structured OMA-based algorithm dynamically reorganizes the edges forming community boundary through migrations</w:t>
      </w:r>
      <w:r>
        <w:rPr>
          <w:rFonts w:ascii="Calibri" w:hAnsi="Calibri" w:cs="Calibri"/>
          <w:sz w:val="16"/>
        </w:rPr>
        <w:t xml:space="preserve"> [18]</w:t>
      </w:r>
      <w:r w:rsidRPr="00A44BC5">
        <w:rPr>
          <w:rFonts w:ascii="Calibri" w:hAnsi="Calibri" w:cs="Calibri"/>
          <w:sz w:val="16"/>
        </w:rPr>
        <w:t>. The Chaotic Memetic</w:t>
      </w:r>
      <w:r>
        <w:rPr>
          <w:rFonts w:ascii="Calibri" w:hAnsi="Calibri" w:cs="Calibri"/>
          <w:sz w:val="16"/>
        </w:rPr>
        <w:t xml:space="preserve"> </w:t>
      </w:r>
      <w:r w:rsidRPr="00A44BC5">
        <w:rPr>
          <w:rFonts w:ascii="Calibri" w:hAnsi="Calibri" w:cs="Calibri"/>
          <w:sz w:val="16"/>
        </w:rPr>
        <w:t xml:space="preserve"> Algorithm</w:t>
      </w:r>
      <w:r>
        <w:rPr>
          <w:rFonts w:ascii="Calibri" w:hAnsi="Calibri" w:cs="Calibri"/>
          <w:sz w:val="16"/>
        </w:rPr>
        <w:t>[19]</w:t>
      </w:r>
      <w:r w:rsidRPr="00A44BC5">
        <w:rPr>
          <w:rFonts w:ascii="Calibri" w:hAnsi="Calibri" w:cs="Calibri"/>
          <w:sz w:val="16"/>
        </w:rPr>
        <w:t xml:space="preserve"> adds chaos for a wider search with local refinements, and Cellular Learning Automata with Chaos</w:t>
      </w:r>
      <w:r>
        <w:rPr>
          <w:rFonts w:ascii="Calibri" w:hAnsi="Calibri" w:cs="Calibri"/>
          <w:sz w:val="16"/>
        </w:rPr>
        <w:t>[20]</w:t>
      </w:r>
      <w:r w:rsidRPr="00A44BC5">
        <w:rPr>
          <w:rFonts w:ascii="Calibri" w:hAnsi="Calibri" w:cs="Calibri"/>
          <w:sz w:val="16"/>
        </w:rPr>
        <w:t xml:space="preserve"> includes the element of chaos added with learning automata that makes stability and accuracy superior in large complex networks. All of these approaches start on genetic algorithms, providing community detection accuracy in numerous types of networks</w:t>
      </w:r>
      <w:r>
        <w:rPr>
          <w:rFonts w:ascii="Calibri" w:hAnsi="Calibri" w:cs="Calibri"/>
          <w:sz w:val="16"/>
        </w:rPr>
        <w:t xml:space="preserve"> </w:t>
      </w:r>
      <w:r w:rsidRPr="00E20B1D">
        <w:rPr>
          <w:rFonts w:ascii="Calibri" w:hAnsi="Calibri" w:cs="Calibri"/>
          <w:sz w:val="16"/>
        </w:rPr>
        <w:t>by balancing global optimization strategies with local search strategies.</w:t>
      </w:r>
    </w:p>
    <w:p w:rsidR="00C14ABA" w:rsidRPr="00E20B1D" w:rsidRDefault="00C14ABA" w:rsidP="00C14ABA">
      <w:pPr>
        <w:rPr>
          <w:rFonts w:ascii="Calibri" w:hAnsi="Calibri" w:cs="Calibri"/>
          <w:sz w:val="16"/>
        </w:rPr>
      </w:pPr>
      <w:r w:rsidRPr="00E20B1D">
        <w:rPr>
          <w:rFonts w:ascii="Calibri" w:hAnsi="Calibri" w:cs="Calibri"/>
          <w:sz w:val="16"/>
        </w:rPr>
        <w:t>Recent advances in the L</w:t>
      </w:r>
      <w:r>
        <w:rPr>
          <w:rFonts w:ascii="Calibri" w:hAnsi="Calibri" w:cs="Calibri"/>
          <w:sz w:val="16"/>
        </w:rPr>
        <w:t xml:space="preserve">abel </w:t>
      </w:r>
      <w:r w:rsidRPr="00E20B1D">
        <w:rPr>
          <w:rFonts w:ascii="Calibri" w:hAnsi="Calibri" w:cs="Calibri"/>
          <w:sz w:val="16"/>
        </w:rPr>
        <w:t>P</w:t>
      </w:r>
      <w:r>
        <w:rPr>
          <w:rFonts w:ascii="Calibri" w:hAnsi="Calibri" w:cs="Calibri"/>
          <w:sz w:val="16"/>
        </w:rPr>
        <w:t xml:space="preserve">ropagation </w:t>
      </w:r>
      <w:r w:rsidRPr="00E20B1D">
        <w:rPr>
          <w:rFonts w:ascii="Calibri" w:hAnsi="Calibri" w:cs="Calibri"/>
          <w:sz w:val="16"/>
        </w:rPr>
        <w:t>A</w:t>
      </w:r>
      <w:r>
        <w:rPr>
          <w:rFonts w:ascii="Calibri" w:hAnsi="Calibri" w:cs="Calibri"/>
          <w:sz w:val="16"/>
        </w:rPr>
        <w:t>lgorithm</w:t>
      </w:r>
      <w:r w:rsidRPr="00E20B1D">
        <w:rPr>
          <w:rFonts w:ascii="Calibri" w:hAnsi="Calibri" w:cs="Calibri"/>
          <w:sz w:val="16"/>
        </w:rPr>
        <w:t>s</w:t>
      </w:r>
      <w:r>
        <w:rPr>
          <w:rFonts w:ascii="Calibri" w:hAnsi="Calibri" w:cs="Calibri"/>
          <w:sz w:val="16"/>
        </w:rPr>
        <w:t xml:space="preserve"> [21]</w:t>
      </w:r>
      <w:r w:rsidRPr="00E20B1D">
        <w:rPr>
          <w:rFonts w:ascii="Calibri" w:hAnsi="Calibri" w:cs="Calibri"/>
          <w:sz w:val="16"/>
        </w:rPr>
        <w:t xml:space="preserve"> suggest that near-linear time algorithms can be efficiently used for large networks without preassigned community structures. They shall stabilize their outcome by taking a low-significance starting nodes choice and refining using the kind of indices such as the Adamic/Adar index</w:t>
      </w:r>
      <w:r>
        <w:rPr>
          <w:rFonts w:ascii="Calibri" w:hAnsi="Calibri" w:cs="Calibri"/>
          <w:sz w:val="16"/>
        </w:rPr>
        <w:t>[22]</w:t>
      </w:r>
      <w:r w:rsidRPr="00E20B1D">
        <w:rPr>
          <w:rFonts w:ascii="Calibri" w:hAnsi="Calibri" w:cs="Calibri"/>
          <w:sz w:val="16"/>
        </w:rPr>
        <w:t xml:space="preserve"> that are core-cent</w:t>
      </w:r>
      <w:r>
        <w:rPr>
          <w:rFonts w:ascii="Calibri" w:hAnsi="Calibri" w:cs="Calibri"/>
          <w:sz w:val="16"/>
        </w:rPr>
        <w:t xml:space="preserve">ric from novel methods like </w:t>
      </w:r>
      <w:r w:rsidRPr="00E20B1D">
        <w:rPr>
          <w:rFonts w:ascii="Calibri" w:hAnsi="Calibri" w:cs="Calibri"/>
          <w:sz w:val="16"/>
        </w:rPr>
        <w:t xml:space="preserve"> Local Balanced Label Diffusion</w:t>
      </w:r>
      <w:r>
        <w:rPr>
          <w:rFonts w:ascii="Calibri" w:hAnsi="Calibri" w:cs="Calibri"/>
          <w:sz w:val="16"/>
        </w:rPr>
        <w:t xml:space="preserve"> [23]</w:t>
      </w:r>
      <w:r w:rsidRPr="00E20B1D">
        <w:rPr>
          <w:rFonts w:ascii="Calibri" w:hAnsi="Calibri" w:cs="Calibri"/>
          <w:sz w:val="16"/>
        </w:rPr>
        <w:t>, increasing scalability yet improving precision, and scaling up the communities from significant nodes. The hybrid method combining label propagation with game-theoretic approaches improves the stability of detection</w:t>
      </w:r>
      <w:r>
        <w:rPr>
          <w:rFonts w:ascii="Calibri" w:hAnsi="Calibri" w:cs="Calibri"/>
          <w:sz w:val="16"/>
        </w:rPr>
        <w:t xml:space="preserve"> [24]</w:t>
      </w:r>
      <w:r w:rsidRPr="00E20B1D">
        <w:rPr>
          <w:rFonts w:ascii="Calibri" w:hAnsi="Calibri" w:cs="Calibri"/>
          <w:sz w:val="16"/>
        </w:rPr>
        <w:t>, and the local detection algorithms that focused on high-importance nodes, such as the core expansion algorithm</w:t>
      </w:r>
      <w:r>
        <w:rPr>
          <w:rFonts w:ascii="Calibri" w:hAnsi="Calibri" w:cs="Calibri"/>
          <w:sz w:val="16"/>
        </w:rPr>
        <w:t xml:space="preserve"> [25]</w:t>
      </w:r>
      <w:r w:rsidRPr="00E20B1D">
        <w:rPr>
          <w:rFonts w:ascii="Calibri" w:hAnsi="Calibri" w:cs="Calibri"/>
          <w:sz w:val="16"/>
        </w:rPr>
        <w:t>, yield high modularity and a well-defined community structure, particularly in large network sizes.</w:t>
      </w:r>
      <w:r w:rsidRPr="00EC00DE">
        <w:rPr>
          <w:rFonts w:ascii="Open Sans" w:hAnsi="Open Sans"/>
          <w:color w:val="172B4D"/>
          <w:sz w:val="17"/>
          <w:szCs w:val="17"/>
          <w:shd w:val="clear" w:color="auto" w:fill="FFFFFF"/>
        </w:rPr>
        <w:t xml:space="preserve"> </w:t>
      </w:r>
      <w:r w:rsidRPr="00EC00DE">
        <w:rPr>
          <w:rFonts w:ascii="Calibri" w:hAnsi="Calibri" w:cs="Calibri"/>
          <w:sz w:val="16"/>
        </w:rPr>
        <w:t>WLPA extends LPA by including intensity of communication between the nodes that results in stronger me</w:t>
      </w:r>
      <w:r>
        <w:rPr>
          <w:rFonts w:ascii="Calibri" w:hAnsi="Calibri" w:cs="Calibri"/>
          <w:sz w:val="16"/>
        </w:rPr>
        <w:t>aningful community assignment [26</w:t>
      </w:r>
      <w:r w:rsidRPr="00EC00DE">
        <w:rPr>
          <w:rFonts w:ascii="Calibri" w:hAnsi="Calibri" w:cs="Calibri"/>
          <w:sz w:val="16"/>
        </w:rPr>
        <w:t>]. RTLCD is free of seed dependency and core validity as other loca</w:t>
      </w:r>
      <w:r>
        <w:rPr>
          <w:rFonts w:ascii="Calibri" w:hAnsi="Calibri" w:cs="Calibri"/>
          <w:sz w:val="16"/>
        </w:rPr>
        <w:t>l algorithms that suffer from [27</w:t>
      </w:r>
      <w:r w:rsidRPr="00EC00DE">
        <w:rPr>
          <w:rFonts w:ascii="Calibri" w:hAnsi="Calibri" w:cs="Calibri"/>
          <w:sz w:val="16"/>
        </w:rPr>
        <w:t>]. The local algorithms are enjoying benefits in scale-up yet also experiencing instability since they entail pre-defined parameters that turn out to be considerable, while achieving lower accuracy in such scenarios of global approaches. They prove to be suitable in the case of huge applications yet unreliable if high accuracy is to be achieved in their case.</w:t>
      </w:r>
    </w:p>
    <w:p w:rsidR="00C14ABA" w:rsidRDefault="00C14ABA" w:rsidP="00C14ABA">
      <w:pPr>
        <w:rPr>
          <w:rFonts w:ascii="Calibri" w:hAnsi="Calibri" w:cs="Calibri"/>
          <w:sz w:val="16"/>
        </w:rPr>
      </w:pPr>
      <w:r w:rsidRPr="00E20B1D">
        <w:rPr>
          <w:rFonts w:ascii="Calibri" w:hAnsi="Calibri" w:cs="Calibri"/>
          <w:sz w:val="16"/>
        </w:rPr>
        <w:t>Another popular study area is the integration of structural and attribute information for community detection algorithms. For example, Importance Score-based clustering integrates structure cohesiveness with nodal attributes for improved cluster accuracy</w:t>
      </w:r>
      <w:r>
        <w:rPr>
          <w:rFonts w:ascii="Calibri" w:hAnsi="Calibri" w:cs="Calibri"/>
          <w:sz w:val="16"/>
        </w:rPr>
        <w:t xml:space="preserve"> [28]</w:t>
      </w:r>
      <w:r w:rsidRPr="00E20B1D">
        <w:rPr>
          <w:rFonts w:ascii="Calibri" w:hAnsi="Calibri" w:cs="Calibri"/>
          <w:sz w:val="16"/>
        </w:rPr>
        <w:t>. Ensemble Clustering Techniques, basing its approach on influential nodes as community centers, attain small improvements in modularity</w:t>
      </w:r>
      <w:r>
        <w:rPr>
          <w:rFonts w:ascii="Calibri" w:hAnsi="Calibri" w:cs="Calibri"/>
          <w:sz w:val="16"/>
        </w:rPr>
        <w:t xml:space="preserve"> [29]</w:t>
      </w:r>
      <w:r w:rsidRPr="00E20B1D">
        <w:rPr>
          <w:rFonts w:ascii="Calibri" w:hAnsi="Calibri" w:cs="Calibri"/>
          <w:sz w:val="16"/>
        </w:rPr>
        <w:t xml:space="preserve">. Deep learning methods include Point-wise Mutual Information </w:t>
      </w:r>
      <w:r>
        <w:rPr>
          <w:rFonts w:ascii="Calibri" w:hAnsi="Calibri" w:cs="Calibri"/>
          <w:sz w:val="16"/>
        </w:rPr>
        <w:t xml:space="preserve">[30] </w:t>
      </w:r>
      <w:r w:rsidRPr="00E20B1D">
        <w:rPr>
          <w:rFonts w:ascii="Calibri" w:hAnsi="Calibri" w:cs="Calibri"/>
          <w:sz w:val="16"/>
        </w:rPr>
        <w:t>and Deep Clustering Frameworks</w:t>
      </w:r>
      <w:r>
        <w:rPr>
          <w:rFonts w:ascii="Calibri" w:hAnsi="Calibri" w:cs="Calibri"/>
          <w:sz w:val="16"/>
        </w:rPr>
        <w:t xml:space="preserve"> [31]</w:t>
      </w:r>
      <w:r w:rsidRPr="00E20B1D">
        <w:rPr>
          <w:rFonts w:ascii="Calibri" w:hAnsi="Calibri" w:cs="Calibri"/>
          <w:sz w:val="16"/>
        </w:rPr>
        <w:t>. Such aspects have improved the ability in relation to high-order properties within data. When having an attributed graph, its capturing is a more interesting application. SNMF Approaches in embedding attribute similarity gain an improvement, especially considering sparsity and noise in vast networks</w:t>
      </w:r>
      <w:r>
        <w:rPr>
          <w:rFonts w:ascii="Calibri" w:hAnsi="Calibri" w:cs="Calibri"/>
          <w:sz w:val="16"/>
        </w:rPr>
        <w:t xml:space="preserve"> [32]</w:t>
      </w:r>
      <w:r w:rsidRPr="00E20B1D">
        <w:rPr>
          <w:rFonts w:ascii="Calibri" w:hAnsi="Calibri" w:cs="Calibri"/>
          <w:sz w:val="16"/>
        </w:rPr>
        <w:t>. Together, they show the growing ability of community detection methods to handle the complexity of large-scale network structures in today's world.</w:t>
      </w:r>
    </w:p>
    <w:p w:rsidR="00C14ABA" w:rsidRPr="00006F3F" w:rsidRDefault="00C14ABA" w:rsidP="00C14ABA">
      <w:pPr>
        <w:rPr>
          <w:rFonts w:ascii="Calibri" w:hAnsi="Calibri" w:cs="Calibri"/>
          <w:sz w:val="16"/>
        </w:rPr>
      </w:pPr>
      <w:r w:rsidRPr="00006F3F">
        <w:rPr>
          <w:rFonts w:ascii="Calibri" w:hAnsi="Calibri" w:cs="Calibri"/>
          <w:sz w:val="16"/>
        </w:rPr>
        <w:lastRenderedPageBreak/>
        <w:t>Addressing these issues, a novel remedy in the form of an algorithm called Local Community Detection in Social Networks (LCD-SN)</w:t>
      </w:r>
      <w:r>
        <w:rPr>
          <w:rFonts w:ascii="Calibri" w:hAnsi="Calibri" w:cs="Calibri"/>
          <w:sz w:val="16"/>
        </w:rPr>
        <w:t xml:space="preserve"> [33]</w:t>
      </w:r>
      <w:r w:rsidRPr="00006F3F">
        <w:rPr>
          <w:rFonts w:ascii="Calibri" w:hAnsi="Calibri" w:cs="Calibri"/>
          <w:sz w:val="16"/>
        </w:rPr>
        <w:t xml:space="preserve"> has been developed, focusing on the local characteristics of nodes and their neighbors. Unlike typical approaches that study the entire networks, LCD-SN employs a multi-phase approach that starts with the calculation of an Importance Metric (IMP). This measure assesses a node's influence based on the immediate neighbors, both of first and second degree, thereby guaranteeing that nodes with the most influence are given priority in the initial stages of community building. Comprising this analysis locally, the algorithm lowers the computational costs and facilitates scalability, making it highly suitable for large networks. An important contribution of LCD-SN is its ability to detect overlapping communities and merge weaker clusters into more cohesive ones.</w:t>
      </w:r>
    </w:p>
    <w:p w:rsidR="00C14ABA" w:rsidRPr="00006F3F" w:rsidRDefault="00C14ABA" w:rsidP="00C14ABA">
      <w:pPr>
        <w:rPr>
          <w:rFonts w:ascii="Calibri" w:hAnsi="Calibri" w:cs="Calibri"/>
          <w:sz w:val="16"/>
        </w:rPr>
      </w:pPr>
      <w:r w:rsidRPr="00006F3F">
        <w:rPr>
          <w:rFonts w:ascii="Calibri" w:hAnsi="Calibri" w:cs="Calibri"/>
          <w:sz w:val="16"/>
        </w:rPr>
        <w:t>The algorithm places overlapping nodes in communities by matching to the highest similarity with neighboring nodes, ensuring that they get a good placement and that the overall configuration improves. In the final step, it computes both within and between-community density of connections to capture smaller or weaker groups. If a community has more external connections than internal ones, it merges with a strong adjacent community, thereby strengthening cohesion and reducing fragmentation. LCD-SN presents minimal time complexity and high effectiveness both for empirical and synthetic datasets, thus making it a significant advancement for community discovery, introducing a new benchmark in the field of precision, scalability, and flexibility.</w:t>
      </w:r>
    </w:p>
    <w:p w:rsidR="00C14ABA" w:rsidRPr="00006F3F" w:rsidRDefault="00C14ABA" w:rsidP="00C14ABA">
      <w:pPr>
        <w:rPr>
          <w:sz w:val="16"/>
        </w:rPr>
      </w:pPr>
      <w:r w:rsidRPr="00006F3F">
        <w:rPr>
          <w:sz w:val="16"/>
        </w:rPr>
        <w:t>THE PROPOSED ALGORITHM:</w:t>
      </w:r>
    </w:p>
    <w:p w:rsidR="00C14ABA" w:rsidRDefault="00C14ABA" w:rsidP="00C14ABA">
      <w:pPr>
        <w:rPr>
          <w:sz w:val="16"/>
        </w:rPr>
      </w:pPr>
      <w:r w:rsidRPr="000F47CA">
        <w:rPr>
          <w:sz w:val="16"/>
        </w:rPr>
        <w:t>Proposed Algorithm Improved LCD_SN</w:t>
      </w:r>
    </w:p>
    <w:p w:rsidR="00C14ABA" w:rsidRDefault="00C14ABA" w:rsidP="00C14ABA">
      <w:pPr>
        <w:rPr>
          <w:sz w:val="16"/>
        </w:rPr>
      </w:pPr>
      <w:r>
        <w:rPr>
          <w:sz w:val="16"/>
        </w:rPr>
        <w:t>The Improved LCD_SN Algorithm finds communities</w:t>
      </w:r>
      <w:r w:rsidRPr="000F47CA">
        <w:rPr>
          <w:sz w:val="16"/>
        </w:rPr>
        <w:t xml:space="preserve"> with a Local Approach through Exploitation of Neighborhood Structure of Each Node. Given the dynamic nature of calculating importance of nodes, we believe that the algorithm would eliminate overlap in the assignments and improve the modularity of the communities gained. This works in stages of a sequence and this is what enables it to look for strong communities without losing scalability. Below is how the algorithm</w:t>
      </w:r>
      <w:r>
        <w:rPr>
          <w:sz w:val="16"/>
        </w:rPr>
        <w:t xml:space="preserve"> functions by stages:</w:t>
      </w:r>
      <w:r>
        <w:rPr>
          <w:sz w:val="16"/>
        </w:rPr>
        <w:br/>
      </w:r>
      <w:r>
        <w:rPr>
          <w:sz w:val="16"/>
        </w:rPr>
        <w:br/>
        <w:t>A.</w:t>
      </w:r>
      <w:r w:rsidRPr="000F47CA">
        <w:rPr>
          <w:sz w:val="16"/>
        </w:rPr>
        <w:t>Graph Building</w:t>
      </w:r>
      <w:r w:rsidRPr="000F47CA">
        <w:rPr>
          <w:sz w:val="16"/>
        </w:rPr>
        <w:br/>
        <w:t>This stage expresses the social network as a graph G = (V, E) in which V stands for nodes and E stands for the relations among the nodes. The graph can be directed or undirected; edges also carry weights. The weights can indicate interaction strength or frequency between the nodes. If there are weighted edges, these are added to the model</w:t>
      </w:r>
      <w:r>
        <w:rPr>
          <w:sz w:val="16"/>
        </w:rPr>
        <w:t xml:space="preserve"> through c</w:t>
      </w:r>
      <w:r w:rsidRPr="000F47CA">
        <w:rPr>
          <w:sz w:val="16"/>
        </w:rPr>
        <w:t>onstruction fro</w:t>
      </w:r>
      <w:r>
        <w:rPr>
          <w:sz w:val="16"/>
        </w:rPr>
        <w:t>m adjacency matrix or edge list.</w:t>
      </w:r>
      <w:r w:rsidRPr="000F47CA">
        <w:rPr>
          <w:sz w:val="16"/>
        </w:rPr>
        <w:t>The strength of connectivity between each other varies as the model is able to represent the reality of the world networks with the nodes themselves.</w:t>
      </w:r>
    </w:p>
    <w:p w:rsidR="00C14ABA" w:rsidRDefault="00C14ABA" w:rsidP="00C14ABA">
      <w:pPr>
        <w:rPr>
          <w:sz w:val="16"/>
        </w:rPr>
      </w:pPr>
      <w:r w:rsidRPr="000F47CA">
        <w:rPr>
          <w:sz w:val="16"/>
        </w:rPr>
        <w:br/>
      </w:r>
      <w:r>
        <w:rPr>
          <w:rFonts w:ascii="Calibri" w:hAnsi="Calibri" w:cs="Calibri"/>
          <w:sz w:val="16"/>
        </w:rPr>
        <w:t>B.</w:t>
      </w:r>
      <w:r w:rsidRPr="000F47CA">
        <w:rPr>
          <w:rFonts w:ascii="Calibri" w:hAnsi="Calibri" w:cs="Calibri"/>
          <w:sz w:val="16"/>
        </w:rPr>
        <w:t>Dynamic Node Importance</w:t>
      </w:r>
      <w:r w:rsidRPr="000F47CA">
        <w:rPr>
          <w:sz w:val="16"/>
        </w:rPr>
        <w:t xml:space="preserve"> Calculation</w:t>
      </w:r>
      <w:r w:rsidRPr="000F47CA">
        <w:rPr>
          <w:sz w:val="16"/>
        </w:rPr>
        <w:br/>
        <w:t>This is the importance computation</w:t>
      </w:r>
      <w:r>
        <w:rPr>
          <w:sz w:val="16"/>
        </w:rPr>
        <w:t xml:space="preserve"> using Eq.(1) </w:t>
      </w:r>
      <w:r w:rsidRPr="000F47CA">
        <w:rPr>
          <w:sz w:val="16"/>
        </w:rPr>
        <w:t xml:space="preserve"> phase, connected to every node of the graph and its local structure one after another. All nodes start their calculation with an importance value of 1.0 and compute importance iteratively by refreshing the influence flow from first-degree as well as from second-degree neighbors. The influence weights incorporate α for first-degree influence, whereas in the case of influence by second degree neighbors, it depends upon the value of β.</w:t>
      </w:r>
    </w:p>
    <w:p w:rsidR="00C14ABA" w:rsidRPr="00412E68" w:rsidRDefault="00C14ABA" w:rsidP="00C14ABA">
      <w:pPr>
        <w:rPr>
          <w:sz w:val="16"/>
        </w:rPr>
      </w:pPr>
      <w:r w:rsidRPr="00412E68">
        <w:rPr>
          <w:sz w:val="16"/>
        </w:rPr>
        <w:t>Dynamic Importance Calculation</w:t>
      </w:r>
      <w:r w:rsidRPr="00412E68">
        <w:rPr>
          <w:sz w:val="16"/>
        </w:rPr>
        <w:br/>
      </w:r>
      <w:r w:rsidRPr="00412E68">
        <w:rPr>
          <w:sz w:val="16"/>
        </w:rPr>
        <w:br/>
      </w:r>
      <m:oMath>
        <m:r>
          <m:rPr>
            <m:nor/>
          </m:rPr>
          <w:rPr>
            <w:sz w:val="18"/>
          </w:rPr>
          <m:t>Imp</m:t>
        </m:r>
        <m:r>
          <m:rPr>
            <m:lit/>
            <m:nor/>
          </m:rPr>
          <w:rPr>
            <w:sz w:val="18"/>
          </w:rPr>
          <m:t>_</m:t>
        </m:r>
        <m:r>
          <m:rPr>
            <m:nor/>
          </m:rPr>
          <w:rPr>
            <w:sz w:val="18"/>
          </w:rPr>
          <m:t>new</m:t>
        </m:r>
        <m:d>
          <m:dPr>
            <m:ctrlPr>
              <w:rPr>
                <w:rFonts w:ascii="Cambria Math" w:hAnsi="Cambria Math"/>
                <w:sz w:val="18"/>
              </w:rPr>
            </m:ctrlPr>
          </m:dPr>
          <m:e>
            <m:r>
              <w:rPr>
                <w:rFonts w:ascii="Cambria Math" w:hAnsi="Cambria Math"/>
                <w:sz w:val="18"/>
              </w:rPr>
              <m:t>i</m:t>
            </m:r>
          </m:e>
        </m:d>
        <m:r>
          <m:rPr>
            <m:sty m:val="p"/>
          </m:rPr>
          <w:rPr>
            <w:rFonts w:ascii="Cambria Math" w:hAnsi="Cambria Math"/>
            <w:sz w:val="18"/>
          </w:rPr>
          <m:t>=</m:t>
        </m:r>
        <m:nary>
          <m:naryPr>
            <m:chr m:val="∑"/>
            <m:supHide m:val="on"/>
            <m:ctrlPr>
              <w:rPr>
                <w:rFonts w:ascii="Cambria Math" w:hAnsi="Cambria Math"/>
                <w:sz w:val="18"/>
              </w:rPr>
            </m:ctrlPr>
          </m:naryPr>
          <m:sub>
            <m:r>
              <w:rPr>
                <w:rFonts w:ascii="Cambria Math" w:hAnsi="Cambria Math"/>
                <w:sz w:val="18"/>
              </w:rPr>
              <m:t>j</m:t>
            </m:r>
            <m:r>
              <m:rPr>
                <m:sty m:val="p"/>
              </m:rPr>
              <w:rPr>
                <w:rFonts w:ascii="Cambria Math" w:hAnsi="Cambria Math"/>
                <w:sz w:val="18"/>
              </w:rPr>
              <m:t>∈</m:t>
            </m:r>
            <m:r>
              <m:rPr>
                <m:nor/>
              </m:rPr>
              <w:rPr>
                <w:sz w:val="18"/>
              </w:rPr>
              <m:t>neighbors</m:t>
            </m:r>
            <m:d>
              <m:dPr>
                <m:ctrlPr>
                  <w:rPr>
                    <w:rFonts w:ascii="Cambria Math" w:hAnsi="Cambria Math"/>
                    <w:sz w:val="18"/>
                  </w:rPr>
                </m:ctrlPr>
              </m:dPr>
              <m:e>
                <m:r>
                  <w:rPr>
                    <w:rFonts w:ascii="Cambria Math" w:hAnsi="Cambria Math"/>
                    <w:sz w:val="18"/>
                  </w:rPr>
                  <m:t>i</m:t>
                </m:r>
              </m:e>
            </m:d>
          </m:sub>
          <m:sup/>
          <m:e>
            <m:r>
              <m:rPr>
                <m:sty m:val="p"/>
              </m:rPr>
              <w:rPr>
                <w:rFonts w:ascii="Cambria Math" w:hAnsi="Cambria Math"/>
                <w:sz w:val="18"/>
              </w:rPr>
              <m:t>α</m:t>
            </m:r>
          </m:e>
        </m:nary>
        <m:r>
          <m:rPr>
            <m:sty m:val="p"/>
          </m:rPr>
          <w:rPr>
            <w:rFonts w:ascii="Cambria Math" w:hAnsi="Cambria Math"/>
            <w:sz w:val="18"/>
          </w:rPr>
          <m:t>⋅</m:t>
        </m:r>
        <m:sSub>
          <m:sSubPr>
            <m:ctrlPr>
              <w:rPr>
                <w:rFonts w:ascii="Cambria Math" w:hAnsi="Cambria Math"/>
                <w:sz w:val="18"/>
              </w:rPr>
            </m:ctrlPr>
          </m:sSubPr>
          <m:e>
            <m:r>
              <w:rPr>
                <w:rFonts w:ascii="Cambria Math" w:hAnsi="Cambria Math"/>
                <w:sz w:val="18"/>
              </w:rPr>
              <m:t>w</m:t>
            </m:r>
          </m:e>
          <m:sub>
            <m:r>
              <w:rPr>
                <w:rFonts w:ascii="Cambria Math" w:hAnsi="Cambria Math"/>
                <w:sz w:val="18"/>
              </w:rPr>
              <m:t>ij</m:t>
            </m:r>
          </m:sub>
        </m:sSub>
        <m:r>
          <m:rPr>
            <m:sty m:val="p"/>
          </m:rPr>
          <w:rPr>
            <w:rFonts w:ascii="Cambria Math" w:hAnsi="Cambria Math"/>
            <w:sz w:val="18"/>
          </w:rPr>
          <m:t>⋅</m:t>
        </m:r>
        <m:f>
          <m:fPr>
            <m:ctrlPr>
              <w:rPr>
                <w:rFonts w:ascii="Cambria Math" w:hAnsi="Cambria Math"/>
                <w:sz w:val="18"/>
              </w:rPr>
            </m:ctrlPr>
          </m:fPr>
          <m:num>
            <m:r>
              <m:rPr>
                <m:nor/>
              </m:rPr>
              <w:rPr>
                <w:sz w:val="18"/>
              </w:rPr>
              <m:t>imp</m:t>
            </m:r>
            <m:d>
              <m:dPr>
                <m:ctrlPr>
                  <w:rPr>
                    <w:rFonts w:ascii="Cambria Math" w:hAnsi="Cambria Math"/>
                    <w:sz w:val="18"/>
                  </w:rPr>
                </m:ctrlPr>
              </m:dPr>
              <m:e>
                <m:r>
                  <w:rPr>
                    <w:rFonts w:ascii="Cambria Math" w:hAnsi="Cambria Math"/>
                    <w:sz w:val="18"/>
                  </w:rPr>
                  <m:t>j</m:t>
                </m:r>
              </m:e>
            </m:d>
          </m:num>
          <m:den>
            <m:nary>
              <m:naryPr>
                <m:chr m:val="∑"/>
                <m:supHide m:val="on"/>
                <m:ctrlPr>
                  <w:rPr>
                    <w:rFonts w:ascii="Cambria Math" w:hAnsi="Cambria Math"/>
                    <w:sz w:val="18"/>
                  </w:rPr>
                </m:ctrlPr>
              </m:naryPr>
              <m:sub>
                <m:r>
                  <w:rPr>
                    <w:rFonts w:ascii="Cambria Math" w:hAnsi="Cambria Math"/>
                    <w:sz w:val="18"/>
                  </w:rPr>
                  <m:t>k</m:t>
                </m:r>
                <m:r>
                  <m:rPr>
                    <m:sty m:val="p"/>
                  </m:rPr>
                  <w:rPr>
                    <w:rFonts w:ascii="Cambria Math" w:hAnsi="Cambria Math"/>
                    <w:sz w:val="18"/>
                  </w:rPr>
                  <m:t>∈</m:t>
                </m:r>
                <m:r>
                  <m:rPr>
                    <m:nor/>
                  </m:rPr>
                  <w:rPr>
                    <w:sz w:val="18"/>
                  </w:rPr>
                  <m:t>neighbors</m:t>
                </m:r>
                <m:d>
                  <m:dPr>
                    <m:ctrlPr>
                      <w:rPr>
                        <w:rFonts w:ascii="Cambria Math" w:hAnsi="Cambria Math"/>
                        <w:sz w:val="18"/>
                      </w:rPr>
                    </m:ctrlPr>
                  </m:dPr>
                  <m:e>
                    <m:r>
                      <w:rPr>
                        <w:rFonts w:ascii="Cambria Math" w:hAnsi="Cambria Math"/>
                        <w:sz w:val="18"/>
                      </w:rPr>
                      <m:t>j</m:t>
                    </m:r>
                  </m:e>
                </m:d>
              </m:sub>
              <m:sup/>
              <m:e>
                <m:sSub>
                  <m:sSubPr>
                    <m:ctrlPr>
                      <w:rPr>
                        <w:rFonts w:ascii="Cambria Math" w:hAnsi="Cambria Math"/>
                        <w:sz w:val="18"/>
                      </w:rPr>
                    </m:ctrlPr>
                  </m:sSubPr>
                  <m:e>
                    <m:r>
                      <w:rPr>
                        <w:rFonts w:ascii="Cambria Math" w:hAnsi="Cambria Math"/>
                        <w:sz w:val="18"/>
                      </w:rPr>
                      <m:t>w</m:t>
                    </m:r>
                  </m:e>
                  <m:sub>
                    <m:r>
                      <w:rPr>
                        <w:rFonts w:ascii="Cambria Math" w:hAnsi="Cambria Math"/>
                        <w:sz w:val="18"/>
                      </w:rPr>
                      <m:t>jk</m:t>
                    </m:r>
                  </m:sub>
                </m:sSub>
              </m:e>
            </m:nary>
          </m:den>
        </m:f>
        <m:r>
          <m:rPr>
            <m:sty m:val="p"/>
          </m:rPr>
          <w:rPr>
            <w:rFonts w:ascii="Cambria Math" w:hAnsi="Cambria Math"/>
            <w:sz w:val="18"/>
          </w:rPr>
          <m:t>+</m:t>
        </m:r>
        <m:nary>
          <m:naryPr>
            <m:chr m:val="∑"/>
            <m:supHide m:val="on"/>
            <m:ctrlPr>
              <w:rPr>
                <w:rFonts w:ascii="Cambria Math" w:hAnsi="Cambria Math"/>
                <w:sz w:val="18"/>
              </w:rPr>
            </m:ctrlPr>
          </m:naryPr>
          <m:sub>
            <m:r>
              <w:rPr>
                <w:rFonts w:ascii="Cambria Math" w:hAnsi="Cambria Math"/>
                <w:sz w:val="18"/>
              </w:rPr>
              <m:t>j</m:t>
            </m:r>
            <m:r>
              <m:rPr>
                <m:sty m:val="p"/>
              </m:rPr>
              <w:rPr>
                <w:rFonts w:ascii="Cambria Math" w:hAnsi="Cambria Math"/>
                <w:sz w:val="18"/>
              </w:rPr>
              <m:t>∈</m:t>
            </m:r>
            <m:r>
              <m:rPr>
                <m:nor/>
              </m:rPr>
              <w:rPr>
                <w:sz w:val="18"/>
              </w:rPr>
              <m:t xml:space="preserve">second-degree neighbors of </m:t>
            </m:r>
            <m:r>
              <w:rPr>
                <w:rFonts w:ascii="Cambria Math" w:hAnsi="Cambria Math"/>
                <w:sz w:val="18"/>
              </w:rPr>
              <m:t>i</m:t>
            </m:r>
          </m:sub>
          <m:sup/>
          <m:e>
            <m:r>
              <m:rPr>
                <m:sty m:val="p"/>
              </m:rPr>
              <w:rPr>
                <w:rFonts w:ascii="Cambria Math" w:hAnsi="Cambria Math"/>
                <w:sz w:val="18"/>
              </w:rPr>
              <m:t>β</m:t>
            </m:r>
          </m:e>
        </m:nary>
        <m:r>
          <m:rPr>
            <m:sty m:val="p"/>
          </m:rPr>
          <w:rPr>
            <w:rFonts w:ascii="Cambria Math" w:hAnsi="Cambria Math"/>
            <w:sz w:val="18"/>
          </w:rPr>
          <m:t>⋅</m:t>
        </m:r>
        <m:sSub>
          <m:sSubPr>
            <m:ctrlPr>
              <w:rPr>
                <w:rFonts w:ascii="Cambria Math" w:hAnsi="Cambria Math"/>
                <w:sz w:val="18"/>
              </w:rPr>
            </m:ctrlPr>
          </m:sSubPr>
          <m:e>
            <m:r>
              <w:rPr>
                <w:rFonts w:ascii="Cambria Math" w:hAnsi="Cambria Math"/>
                <w:sz w:val="18"/>
              </w:rPr>
              <m:t>w</m:t>
            </m:r>
          </m:e>
          <m:sub>
            <m:r>
              <w:rPr>
                <w:rFonts w:ascii="Cambria Math" w:hAnsi="Cambria Math"/>
                <w:sz w:val="18"/>
              </w:rPr>
              <m:t>ij</m:t>
            </m:r>
          </m:sub>
        </m:sSub>
        <m:r>
          <m:rPr>
            <m:sty m:val="p"/>
          </m:rPr>
          <w:rPr>
            <w:rFonts w:ascii="Cambria Math" w:hAnsi="Cambria Math"/>
            <w:sz w:val="18"/>
          </w:rPr>
          <m:t>⋅</m:t>
        </m:r>
        <m:f>
          <m:fPr>
            <m:ctrlPr>
              <w:rPr>
                <w:rFonts w:ascii="Cambria Math" w:hAnsi="Cambria Math"/>
                <w:sz w:val="18"/>
              </w:rPr>
            </m:ctrlPr>
          </m:fPr>
          <m:num>
            <m:r>
              <m:rPr>
                <m:nor/>
              </m:rPr>
              <w:rPr>
                <w:sz w:val="18"/>
              </w:rPr>
              <m:t>imp</m:t>
            </m:r>
            <m:d>
              <m:dPr>
                <m:ctrlPr>
                  <w:rPr>
                    <w:rFonts w:ascii="Cambria Math" w:hAnsi="Cambria Math"/>
                    <w:sz w:val="18"/>
                  </w:rPr>
                </m:ctrlPr>
              </m:dPr>
              <m:e>
                <m:r>
                  <w:rPr>
                    <w:rFonts w:ascii="Cambria Math" w:hAnsi="Cambria Math"/>
                    <w:sz w:val="18"/>
                  </w:rPr>
                  <m:t>j</m:t>
                </m:r>
              </m:e>
            </m:d>
          </m:num>
          <m:den>
            <m:nary>
              <m:naryPr>
                <m:chr m:val="∑"/>
                <m:supHide m:val="on"/>
                <m:ctrlPr>
                  <w:rPr>
                    <w:rFonts w:ascii="Cambria Math" w:hAnsi="Cambria Math"/>
                    <w:sz w:val="18"/>
                  </w:rPr>
                </m:ctrlPr>
              </m:naryPr>
              <m:sub>
                <m:r>
                  <w:rPr>
                    <w:rFonts w:ascii="Cambria Math" w:hAnsi="Cambria Math"/>
                    <w:sz w:val="18"/>
                  </w:rPr>
                  <m:t>k</m:t>
                </m:r>
                <m:r>
                  <m:rPr>
                    <m:sty m:val="p"/>
                  </m:rPr>
                  <w:rPr>
                    <w:rFonts w:ascii="Cambria Math" w:hAnsi="Cambria Math"/>
                    <w:sz w:val="18"/>
                  </w:rPr>
                  <m:t>∈</m:t>
                </m:r>
                <m:r>
                  <m:rPr>
                    <m:nor/>
                  </m:rPr>
                  <w:rPr>
                    <w:sz w:val="18"/>
                  </w:rPr>
                  <m:t>neighbors</m:t>
                </m:r>
                <m:d>
                  <m:dPr>
                    <m:ctrlPr>
                      <w:rPr>
                        <w:rFonts w:ascii="Cambria Math" w:hAnsi="Cambria Math"/>
                        <w:sz w:val="18"/>
                      </w:rPr>
                    </m:ctrlPr>
                  </m:dPr>
                  <m:e>
                    <m:r>
                      <w:rPr>
                        <w:rFonts w:ascii="Cambria Math" w:hAnsi="Cambria Math"/>
                        <w:sz w:val="18"/>
                      </w:rPr>
                      <m:t>j</m:t>
                    </m:r>
                  </m:e>
                </m:d>
              </m:sub>
              <m:sup/>
              <m:e>
                <m:sSub>
                  <m:sSubPr>
                    <m:ctrlPr>
                      <w:rPr>
                        <w:rFonts w:ascii="Cambria Math" w:hAnsi="Cambria Math"/>
                        <w:sz w:val="18"/>
                      </w:rPr>
                    </m:ctrlPr>
                  </m:sSubPr>
                  <m:e>
                    <m:r>
                      <w:rPr>
                        <w:rFonts w:ascii="Cambria Math" w:hAnsi="Cambria Math"/>
                        <w:sz w:val="18"/>
                      </w:rPr>
                      <m:t>w</m:t>
                    </m:r>
                  </m:e>
                  <m:sub>
                    <m:r>
                      <w:rPr>
                        <w:rFonts w:ascii="Cambria Math" w:hAnsi="Cambria Math"/>
                        <w:sz w:val="18"/>
                      </w:rPr>
                      <m:t>jk</m:t>
                    </m:r>
                  </m:sub>
                </m:sSub>
              </m:e>
            </m:nary>
          </m:den>
        </m:f>
      </m:oMath>
      <w:r w:rsidRPr="00412E68">
        <w:rPr>
          <w:sz w:val="18"/>
        </w:rPr>
        <w:t xml:space="preserve">   </w:t>
      </w:r>
      <w:r w:rsidRPr="00412E68">
        <w:rPr>
          <w:sz w:val="16"/>
        </w:rPr>
        <w:t xml:space="preserve">            (1)</w:t>
      </w:r>
    </w:p>
    <w:p w:rsidR="00C14ABA" w:rsidRPr="00412E68" w:rsidRDefault="00C14ABA" w:rsidP="00C14ABA">
      <w:pPr>
        <w:rPr>
          <w:sz w:val="16"/>
        </w:rPr>
      </w:pPr>
      <w:r w:rsidRPr="00412E68">
        <w:rPr>
          <w:sz w:val="16"/>
        </w:rPr>
        <w:br/>
        <w:t>Where:</w:t>
      </w:r>
    </w:p>
    <w:p w:rsidR="00C14ABA" w:rsidRPr="00412E68" w:rsidRDefault="00C14ABA" w:rsidP="00C14ABA">
      <w:pPr>
        <w:rPr>
          <w:sz w:val="16"/>
        </w:rPr>
      </w:pPr>
      <m:oMath>
        <m:r>
          <m:rPr>
            <m:sty m:val="p"/>
          </m:rPr>
          <w:rPr>
            <w:rFonts w:ascii="Cambria Math" w:hAnsi="Cambria Math"/>
            <w:sz w:val="16"/>
          </w:rPr>
          <m:t>Imp_new</m:t>
        </m:r>
        <m:d>
          <m:dPr>
            <m:ctrlPr>
              <w:rPr>
                <w:rFonts w:ascii="Cambria Math" w:hAnsi="Cambria Math"/>
                <w:sz w:val="16"/>
              </w:rPr>
            </m:ctrlPr>
          </m:dPr>
          <m:e>
            <m:r>
              <m:rPr>
                <m:sty m:val="p"/>
              </m:rPr>
              <w:rPr>
                <w:rFonts w:ascii="Cambria Math" w:hAnsi="Cambria Math"/>
                <w:sz w:val="16"/>
              </w:rPr>
              <m:t>i</m:t>
            </m:r>
          </m:e>
        </m:d>
        <m:r>
          <m:rPr>
            <m:sty m:val="p"/>
          </m:rPr>
          <w:rPr>
            <w:rFonts w:ascii="Cambria Math" w:hAnsi="Cambria Math"/>
            <w:sz w:val="16"/>
          </w:rPr>
          <m:t xml:space="preserve">:  </m:t>
        </m:r>
      </m:oMath>
      <w:r w:rsidRPr="00412E68">
        <w:rPr>
          <w:sz w:val="16"/>
        </w:rPr>
        <w:t>Updated importance of node</w:t>
      </w:r>
      <m:oMath>
        <m:r>
          <w:rPr>
            <w:rFonts w:ascii="Cambria Math" w:hAnsi="Cambria Math"/>
            <w:sz w:val="16"/>
          </w:rPr>
          <m:t xml:space="preserve"> i</m:t>
        </m:r>
      </m:oMath>
      <w:r w:rsidRPr="00412E68">
        <w:rPr>
          <w:sz w:val="16"/>
        </w:rPr>
        <w:t>.</w:t>
      </w:r>
    </w:p>
    <w:p w:rsidR="00C14ABA" w:rsidRPr="00412E68" w:rsidRDefault="00C14ABA" w:rsidP="00C14ABA">
      <w:pPr>
        <w:rPr>
          <w:sz w:val="16"/>
        </w:rPr>
      </w:pPr>
      <w:r w:rsidRPr="00412E68">
        <w:rPr>
          <w:sz w:val="16"/>
        </w:rPr>
        <w:t xml:space="preserve">α: </w:t>
      </w:r>
      <w:r>
        <w:rPr>
          <w:sz w:val="16"/>
        </w:rPr>
        <w:t xml:space="preserve"> </w:t>
      </w:r>
      <w:r w:rsidRPr="00412E68">
        <w:rPr>
          <w:sz w:val="16"/>
        </w:rPr>
        <w:t>Weight for direct neighbors.</w:t>
      </w:r>
    </w:p>
    <w:p w:rsidR="00C14ABA" w:rsidRPr="00412E68" w:rsidRDefault="00C14ABA" w:rsidP="00C14ABA">
      <w:pPr>
        <w:rPr>
          <w:sz w:val="16"/>
        </w:rPr>
      </w:pPr>
      <w:r w:rsidRPr="00412E68">
        <w:rPr>
          <w:sz w:val="16"/>
        </w:rPr>
        <w:t xml:space="preserve">β: </w:t>
      </w:r>
      <w:r>
        <w:rPr>
          <w:sz w:val="16"/>
        </w:rPr>
        <w:t xml:space="preserve"> </w:t>
      </w:r>
      <w:r w:rsidRPr="00412E68">
        <w:rPr>
          <w:sz w:val="16"/>
        </w:rPr>
        <w:t>Weight for second-degree neighbors.</w:t>
      </w:r>
    </w:p>
    <w:p w:rsidR="00C14ABA" w:rsidRPr="00412E68" w:rsidRDefault="00C14ABA" w:rsidP="00C14ABA">
      <w:pPr>
        <w:rPr>
          <w:sz w:val="16"/>
        </w:rPr>
      </w:pPr>
      <m:oMath>
        <m:sSub>
          <m:sSubPr>
            <m:ctrlPr>
              <w:rPr>
                <w:rFonts w:ascii="Cambria Math" w:hAnsi="Cambria Math"/>
                <w:sz w:val="16"/>
              </w:rPr>
            </m:ctrlPr>
          </m:sSubPr>
          <m:e>
            <m:r>
              <m:rPr>
                <m:sty m:val="p"/>
              </m:rPr>
              <w:rPr>
                <w:rFonts w:ascii="Cambria Math" w:hAnsi="Cambria Math"/>
                <w:sz w:val="16"/>
              </w:rPr>
              <m:t>w</m:t>
            </m:r>
          </m:e>
          <m:sub>
            <m:r>
              <m:rPr>
                <m:sty m:val="p"/>
              </m:rPr>
              <w:rPr>
                <w:rFonts w:ascii="Cambria Math" w:hAnsi="Cambria Math"/>
                <w:sz w:val="16"/>
              </w:rPr>
              <m:t>ij</m:t>
            </m:r>
          </m:sub>
        </m:sSub>
      </m:oMath>
      <w:r w:rsidRPr="00412E68">
        <w:rPr>
          <w:sz w:val="16"/>
        </w:rPr>
        <w:t xml:space="preserve">: Weight of the edge between nodes </w:t>
      </w:r>
      <m:oMath>
        <m:r>
          <w:rPr>
            <w:rFonts w:ascii="Cambria Math" w:hAnsi="Cambria Math"/>
            <w:sz w:val="16"/>
          </w:rPr>
          <m:t xml:space="preserve">i </m:t>
        </m:r>
      </m:oMath>
      <w:r w:rsidRPr="00412E68">
        <w:rPr>
          <w:sz w:val="16"/>
        </w:rPr>
        <w:t xml:space="preserve">and </w:t>
      </w:r>
      <m:oMath>
        <m:r>
          <w:rPr>
            <w:rFonts w:ascii="Cambria Math" w:hAnsi="Cambria Math"/>
            <w:sz w:val="16"/>
          </w:rPr>
          <m:t>j</m:t>
        </m:r>
      </m:oMath>
      <w:r w:rsidRPr="00412E68">
        <w:rPr>
          <w:sz w:val="16"/>
        </w:rPr>
        <w:t>.</w:t>
      </w:r>
    </w:p>
    <w:p w:rsidR="00C14ABA" w:rsidRPr="00412E68" w:rsidRDefault="00C14ABA" w:rsidP="00C14ABA">
      <w:pPr>
        <w:rPr>
          <w:sz w:val="16"/>
        </w:rPr>
      </w:pPr>
      <m:oMath>
        <m:r>
          <m:rPr>
            <m:nor/>
          </m:rPr>
          <w:rPr>
            <w:sz w:val="16"/>
          </w:rPr>
          <m:t>imp</m:t>
        </m:r>
        <m:d>
          <m:dPr>
            <m:ctrlPr>
              <w:rPr>
                <w:rFonts w:ascii="Cambria Math" w:hAnsi="Cambria Math"/>
                <w:sz w:val="16"/>
              </w:rPr>
            </m:ctrlPr>
          </m:dPr>
          <m:e>
            <m:r>
              <m:rPr>
                <m:sty m:val="p"/>
              </m:rPr>
              <w:rPr>
                <w:rFonts w:ascii="Cambria Math" w:hAnsi="Cambria Math"/>
                <w:sz w:val="16"/>
              </w:rPr>
              <m:t>j</m:t>
            </m:r>
          </m:e>
        </m:d>
        <m:r>
          <m:rPr>
            <m:sty m:val="p"/>
          </m:rPr>
          <w:rPr>
            <w:rFonts w:ascii="Cambria Math" w:hAnsi="Cambria Math"/>
            <w:sz w:val="16"/>
          </w:rPr>
          <m:t>:</m:t>
        </m:r>
      </m:oMath>
      <w:r>
        <w:rPr>
          <w:rFonts w:eastAsiaTheme="minorEastAsia"/>
          <w:sz w:val="16"/>
        </w:rPr>
        <w:t xml:space="preserve"> </w:t>
      </w:r>
      <w:r w:rsidRPr="00412E68">
        <w:rPr>
          <w:sz w:val="16"/>
        </w:rPr>
        <w:t>Current importance of neighbor</w:t>
      </w:r>
      <m:oMath>
        <m:r>
          <w:rPr>
            <w:rFonts w:ascii="Cambria Math" w:hAnsi="Cambria Math"/>
            <w:sz w:val="16"/>
          </w:rPr>
          <m:t>j</m:t>
        </m:r>
      </m:oMath>
      <w:r w:rsidRPr="00412E68">
        <w:rPr>
          <w:sz w:val="16"/>
        </w:rPr>
        <w:t>.</w:t>
      </w:r>
    </w:p>
    <w:p w:rsidR="00C14ABA" w:rsidRDefault="00C14ABA" w:rsidP="00C14ABA">
      <w:pPr>
        <w:rPr>
          <w:sz w:val="16"/>
        </w:rPr>
      </w:pPr>
      <m:oMath>
        <m:nary>
          <m:naryPr>
            <m:chr m:val="∑"/>
            <m:limLoc m:val="undOvr"/>
            <m:supHide m:val="on"/>
            <m:ctrlPr>
              <w:rPr>
                <w:rFonts w:ascii="Cambria Math" w:hAnsi="Cambria Math"/>
                <w:sz w:val="16"/>
              </w:rPr>
            </m:ctrlPr>
          </m:naryPr>
          <m:sub>
            <m:r>
              <m:rPr>
                <m:sty m:val="p"/>
              </m:rPr>
              <w:rPr>
                <w:rFonts w:ascii="Cambria Math" w:hAnsi="Cambria Math"/>
                <w:sz w:val="16"/>
              </w:rPr>
              <m:t>k</m:t>
            </m:r>
            <m:r>
              <m:rPr>
                <m:sty m:val="p"/>
              </m:rPr>
              <w:rPr>
                <w:rFonts w:ascii="Cambria Math" w:hAnsi="Cambria Math" w:cs="Cambria Math"/>
                <w:sz w:val="16"/>
              </w:rPr>
              <m:t>∈</m:t>
            </m:r>
            <m:r>
              <w:rPr>
                <w:rFonts w:ascii="Cambria Math" w:hAnsi="Cambria Math"/>
                <w:sz w:val="16"/>
              </w:rPr>
              <m:t>neighbors</m:t>
            </m:r>
            <m:d>
              <m:dPr>
                <m:ctrlPr>
                  <w:rPr>
                    <w:rFonts w:ascii="Cambria Math" w:hAnsi="Cambria Math"/>
                    <w:sz w:val="16"/>
                  </w:rPr>
                </m:ctrlPr>
              </m:dPr>
              <m:e>
                <m:r>
                  <w:rPr>
                    <w:rFonts w:ascii="Cambria Math" w:hAnsi="Cambria Math"/>
                    <w:sz w:val="16"/>
                  </w:rPr>
                  <m:t>j</m:t>
                </m:r>
              </m:e>
            </m:d>
          </m:sub>
          <m:sup/>
          <m:e>
            <m:sSub>
              <m:sSubPr>
                <m:ctrlPr>
                  <w:rPr>
                    <w:rFonts w:ascii="Cambria Math" w:hAnsi="Cambria Math"/>
                    <w:sz w:val="16"/>
                  </w:rPr>
                </m:ctrlPr>
              </m:sSubPr>
              <m:e>
                <m:r>
                  <w:rPr>
                    <w:rFonts w:ascii="Cambria Math" w:hAnsi="Cambria Math"/>
                    <w:sz w:val="16"/>
                  </w:rPr>
                  <m:t>w</m:t>
                </m:r>
              </m:e>
              <m:sub>
                <m:sSub>
                  <m:sSubPr>
                    <m:ctrlPr>
                      <w:rPr>
                        <w:rFonts w:ascii="Cambria Math" w:hAnsi="Cambria Math"/>
                        <w:sz w:val="16"/>
                      </w:rPr>
                    </m:ctrlPr>
                  </m:sSubPr>
                  <m:e>
                    <m:r>
                      <w:rPr>
                        <w:rFonts w:ascii="Cambria Math" w:hAnsi="Cambria Math"/>
                        <w:sz w:val="16"/>
                      </w:rPr>
                      <m:t>j</m:t>
                    </m:r>
                  </m:e>
                  <m:sub>
                    <m:r>
                      <w:rPr>
                        <w:rFonts w:ascii="Cambria Math" w:hAnsi="Cambria Math"/>
                        <w:sz w:val="16"/>
                      </w:rPr>
                      <m:t>k</m:t>
                    </m:r>
                  </m:sub>
                </m:sSub>
              </m:sub>
            </m:sSub>
          </m:e>
        </m:nary>
        <m:r>
          <m:rPr>
            <m:sty m:val="p"/>
          </m:rPr>
          <w:rPr>
            <w:rFonts w:ascii="Cambria Math" w:hAnsi="Cambria Math"/>
            <w:sz w:val="16"/>
          </w:rPr>
          <m:t>​:</m:t>
        </m:r>
      </m:oMath>
      <w:r w:rsidRPr="00412E68">
        <w:rPr>
          <w:sz w:val="16"/>
        </w:rPr>
        <w:t xml:space="preserve">Total weight of edges connected to node </w:t>
      </w:r>
      <m:oMath>
        <m:r>
          <w:rPr>
            <w:rFonts w:ascii="Cambria Math" w:hAnsi="Cambria Math"/>
            <w:sz w:val="16"/>
          </w:rPr>
          <m:t>j</m:t>
        </m:r>
      </m:oMath>
      <w:r w:rsidRPr="00412E68">
        <w:rPr>
          <w:sz w:val="16"/>
        </w:rPr>
        <w:t xml:space="preserve"> for normalization</w:t>
      </w:r>
    </w:p>
    <w:p w:rsidR="00C14ABA" w:rsidRDefault="00C14ABA" w:rsidP="00C14ABA">
      <w:pPr>
        <w:rPr>
          <w:sz w:val="16"/>
        </w:rPr>
      </w:pPr>
      <w:r w:rsidRPr="000F47CA">
        <w:rPr>
          <w:sz w:val="16"/>
        </w:rPr>
        <w:br/>
        <w:t xml:space="preserve">The contribution of each neighboring node </w:t>
      </w:r>
      <w:r>
        <w:t xml:space="preserve">u </w:t>
      </w:r>
      <w:r w:rsidRPr="000F47CA">
        <w:rPr>
          <w:sz w:val="16"/>
        </w:rPr>
        <w:t xml:space="preserve">to the importance of a node </w:t>
      </w:r>
      <w:r>
        <w:t xml:space="preserve">v </w:t>
      </w:r>
      <w:r w:rsidRPr="000F47CA">
        <w:rPr>
          <w:sz w:val="16"/>
        </w:rPr>
        <w:t xml:space="preserve">in each iteration is computed as the weight of the edge between </w:t>
      </w:r>
      <w:r w:rsidRPr="000F47CA">
        <w:rPr>
          <w:sz w:val="16"/>
        </w:rPr>
        <w:lastRenderedPageBreak/>
        <w:t xml:space="preserve">them. The algorithm is executed up to </w:t>
      </w:r>
      <w:r>
        <w:rPr>
          <w:sz w:val="16"/>
        </w:rPr>
        <w:t xml:space="preserve">maximum number of </w:t>
      </w:r>
      <w:r w:rsidRPr="000F47CA">
        <w:rPr>
          <w:sz w:val="16"/>
        </w:rPr>
        <w:t>iterations or up to convergence, where the difference in the node's importance between the iterations becomes less than a specified threshold. Normalizing</w:t>
      </w:r>
      <w:r>
        <w:rPr>
          <w:sz w:val="16"/>
        </w:rPr>
        <w:t xml:space="preserve"> using Eq.(2)</w:t>
      </w:r>
      <w:r w:rsidRPr="000F47CA">
        <w:rPr>
          <w:sz w:val="16"/>
        </w:rPr>
        <w:t xml:space="preserve"> at every step the importance scores means that across all the steps, one would ensure that a sum of importance of the nodes in the graph would be maintained. </w:t>
      </w:r>
    </w:p>
    <w:p w:rsidR="00C14ABA" w:rsidRPr="00020509" w:rsidRDefault="00C14ABA" w:rsidP="00C14ABA">
      <w:pPr>
        <w:rPr>
          <w:sz w:val="16"/>
          <w:lang w:val="en-IN"/>
        </w:rPr>
      </w:pPr>
      <w:r w:rsidRPr="00020509">
        <w:rPr>
          <w:sz w:val="16"/>
          <w:lang w:val="en-IN"/>
        </w:rPr>
        <w:t>Importance Normalization Formula</w:t>
      </w:r>
    </w:p>
    <w:p w:rsidR="00C14ABA" w:rsidRPr="00020509" w:rsidRDefault="00C14ABA" w:rsidP="00C14ABA">
      <w:pPr>
        <w:rPr>
          <w:sz w:val="16"/>
          <w:lang w:val="en-IN"/>
        </w:rPr>
      </w:pPr>
    </w:p>
    <w:p w:rsidR="00C14ABA" w:rsidRPr="00020509" w:rsidRDefault="00C14ABA" w:rsidP="00C14ABA">
      <w:pPr>
        <w:jc w:val="center"/>
        <w:rPr>
          <w:sz w:val="16"/>
          <w:lang w:val="en-IN"/>
        </w:rPr>
      </w:pPr>
      <m:oMath>
        <m:r>
          <m:rPr>
            <m:nor/>
          </m:rPr>
          <w:rPr>
            <w:sz w:val="16"/>
            <w:lang w:val="en-IN"/>
          </w:rPr>
          <m:t>Imp</m:t>
        </m:r>
        <m:r>
          <m:rPr>
            <m:lit/>
            <m:nor/>
          </m:rPr>
          <w:rPr>
            <w:sz w:val="16"/>
            <w:lang w:val="en-IN"/>
          </w:rPr>
          <m:t>_</m:t>
        </m:r>
        <m:r>
          <m:rPr>
            <m:nor/>
          </m:rPr>
          <w:rPr>
            <w:sz w:val="16"/>
            <w:lang w:val="en-IN"/>
          </w:rPr>
          <m:t>new</m:t>
        </m:r>
        <m:d>
          <m:dPr>
            <m:ctrlPr>
              <w:rPr>
                <w:rFonts w:ascii="Cambria Math" w:hAnsi="Cambria Math"/>
                <w:i/>
                <w:sz w:val="16"/>
                <w:lang w:val="en-IN"/>
              </w:rPr>
            </m:ctrlPr>
          </m:dPr>
          <m:e>
            <m:r>
              <w:rPr>
                <w:rFonts w:ascii="Cambria Math" w:hAnsi="Cambria Math"/>
                <w:sz w:val="16"/>
                <w:lang w:val="en-IN"/>
              </w:rPr>
              <m:t>i</m:t>
            </m:r>
          </m:e>
        </m:d>
        <m:r>
          <w:rPr>
            <w:rFonts w:ascii="Cambria Math" w:hAnsi="Cambria Math"/>
            <w:sz w:val="16"/>
            <w:lang w:val="en-IN"/>
          </w:rPr>
          <m:t>=</m:t>
        </m:r>
        <m:f>
          <m:fPr>
            <m:ctrlPr>
              <w:rPr>
                <w:rFonts w:ascii="Cambria Math" w:hAnsi="Cambria Math"/>
                <w:sz w:val="16"/>
                <w:lang w:val="en-IN"/>
              </w:rPr>
            </m:ctrlPr>
          </m:fPr>
          <m:num>
            <m:r>
              <m:rPr>
                <m:nor/>
              </m:rPr>
              <w:rPr>
                <w:sz w:val="16"/>
                <w:lang w:val="en-IN"/>
              </w:rPr>
              <m:t>imp</m:t>
            </m:r>
            <m:r>
              <m:rPr>
                <m:lit/>
                <m:nor/>
              </m:rPr>
              <w:rPr>
                <w:sz w:val="16"/>
                <w:lang w:val="en-IN"/>
              </w:rPr>
              <m:t>_</m:t>
            </m:r>
            <m:r>
              <m:rPr>
                <m:nor/>
              </m:rPr>
              <w:rPr>
                <w:sz w:val="16"/>
                <w:lang w:val="en-IN"/>
              </w:rPr>
              <m:t>new</m:t>
            </m:r>
            <m:d>
              <m:dPr>
                <m:ctrlPr>
                  <w:rPr>
                    <w:rFonts w:ascii="Cambria Math" w:hAnsi="Cambria Math"/>
                    <w:i/>
                    <w:sz w:val="16"/>
                    <w:lang w:val="en-IN"/>
                  </w:rPr>
                </m:ctrlPr>
              </m:dPr>
              <m:e>
                <m:r>
                  <w:rPr>
                    <w:rFonts w:ascii="Cambria Math" w:hAnsi="Cambria Math"/>
                    <w:sz w:val="16"/>
                    <w:lang w:val="en-IN"/>
                  </w:rPr>
                  <m:t>i</m:t>
                </m:r>
              </m:e>
            </m:d>
            <m:ctrlPr>
              <w:rPr>
                <w:rFonts w:ascii="Cambria Math" w:hAnsi="Cambria Math"/>
                <w:i/>
                <w:sz w:val="16"/>
                <w:lang w:val="en-IN"/>
              </w:rPr>
            </m:ctrlPr>
          </m:num>
          <m:den>
            <m:nary>
              <m:naryPr>
                <m:chr m:val="∑"/>
                <m:supHide m:val="on"/>
                <m:ctrlPr>
                  <w:rPr>
                    <w:rFonts w:ascii="Cambria Math" w:hAnsi="Cambria Math"/>
                    <w:sz w:val="16"/>
                    <w:lang w:val="en-IN"/>
                  </w:rPr>
                </m:ctrlPr>
              </m:naryPr>
              <m:sub>
                <m:r>
                  <w:rPr>
                    <w:rFonts w:ascii="Cambria Math" w:hAnsi="Cambria Math"/>
                    <w:sz w:val="16"/>
                    <w:lang w:val="en-IN"/>
                  </w:rPr>
                  <m:t>j</m:t>
                </m:r>
                <m:r>
                  <m:rPr>
                    <m:sty m:val="p"/>
                  </m:rPr>
                  <w:rPr>
                    <w:rFonts w:ascii="Cambria Math" w:hAnsi="Cambria Math"/>
                    <w:sz w:val="16"/>
                    <w:lang w:val="en-IN"/>
                  </w:rPr>
                  <m:t>∈</m:t>
                </m:r>
                <m:r>
                  <w:rPr>
                    <w:rFonts w:ascii="Cambria Math" w:hAnsi="Cambria Math"/>
                    <w:sz w:val="16"/>
                    <w:lang w:val="en-IN"/>
                  </w:rPr>
                  <m:t>V</m:t>
                </m:r>
                <m:ctrlPr>
                  <w:rPr>
                    <w:rFonts w:ascii="Cambria Math" w:hAnsi="Cambria Math"/>
                    <w:i/>
                    <w:sz w:val="16"/>
                    <w:lang w:val="en-IN"/>
                  </w:rPr>
                </m:ctrlPr>
              </m:sub>
              <m:sup>
                <m:ctrlPr>
                  <w:rPr>
                    <w:rFonts w:ascii="Cambria Math" w:hAnsi="Cambria Math"/>
                    <w:i/>
                    <w:sz w:val="16"/>
                    <w:lang w:val="en-IN"/>
                  </w:rPr>
                </m:ctrlPr>
              </m:sup>
              <m:e>
                <m:r>
                  <m:rPr>
                    <m:nor/>
                  </m:rPr>
                  <w:rPr>
                    <w:sz w:val="16"/>
                    <w:lang w:val="en-IN"/>
                  </w:rPr>
                  <m:t>imp</m:t>
                </m:r>
                <m:r>
                  <m:rPr>
                    <m:lit/>
                    <m:nor/>
                  </m:rPr>
                  <w:rPr>
                    <w:sz w:val="16"/>
                    <w:lang w:val="en-IN"/>
                  </w:rPr>
                  <m:t>_</m:t>
                </m:r>
                <m:r>
                  <m:rPr>
                    <m:nor/>
                  </m:rPr>
                  <w:rPr>
                    <w:sz w:val="16"/>
                    <w:lang w:val="en-IN"/>
                  </w:rPr>
                  <m:t>new</m:t>
                </m:r>
                <m:d>
                  <m:dPr>
                    <m:ctrlPr>
                      <w:rPr>
                        <w:rFonts w:ascii="Cambria Math" w:hAnsi="Cambria Math"/>
                        <w:i/>
                        <w:sz w:val="16"/>
                        <w:lang w:val="en-IN"/>
                      </w:rPr>
                    </m:ctrlPr>
                  </m:dPr>
                  <m:e>
                    <m:r>
                      <w:rPr>
                        <w:rFonts w:ascii="Cambria Math" w:hAnsi="Cambria Math"/>
                        <w:sz w:val="16"/>
                        <w:lang w:val="en-IN"/>
                      </w:rPr>
                      <m:t>j</m:t>
                    </m:r>
                  </m:e>
                </m:d>
                <m:ctrlPr>
                  <w:rPr>
                    <w:rFonts w:ascii="Cambria Math" w:hAnsi="Cambria Math"/>
                    <w:i/>
                    <w:sz w:val="16"/>
                    <w:lang w:val="en-IN"/>
                  </w:rPr>
                </m:ctrlPr>
              </m:e>
            </m:nary>
            <m:ctrlPr>
              <w:rPr>
                <w:rFonts w:ascii="Cambria Math" w:hAnsi="Cambria Math"/>
                <w:i/>
                <w:sz w:val="16"/>
                <w:lang w:val="en-IN"/>
              </w:rPr>
            </m:ctrlPr>
          </m:den>
        </m:f>
      </m:oMath>
      <w:r>
        <w:rPr>
          <w:rFonts w:eastAsiaTheme="minorEastAsia"/>
          <w:sz w:val="16"/>
          <w:lang w:val="en-IN"/>
        </w:rPr>
        <w:t xml:space="preserve">           (2)</w:t>
      </w:r>
    </w:p>
    <w:p w:rsidR="00C14ABA" w:rsidRPr="00020509" w:rsidRDefault="00C14ABA" w:rsidP="00C14ABA">
      <w:pPr>
        <w:rPr>
          <w:sz w:val="16"/>
          <w:lang w:val="en-IN"/>
        </w:rPr>
      </w:pPr>
      <w:r w:rsidRPr="00020509">
        <w:rPr>
          <w:sz w:val="16"/>
          <w:lang w:val="en-IN"/>
        </w:rPr>
        <w:t>where:</w:t>
      </w:r>
    </w:p>
    <w:p w:rsidR="00C14ABA" w:rsidRPr="00020509" w:rsidRDefault="00C14ABA" w:rsidP="00C14ABA">
      <w:pPr>
        <w:numPr>
          <w:ilvl w:val="0"/>
          <w:numId w:val="1"/>
        </w:numPr>
        <w:rPr>
          <w:sz w:val="16"/>
          <w:lang w:val="en-IN"/>
        </w:rPr>
      </w:pPr>
      <m:oMath>
        <m:r>
          <w:rPr>
            <w:rFonts w:ascii="Cambria Math" w:hAnsi="Cambria Math"/>
            <w:sz w:val="16"/>
            <w:lang w:val="en-IN"/>
          </w:rPr>
          <m:t>V</m:t>
        </m:r>
      </m:oMath>
      <w:r w:rsidRPr="00020509">
        <w:rPr>
          <w:sz w:val="16"/>
          <w:lang w:val="en-IN"/>
        </w:rPr>
        <w:t>: Set of all nodes in the graph.</w:t>
      </w:r>
    </w:p>
    <w:p w:rsidR="00C14ABA" w:rsidRPr="00020509" w:rsidRDefault="00C14ABA" w:rsidP="00C14ABA">
      <w:pPr>
        <w:numPr>
          <w:ilvl w:val="0"/>
          <w:numId w:val="1"/>
        </w:numPr>
        <w:rPr>
          <w:sz w:val="16"/>
          <w:lang w:val="en-IN"/>
        </w:rPr>
      </w:pPr>
      <m:oMath>
        <m:r>
          <m:rPr>
            <m:nor/>
          </m:rPr>
          <w:rPr>
            <w:sz w:val="16"/>
            <w:lang w:val="en-IN"/>
          </w:rPr>
          <m:t>Imp</m:t>
        </m:r>
        <m:r>
          <m:rPr>
            <m:lit/>
            <m:nor/>
          </m:rPr>
          <w:rPr>
            <w:sz w:val="16"/>
            <w:lang w:val="en-IN"/>
          </w:rPr>
          <m:t>_</m:t>
        </m:r>
        <m:r>
          <m:rPr>
            <m:nor/>
          </m:rPr>
          <w:rPr>
            <w:sz w:val="16"/>
            <w:lang w:val="en-IN"/>
          </w:rPr>
          <m:t>new</m:t>
        </m:r>
        <m:d>
          <m:dPr>
            <m:ctrlPr>
              <w:rPr>
                <w:rFonts w:ascii="Cambria Math" w:hAnsi="Cambria Math"/>
                <w:sz w:val="16"/>
                <w:lang w:val="en-IN"/>
              </w:rPr>
            </m:ctrlPr>
          </m:dPr>
          <m:e>
            <m:r>
              <m:rPr>
                <m:sty m:val="p"/>
              </m:rPr>
              <w:rPr>
                <w:rFonts w:ascii="Cambria Math" w:hAnsi="Cambria Math"/>
                <w:sz w:val="16"/>
                <w:lang w:val="en-IN"/>
              </w:rPr>
              <m:t>i</m:t>
            </m:r>
          </m:e>
        </m:d>
        <m:r>
          <m:rPr>
            <m:sty m:val="p"/>
          </m:rPr>
          <w:rPr>
            <w:rFonts w:ascii="Cambria Math" w:hAnsi="Cambria Math"/>
            <w:sz w:val="16"/>
            <w:lang w:val="en-IN"/>
          </w:rPr>
          <m:t>:</m:t>
        </m:r>
      </m:oMath>
      <w:r w:rsidRPr="00020509">
        <w:rPr>
          <w:sz w:val="16"/>
          <w:lang w:val="en-IN"/>
        </w:rPr>
        <w:t xml:space="preserve">New importance value for node </w:t>
      </w:r>
      <m:oMath>
        <m:r>
          <w:rPr>
            <w:rFonts w:ascii="Cambria Math" w:hAnsi="Cambria Math"/>
            <w:sz w:val="16"/>
            <w:lang w:val="en-IN"/>
          </w:rPr>
          <m:t xml:space="preserve">i </m:t>
        </m:r>
      </m:oMath>
      <w:r w:rsidRPr="00020509">
        <w:rPr>
          <w:sz w:val="16"/>
          <w:lang w:val="en-IN"/>
        </w:rPr>
        <w:t>after updating.</w:t>
      </w:r>
    </w:p>
    <w:p w:rsidR="00C14ABA" w:rsidRDefault="00C14ABA" w:rsidP="00C14ABA">
      <w:pPr>
        <w:rPr>
          <w:sz w:val="16"/>
        </w:rPr>
      </w:pPr>
      <w:r w:rsidRPr="000F47CA">
        <w:rPr>
          <w:sz w:val="16"/>
        </w:rPr>
        <w:t>Dynamic importance calculation is used to make sure one accounts for both direct and indirect neighborhood influence; this would have, absent normalization, allowed better measurement of the role of a node within their community.</w:t>
      </w:r>
      <w:r w:rsidRPr="000F47CA">
        <w:rPr>
          <w:sz w:val="16"/>
        </w:rPr>
        <w:br/>
      </w:r>
    </w:p>
    <w:p w:rsidR="00C14ABA" w:rsidRDefault="00C14ABA" w:rsidP="00C14ABA">
      <w:pPr>
        <w:rPr>
          <w:sz w:val="16"/>
        </w:rPr>
      </w:pPr>
      <w:r>
        <w:rPr>
          <w:sz w:val="16"/>
        </w:rPr>
        <w:t>C.</w:t>
      </w:r>
      <w:r w:rsidRPr="000F47CA">
        <w:rPr>
          <w:sz w:val="16"/>
        </w:rPr>
        <w:t>Building Initial Communities</w:t>
      </w:r>
      <w:r w:rsidRPr="000F47CA">
        <w:rPr>
          <w:sz w:val="16"/>
        </w:rPr>
        <w:br/>
        <w:t>After having stabilized the importance scores of all nodes, the algorithm now proceeds to building initial communities. The nodes are ranked in a decreasing order of their importance, with the highest important nodes forming the cores of the communities. Start a new community as a node itself and its immediate neighbors for every unassigned node. The method discovers the important nodes to be central members of the group. Once the node is assigned to a community, it will be tagged so the node cannot be assigned to more than one community at this step. Having reached the base of local significance in the end, the algorithm bases the initial community building from the natural local nature of the network.</w:t>
      </w:r>
    </w:p>
    <w:p w:rsidR="00C14ABA" w:rsidRDefault="00C14ABA" w:rsidP="00C14ABA">
      <w:pPr>
        <w:rPr>
          <w:sz w:val="16"/>
        </w:rPr>
      </w:pPr>
      <w:r w:rsidRPr="00363E69">
        <w:rPr>
          <w:noProof/>
          <w:sz w:val="16"/>
        </w:rPr>
        <w:lastRenderedPageBreak/>
        <w:t xml:space="preserve"> </w:t>
      </w:r>
      <w:r>
        <w:rPr>
          <w:noProof/>
          <w:sz w:val="16"/>
        </w:rPr>
        <w:drawing>
          <wp:inline distT="0" distB="0" distL="0" distR="0">
            <wp:extent cx="2402281" cy="4792973"/>
            <wp:effectExtent l="19050" t="0" r="0" b="0"/>
            <wp:docPr id="1" name="Picture 116" descr="C:\Users\STAFF\Downloads\flow diagram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C:\Users\STAFF\Downloads\flow diagram (1).png"/>
                    <pic:cNvPicPr>
                      <a:picLocks noChangeAspect="1" noChangeArrowheads="1"/>
                    </pic:cNvPicPr>
                  </pic:nvPicPr>
                  <pic:blipFill>
                    <a:blip r:embed="rId5" cstate="print"/>
                    <a:srcRect/>
                    <a:stretch>
                      <a:fillRect/>
                    </a:stretch>
                  </pic:blipFill>
                  <pic:spPr bwMode="auto">
                    <a:xfrm>
                      <a:off x="0" y="0"/>
                      <a:ext cx="2402280" cy="4792971"/>
                    </a:xfrm>
                    <a:prstGeom prst="rect">
                      <a:avLst/>
                    </a:prstGeom>
                    <a:noFill/>
                    <a:ln w="9525">
                      <a:noFill/>
                      <a:miter lim="800000"/>
                      <a:headEnd/>
                      <a:tailEnd/>
                    </a:ln>
                  </pic:spPr>
                </pic:pic>
              </a:graphicData>
            </a:graphic>
          </wp:inline>
        </w:drawing>
      </w:r>
    </w:p>
    <w:p w:rsidR="00C14ABA" w:rsidRDefault="00C14ABA" w:rsidP="00C14ABA">
      <w:pPr>
        <w:rPr>
          <w:sz w:val="16"/>
        </w:rPr>
      </w:pPr>
      <w:r>
        <w:rPr>
          <w:sz w:val="16"/>
        </w:rPr>
        <w:br/>
        <w:t>D.</w:t>
      </w:r>
      <w:r w:rsidRPr="000F47CA">
        <w:rPr>
          <w:sz w:val="16"/>
        </w:rPr>
        <w:t>Overlap Resolution</w:t>
      </w:r>
      <w:r w:rsidRPr="000F47CA">
        <w:rPr>
          <w:sz w:val="16"/>
        </w:rPr>
        <w:br/>
        <w:t>The node may be assigned to more than one community at the initial formation stage, so overlaps arise. Over lappers will solve these overlaps among each node and its communities it is a member of based on determining similarity. Modified GLHN Similarity</w:t>
      </w:r>
      <w:r>
        <w:rPr>
          <w:sz w:val="16"/>
        </w:rPr>
        <w:t xml:space="preserve"> mentioned in Eq.(3)</w:t>
      </w:r>
      <w:r w:rsidRPr="000F47CA">
        <w:rPr>
          <w:sz w:val="16"/>
        </w:rPr>
        <w:t xml:space="preserve"> was the measure used for similarity. It accounts for the neighborhood structures both at one degree as well as two degrees before finally computing the similarities by averaging the similarity measured at every node and to every member of each one community, separately. The node is assigned to the community with which it shares the highest similarity. At this stage, each node was assigned to a unique community without any overlap membership in return for the preservation of the structural integrity of the communities.</w:t>
      </w:r>
    </w:p>
    <w:p w:rsidR="00C14ABA" w:rsidRPr="00020509" w:rsidRDefault="00C14ABA" w:rsidP="00C14ABA">
      <w:pPr>
        <w:rPr>
          <w:sz w:val="16"/>
          <w:lang w:val="en-IN"/>
        </w:rPr>
      </w:pPr>
      <w:r w:rsidRPr="00020509">
        <w:rPr>
          <w:sz w:val="16"/>
          <w:lang w:val="en-IN"/>
        </w:rPr>
        <w:t>Modified GLHN Similarity Calculation</w:t>
      </w:r>
    </w:p>
    <w:p w:rsidR="00C14ABA" w:rsidRPr="00020509" w:rsidRDefault="00C14ABA" w:rsidP="00C14ABA">
      <w:pPr>
        <w:jc w:val="center"/>
        <w:rPr>
          <w:sz w:val="16"/>
        </w:rPr>
      </w:pPr>
      <m:oMath>
        <m:r>
          <m:rPr>
            <m:nor/>
          </m:rPr>
          <w:rPr>
            <w:sz w:val="16"/>
          </w:rPr>
          <m:t>Modified GLHN Similarity</m:t>
        </m:r>
        <m:d>
          <m:dPr>
            <m:ctrlPr>
              <w:rPr>
                <w:rFonts w:ascii="Cambria Math" w:hAnsi="Cambria Math"/>
                <w:i/>
                <w:sz w:val="16"/>
              </w:rPr>
            </m:ctrlPr>
          </m:dPr>
          <m:e>
            <m:r>
              <w:rPr>
                <w:rFonts w:ascii="Cambria Math" w:hAnsi="Cambria Math"/>
                <w:sz w:val="16"/>
              </w:rPr>
              <m:t>i,j</m:t>
            </m:r>
          </m:e>
        </m:d>
        <m:r>
          <w:rPr>
            <w:rFonts w:ascii="Cambria Math" w:hAnsi="Cambria Math"/>
            <w:sz w:val="16"/>
          </w:rPr>
          <m:t>=</m:t>
        </m:r>
        <m:f>
          <m:fPr>
            <m:ctrlPr>
              <w:rPr>
                <w:rFonts w:ascii="Cambria Math" w:hAnsi="Cambria Math"/>
                <w:sz w:val="16"/>
              </w:rPr>
            </m:ctrlPr>
          </m:fPr>
          <m:num>
            <m:d>
              <m:dPr>
                <m:begChr m:val="|"/>
                <m:endChr m:val="|"/>
                <m:ctrlPr>
                  <w:rPr>
                    <w:rFonts w:ascii="Cambria Math" w:hAnsi="Cambria Math"/>
                    <w:i/>
                    <w:sz w:val="16"/>
                  </w:rPr>
                </m:ctrlPr>
              </m:dPr>
              <m:e>
                <m:r>
                  <w:rPr>
                    <w:rFonts w:ascii="Cambria Math" w:hAnsi="Cambria Math"/>
                    <w:sz w:val="16"/>
                  </w:rPr>
                  <m:t>N</m:t>
                </m:r>
                <m:d>
                  <m:dPr>
                    <m:ctrlPr>
                      <w:rPr>
                        <w:rFonts w:ascii="Cambria Math" w:hAnsi="Cambria Math"/>
                        <w:i/>
                        <w:sz w:val="16"/>
                      </w:rPr>
                    </m:ctrlPr>
                  </m:dPr>
                  <m:e>
                    <m:r>
                      <w:rPr>
                        <w:rFonts w:ascii="Cambria Math" w:hAnsi="Cambria Math"/>
                        <w:sz w:val="16"/>
                      </w:rPr>
                      <m:t>i</m:t>
                    </m:r>
                  </m:e>
                </m:d>
                <m:r>
                  <m:rPr>
                    <m:sty m:val="p"/>
                  </m:rPr>
                  <w:rPr>
                    <w:rFonts w:ascii="Cambria Math" w:hAnsi="Cambria Math"/>
                    <w:sz w:val="16"/>
                  </w:rPr>
                  <m:t>∩</m:t>
                </m:r>
                <m:r>
                  <w:rPr>
                    <w:rFonts w:ascii="Cambria Math" w:hAnsi="Cambria Math"/>
                    <w:sz w:val="16"/>
                  </w:rPr>
                  <m:t>N</m:t>
                </m:r>
                <m:d>
                  <m:dPr>
                    <m:ctrlPr>
                      <w:rPr>
                        <w:rFonts w:ascii="Cambria Math" w:hAnsi="Cambria Math"/>
                        <w:i/>
                        <w:sz w:val="16"/>
                      </w:rPr>
                    </m:ctrlPr>
                  </m:dPr>
                  <m:e>
                    <m:r>
                      <w:rPr>
                        <w:rFonts w:ascii="Cambria Math" w:hAnsi="Cambria Math"/>
                        <w:sz w:val="16"/>
                      </w:rPr>
                      <m:t>j</m:t>
                    </m:r>
                  </m:e>
                </m:d>
              </m:e>
            </m:d>
            <m:ctrlPr>
              <w:rPr>
                <w:rFonts w:ascii="Cambria Math" w:hAnsi="Cambria Math"/>
                <w:i/>
                <w:sz w:val="16"/>
              </w:rPr>
            </m:ctrlPr>
          </m:num>
          <m:den>
            <m:rad>
              <m:radPr>
                <m:degHide m:val="on"/>
                <m:ctrlPr>
                  <w:rPr>
                    <w:rFonts w:ascii="Cambria Math" w:hAnsi="Cambria Math"/>
                    <w:sz w:val="16"/>
                  </w:rPr>
                </m:ctrlPr>
              </m:radPr>
              <m:deg>
                <m:ctrlPr>
                  <w:rPr>
                    <w:rFonts w:ascii="Cambria Math" w:hAnsi="Cambria Math"/>
                    <w:i/>
                    <w:sz w:val="16"/>
                  </w:rPr>
                </m:ctrlPr>
              </m:deg>
              <m:e>
                <m:d>
                  <m:dPr>
                    <m:begChr m:val="|"/>
                    <m:endChr m:val="|"/>
                    <m:ctrlPr>
                      <w:rPr>
                        <w:rFonts w:ascii="Cambria Math" w:hAnsi="Cambria Math"/>
                        <w:i/>
                        <w:sz w:val="16"/>
                      </w:rPr>
                    </m:ctrlPr>
                  </m:dPr>
                  <m:e>
                    <m:r>
                      <w:rPr>
                        <w:rFonts w:ascii="Cambria Math" w:hAnsi="Cambria Math"/>
                        <w:sz w:val="16"/>
                      </w:rPr>
                      <m:t>N</m:t>
                    </m:r>
                    <m:d>
                      <m:dPr>
                        <m:ctrlPr>
                          <w:rPr>
                            <w:rFonts w:ascii="Cambria Math" w:hAnsi="Cambria Math"/>
                            <w:i/>
                            <w:sz w:val="16"/>
                          </w:rPr>
                        </m:ctrlPr>
                      </m:dPr>
                      <m:e>
                        <m:r>
                          <w:rPr>
                            <w:rFonts w:ascii="Cambria Math" w:hAnsi="Cambria Math"/>
                            <w:sz w:val="16"/>
                          </w:rPr>
                          <m:t>i</m:t>
                        </m:r>
                      </m:e>
                    </m:d>
                  </m:e>
                </m:d>
                <m:r>
                  <m:rPr>
                    <m:sty m:val="p"/>
                  </m:rPr>
                  <w:rPr>
                    <w:rFonts w:ascii="Cambria Math" w:hAnsi="Cambria Math"/>
                    <w:sz w:val="16"/>
                  </w:rPr>
                  <m:t>⋅</m:t>
                </m:r>
                <m:d>
                  <m:dPr>
                    <m:begChr m:val="|"/>
                    <m:endChr m:val="|"/>
                    <m:ctrlPr>
                      <w:rPr>
                        <w:rFonts w:ascii="Cambria Math" w:hAnsi="Cambria Math"/>
                        <w:i/>
                        <w:sz w:val="16"/>
                      </w:rPr>
                    </m:ctrlPr>
                  </m:dPr>
                  <m:e>
                    <m:r>
                      <w:rPr>
                        <w:rFonts w:ascii="Cambria Math" w:hAnsi="Cambria Math"/>
                        <w:sz w:val="16"/>
                      </w:rPr>
                      <m:t>N</m:t>
                    </m:r>
                    <m:d>
                      <m:dPr>
                        <m:ctrlPr>
                          <w:rPr>
                            <w:rFonts w:ascii="Cambria Math" w:hAnsi="Cambria Math"/>
                            <w:i/>
                            <w:sz w:val="16"/>
                          </w:rPr>
                        </m:ctrlPr>
                      </m:dPr>
                      <m:e>
                        <m:r>
                          <w:rPr>
                            <w:rFonts w:ascii="Cambria Math" w:hAnsi="Cambria Math"/>
                            <w:sz w:val="16"/>
                          </w:rPr>
                          <m:t>j</m:t>
                        </m:r>
                      </m:e>
                    </m:d>
                  </m:e>
                </m:d>
              </m:e>
            </m:rad>
            <m:ctrlPr>
              <w:rPr>
                <w:rFonts w:ascii="Cambria Math" w:hAnsi="Cambria Math"/>
                <w:i/>
                <w:sz w:val="16"/>
              </w:rPr>
            </m:ctrlPr>
          </m:den>
        </m:f>
      </m:oMath>
      <w:r>
        <w:rPr>
          <w:rFonts w:eastAsiaTheme="minorEastAsia"/>
          <w:sz w:val="16"/>
        </w:rPr>
        <w:t xml:space="preserve">  (3)</w:t>
      </w:r>
    </w:p>
    <w:p w:rsidR="00C14ABA" w:rsidRPr="00020509" w:rsidRDefault="00C14ABA" w:rsidP="00C14ABA">
      <w:pPr>
        <w:rPr>
          <w:sz w:val="16"/>
        </w:rPr>
      </w:pPr>
    </w:p>
    <w:p w:rsidR="00C14ABA" w:rsidRPr="00020509" w:rsidRDefault="00C14ABA" w:rsidP="00C14ABA">
      <w:pPr>
        <w:rPr>
          <w:sz w:val="16"/>
          <w:lang w:val="en-IN"/>
        </w:rPr>
      </w:pPr>
      <w:r>
        <w:rPr>
          <w:sz w:val="16"/>
          <w:lang w:val="en-IN"/>
        </w:rPr>
        <w:t>w</w:t>
      </w:r>
      <w:r w:rsidRPr="00020509">
        <w:rPr>
          <w:sz w:val="16"/>
          <w:lang w:val="en-IN"/>
        </w:rPr>
        <w:t>here</w:t>
      </w:r>
      <w:r w:rsidRPr="00020509">
        <w:rPr>
          <w:b/>
          <w:bCs/>
          <w:sz w:val="16"/>
          <w:lang w:val="en-IN"/>
        </w:rPr>
        <w:t>:</w:t>
      </w:r>
    </w:p>
    <w:p w:rsidR="00C14ABA" w:rsidRPr="00020509" w:rsidRDefault="00C14ABA" w:rsidP="00C14ABA">
      <w:pPr>
        <w:numPr>
          <w:ilvl w:val="0"/>
          <w:numId w:val="2"/>
        </w:numPr>
        <w:rPr>
          <w:sz w:val="16"/>
          <w:lang w:val="en-IN"/>
        </w:rPr>
      </w:pPr>
      <m:oMath>
        <m:r>
          <m:rPr>
            <m:sty m:val="p"/>
          </m:rPr>
          <w:rPr>
            <w:rFonts w:ascii="Cambria Math" w:hAnsi="Cambria Math"/>
            <w:sz w:val="16"/>
            <w:lang w:val="en-IN"/>
          </w:rPr>
          <m:t>GLHN Similarity(i,j</m:t>
        </m:r>
      </m:oMath>
      <w:r w:rsidRPr="00020509">
        <w:rPr>
          <w:sz w:val="16"/>
          <w:lang w:val="en-IN"/>
        </w:rPr>
        <w:t xml:space="preserve">): Similarity score between nodes </w:t>
      </w:r>
      <m:oMath>
        <m:r>
          <w:rPr>
            <w:rFonts w:ascii="Cambria Math" w:hAnsi="Cambria Math"/>
            <w:sz w:val="16"/>
            <w:lang w:val="en-IN"/>
          </w:rPr>
          <m:t xml:space="preserve">i </m:t>
        </m:r>
      </m:oMath>
      <w:r w:rsidRPr="00020509">
        <w:rPr>
          <w:sz w:val="16"/>
          <w:lang w:val="en-IN"/>
        </w:rPr>
        <w:t xml:space="preserve">and </w:t>
      </w:r>
      <m:oMath>
        <m:r>
          <w:rPr>
            <w:rFonts w:ascii="Cambria Math" w:hAnsi="Cambria Math"/>
            <w:sz w:val="16"/>
            <w:lang w:val="en-IN"/>
          </w:rPr>
          <m:t>j</m:t>
        </m:r>
      </m:oMath>
      <w:r w:rsidRPr="00020509">
        <w:rPr>
          <w:sz w:val="16"/>
          <w:lang w:val="en-IN"/>
        </w:rPr>
        <w:t>.</w:t>
      </w:r>
    </w:p>
    <w:p w:rsidR="00C14ABA" w:rsidRPr="00020509" w:rsidRDefault="00C14ABA" w:rsidP="00C14ABA">
      <w:pPr>
        <w:numPr>
          <w:ilvl w:val="0"/>
          <w:numId w:val="2"/>
        </w:numPr>
        <w:rPr>
          <w:sz w:val="16"/>
          <w:lang w:val="en-IN"/>
        </w:rPr>
      </w:pPr>
      <m:oMath>
        <m:r>
          <m:rPr>
            <m:sty m:val="p"/>
          </m:rPr>
          <w:rPr>
            <w:rFonts w:ascii="Cambria Math" w:hAnsi="Cambria Math"/>
            <w:sz w:val="16"/>
            <w:lang w:val="en-IN"/>
          </w:rPr>
          <m:t>N</m:t>
        </m:r>
        <m:d>
          <m:dPr>
            <m:ctrlPr>
              <w:rPr>
                <w:rFonts w:ascii="Cambria Math" w:hAnsi="Cambria Math"/>
                <w:sz w:val="16"/>
                <w:lang w:val="en-IN"/>
              </w:rPr>
            </m:ctrlPr>
          </m:dPr>
          <m:e>
            <m:r>
              <m:rPr>
                <m:sty m:val="p"/>
              </m:rPr>
              <w:rPr>
                <w:rFonts w:ascii="Cambria Math" w:hAnsi="Cambria Math"/>
                <w:sz w:val="16"/>
                <w:lang w:val="en-IN"/>
              </w:rPr>
              <m:t>i</m:t>
            </m:r>
          </m:e>
        </m:d>
        <m:r>
          <m:rPr>
            <m:sty m:val="p"/>
          </m:rPr>
          <w:rPr>
            <w:rFonts w:ascii="Cambria Math" w:hAnsi="Cambria Math"/>
            <w:sz w:val="16"/>
            <w:lang w:val="en-IN"/>
          </w:rPr>
          <m:t>:</m:t>
        </m:r>
      </m:oMath>
      <w:r w:rsidRPr="00020509">
        <w:rPr>
          <w:sz w:val="16"/>
          <w:lang w:val="en-IN"/>
        </w:rPr>
        <w:t xml:space="preserve">Set of neighbors of node </w:t>
      </w:r>
      <m:oMath>
        <m:r>
          <w:rPr>
            <w:rFonts w:ascii="Cambria Math" w:hAnsi="Cambria Math"/>
            <w:sz w:val="16"/>
            <w:lang w:val="en-IN"/>
          </w:rPr>
          <m:t>i</m:t>
        </m:r>
      </m:oMath>
      <w:r w:rsidRPr="00020509">
        <w:rPr>
          <w:sz w:val="16"/>
          <w:lang w:val="en-IN"/>
        </w:rPr>
        <w:t>.</w:t>
      </w:r>
    </w:p>
    <w:p w:rsidR="00C14ABA" w:rsidRPr="00020509" w:rsidRDefault="00C14ABA" w:rsidP="00C14ABA">
      <w:pPr>
        <w:numPr>
          <w:ilvl w:val="0"/>
          <w:numId w:val="2"/>
        </w:numPr>
        <w:rPr>
          <w:sz w:val="16"/>
          <w:lang w:val="en-IN"/>
        </w:rPr>
      </w:pPr>
      <m:oMath>
        <m:r>
          <m:rPr>
            <m:sty m:val="p"/>
          </m:rPr>
          <w:rPr>
            <w:rFonts w:ascii="Cambria Math" w:hAnsi="Cambria Math"/>
            <w:sz w:val="16"/>
            <w:lang w:val="en-IN"/>
          </w:rPr>
          <m:t>N</m:t>
        </m:r>
        <m:d>
          <m:dPr>
            <m:ctrlPr>
              <w:rPr>
                <w:rFonts w:ascii="Cambria Math" w:hAnsi="Cambria Math"/>
                <w:sz w:val="16"/>
                <w:lang w:val="en-IN"/>
              </w:rPr>
            </m:ctrlPr>
          </m:dPr>
          <m:e>
            <m:r>
              <m:rPr>
                <m:sty m:val="p"/>
              </m:rPr>
              <w:rPr>
                <w:rFonts w:ascii="Cambria Math" w:hAnsi="Cambria Math"/>
                <w:sz w:val="16"/>
                <w:lang w:val="en-IN"/>
              </w:rPr>
              <m:t>j</m:t>
            </m:r>
          </m:e>
        </m:d>
        <m:r>
          <m:rPr>
            <m:sty m:val="p"/>
          </m:rPr>
          <w:rPr>
            <w:rFonts w:ascii="Cambria Math" w:hAnsi="Cambria Math"/>
            <w:sz w:val="16"/>
            <w:lang w:val="en-IN"/>
          </w:rPr>
          <m:t>:</m:t>
        </m:r>
      </m:oMath>
      <w:r w:rsidRPr="00020509">
        <w:rPr>
          <w:sz w:val="16"/>
          <w:lang w:val="en-IN"/>
        </w:rPr>
        <w:t>Set of neighbors of node</w:t>
      </w:r>
      <m:oMath>
        <m:r>
          <m:rPr>
            <m:sty m:val="p"/>
          </m:rPr>
          <w:rPr>
            <w:rFonts w:ascii="Cambria Math" w:hAnsi="Cambria Math"/>
            <w:sz w:val="16"/>
            <w:lang w:val="en-IN"/>
          </w:rPr>
          <m:t>j</m:t>
        </m:r>
      </m:oMath>
      <w:r w:rsidRPr="00020509">
        <w:rPr>
          <w:sz w:val="16"/>
          <w:lang w:val="en-IN"/>
        </w:rPr>
        <w:t>.</w:t>
      </w:r>
    </w:p>
    <w:p w:rsidR="00C14ABA" w:rsidRPr="00020509" w:rsidRDefault="00C14ABA" w:rsidP="00C14ABA">
      <w:pPr>
        <w:numPr>
          <w:ilvl w:val="0"/>
          <w:numId w:val="2"/>
        </w:numPr>
        <w:rPr>
          <w:sz w:val="16"/>
          <w:lang w:val="en-IN"/>
        </w:rPr>
      </w:pPr>
      <m:oMath>
        <m:r>
          <m:rPr>
            <m:sty m:val="p"/>
          </m:rPr>
          <w:rPr>
            <w:rFonts w:ascii="Cambria Math" w:hAnsi="Cambria Math"/>
            <w:sz w:val="16"/>
            <w:lang w:val="en-IN"/>
          </w:rPr>
          <w:lastRenderedPageBreak/>
          <m:t>∣N</m:t>
        </m:r>
        <m:d>
          <m:dPr>
            <m:ctrlPr>
              <w:rPr>
                <w:rFonts w:ascii="Cambria Math" w:hAnsi="Cambria Math"/>
                <w:sz w:val="16"/>
                <w:lang w:val="en-IN"/>
              </w:rPr>
            </m:ctrlPr>
          </m:dPr>
          <m:e>
            <m:r>
              <m:rPr>
                <m:sty m:val="p"/>
              </m:rPr>
              <w:rPr>
                <w:rFonts w:ascii="Cambria Math" w:hAnsi="Cambria Math"/>
                <w:sz w:val="16"/>
                <w:lang w:val="en-IN"/>
              </w:rPr>
              <m:t>i</m:t>
            </m:r>
          </m:e>
        </m:d>
        <m:r>
          <m:rPr>
            <m:sty m:val="p"/>
          </m:rPr>
          <w:rPr>
            <w:rFonts w:ascii="Cambria Math" w:hAnsi="Cambria Math"/>
            <w:sz w:val="16"/>
            <w:lang w:val="en-IN"/>
          </w:rPr>
          <m:t>∩N</m:t>
        </m:r>
        <m:d>
          <m:dPr>
            <m:ctrlPr>
              <w:rPr>
                <w:rFonts w:ascii="Cambria Math" w:hAnsi="Cambria Math"/>
                <w:sz w:val="16"/>
                <w:lang w:val="en-IN"/>
              </w:rPr>
            </m:ctrlPr>
          </m:dPr>
          <m:e>
            <m:r>
              <m:rPr>
                <m:sty m:val="p"/>
              </m:rPr>
              <w:rPr>
                <w:rFonts w:ascii="Cambria Math" w:hAnsi="Cambria Math"/>
                <w:sz w:val="16"/>
                <w:lang w:val="en-IN"/>
              </w:rPr>
              <m:t>j</m:t>
            </m:r>
          </m:e>
        </m:d>
        <m:r>
          <m:rPr>
            <m:sty m:val="p"/>
          </m:rPr>
          <w:rPr>
            <w:rFonts w:ascii="Cambria Math" w:hAnsi="Cambria Math"/>
            <w:sz w:val="16"/>
            <w:lang w:val="en-IN"/>
          </w:rPr>
          <m:t>∣</m:t>
        </m:r>
        <m:r>
          <w:rPr>
            <w:rFonts w:ascii="Cambria Math" w:hAnsi="Cambria Math"/>
            <w:sz w:val="16"/>
            <w:lang w:val="en-IN"/>
          </w:rPr>
          <m:t>:</m:t>
        </m:r>
      </m:oMath>
      <w:r w:rsidRPr="00020509">
        <w:rPr>
          <w:sz w:val="16"/>
          <w:lang w:val="en-IN"/>
        </w:rPr>
        <w:t xml:space="preserve">Number of common neighbors between nodes </w:t>
      </w:r>
      <m:oMath>
        <m:r>
          <w:rPr>
            <w:rFonts w:ascii="Cambria Math" w:hAnsi="Cambria Math"/>
            <w:sz w:val="16"/>
            <w:lang w:val="en-IN"/>
          </w:rPr>
          <m:t xml:space="preserve">i </m:t>
        </m:r>
      </m:oMath>
      <w:r w:rsidRPr="00020509">
        <w:rPr>
          <w:sz w:val="16"/>
          <w:lang w:val="en-IN"/>
        </w:rPr>
        <w:t xml:space="preserve">and </w:t>
      </w:r>
      <m:oMath>
        <m:r>
          <w:rPr>
            <w:rFonts w:ascii="Cambria Math" w:hAnsi="Cambria Math"/>
            <w:sz w:val="16"/>
            <w:lang w:val="en-IN"/>
          </w:rPr>
          <m:t>j</m:t>
        </m:r>
      </m:oMath>
      <w:r w:rsidRPr="00020509">
        <w:rPr>
          <w:sz w:val="16"/>
          <w:lang w:val="en-IN"/>
        </w:rPr>
        <w:t>.</w:t>
      </w:r>
    </w:p>
    <w:p w:rsidR="00C14ABA" w:rsidRPr="00020509" w:rsidRDefault="00C14ABA" w:rsidP="00C14ABA">
      <w:pPr>
        <w:numPr>
          <w:ilvl w:val="0"/>
          <w:numId w:val="2"/>
        </w:numPr>
        <w:rPr>
          <w:sz w:val="16"/>
          <w:lang w:val="en-IN"/>
        </w:rPr>
      </w:pPr>
      <m:oMath>
        <m:r>
          <m:rPr>
            <m:sty m:val="p"/>
          </m:rPr>
          <w:rPr>
            <w:rFonts w:ascii="Cambria Math" w:hAnsi="Cambria Math"/>
            <w:sz w:val="16"/>
            <w:lang w:val="en-IN"/>
          </w:rPr>
          <m:t>∣N</m:t>
        </m:r>
        <m:d>
          <m:dPr>
            <m:ctrlPr>
              <w:rPr>
                <w:rFonts w:ascii="Cambria Math" w:hAnsi="Cambria Math"/>
                <w:sz w:val="16"/>
                <w:lang w:val="en-IN"/>
              </w:rPr>
            </m:ctrlPr>
          </m:dPr>
          <m:e>
            <m:r>
              <m:rPr>
                <m:sty m:val="p"/>
              </m:rPr>
              <w:rPr>
                <w:rFonts w:ascii="Cambria Math" w:hAnsi="Cambria Math"/>
                <w:sz w:val="16"/>
                <w:lang w:val="en-IN"/>
              </w:rPr>
              <m:t>i</m:t>
            </m:r>
          </m:e>
        </m:d>
        <m:r>
          <m:rPr>
            <m:sty m:val="p"/>
          </m:rPr>
          <w:rPr>
            <w:rFonts w:ascii="Cambria Math" w:hAnsi="Cambria Math"/>
            <w:sz w:val="16"/>
            <w:lang w:val="en-IN"/>
          </w:rPr>
          <m:t>∣and∣N</m:t>
        </m:r>
        <m:d>
          <m:dPr>
            <m:ctrlPr>
              <w:rPr>
                <w:rFonts w:ascii="Cambria Math" w:hAnsi="Cambria Math"/>
                <w:sz w:val="16"/>
                <w:lang w:val="en-IN"/>
              </w:rPr>
            </m:ctrlPr>
          </m:dPr>
          <m:e>
            <m:r>
              <m:rPr>
                <m:sty m:val="p"/>
              </m:rPr>
              <w:rPr>
                <w:rFonts w:ascii="Cambria Math" w:hAnsi="Cambria Math"/>
                <w:sz w:val="16"/>
                <w:lang w:val="en-IN"/>
              </w:rPr>
              <m:t>j</m:t>
            </m:r>
          </m:e>
        </m:d>
        <m:r>
          <m:rPr>
            <m:sty m:val="p"/>
          </m:rPr>
          <w:rPr>
            <w:rFonts w:ascii="Cambria Math" w:hAnsi="Cambria Math"/>
            <w:sz w:val="16"/>
            <w:lang w:val="en-IN"/>
          </w:rPr>
          <m:t>∣:</m:t>
        </m:r>
      </m:oMath>
      <w:r w:rsidRPr="00020509">
        <w:rPr>
          <w:sz w:val="16"/>
          <w:lang w:val="en-IN"/>
        </w:rPr>
        <w:t xml:space="preserve">Total number of neighbors of nodes </w:t>
      </w:r>
      <m:oMath>
        <m:r>
          <w:rPr>
            <w:rFonts w:ascii="Cambria Math" w:hAnsi="Cambria Math"/>
            <w:sz w:val="16"/>
            <w:lang w:val="en-IN"/>
          </w:rPr>
          <m:t>i</m:t>
        </m:r>
      </m:oMath>
      <w:r>
        <w:rPr>
          <w:rFonts w:eastAsiaTheme="minorEastAsia"/>
          <w:sz w:val="16"/>
          <w:lang w:val="en-IN"/>
        </w:rPr>
        <w:t xml:space="preserve"> </w:t>
      </w:r>
      <w:r w:rsidRPr="00020509">
        <w:rPr>
          <w:sz w:val="16"/>
          <w:lang w:val="en-IN"/>
        </w:rPr>
        <w:t xml:space="preserve">and </w:t>
      </w:r>
      <m:oMath>
        <m:r>
          <w:rPr>
            <w:rFonts w:ascii="Cambria Math" w:hAnsi="Cambria Math"/>
            <w:sz w:val="16"/>
            <w:lang w:val="en-IN"/>
          </w:rPr>
          <m:t>j</m:t>
        </m:r>
      </m:oMath>
      <w:r w:rsidRPr="00020509">
        <w:rPr>
          <w:sz w:val="16"/>
          <w:lang w:val="en-IN"/>
        </w:rPr>
        <w:t>, respectively.</w:t>
      </w:r>
    </w:p>
    <w:p w:rsidR="00C14ABA" w:rsidRDefault="00C14ABA" w:rsidP="00C14ABA">
      <w:pPr>
        <w:rPr>
          <w:sz w:val="16"/>
        </w:rPr>
      </w:pPr>
    </w:p>
    <w:p w:rsidR="00C14ABA" w:rsidRPr="00776739" w:rsidRDefault="00C14ABA" w:rsidP="00C14ABA">
      <w:r>
        <w:rPr>
          <w:sz w:val="16"/>
        </w:rPr>
        <w:t>E.</w:t>
      </w:r>
      <w:r w:rsidRPr="000F47CA">
        <w:rPr>
          <w:sz w:val="16"/>
        </w:rPr>
        <w:t>Merging Small and Weak Communities</w:t>
      </w:r>
      <w:r w:rsidRPr="000F47CA">
        <w:rPr>
          <w:sz w:val="16"/>
        </w:rPr>
        <w:br/>
        <w:t>Following the establishment of initial communities and elimination of any overlaps, the algorithm focused on its ability to strengthen community robustness through the merging of small and weak communities. Communities having fewer than three nodes are labeled as small and consequently aggregated into a larger neighboring community. In deciding to merge into which community they have the Node-to-Community Similarity</w:t>
      </w:r>
      <w:r>
        <w:rPr>
          <w:sz w:val="16"/>
        </w:rPr>
        <w:t xml:space="preserve"> </w:t>
      </w:r>
      <w:r w:rsidRPr="000F47CA">
        <w:rPr>
          <w:sz w:val="16"/>
        </w:rPr>
        <w:t>measure</w:t>
      </w:r>
      <w:r>
        <w:rPr>
          <w:sz w:val="16"/>
        </w:rPr>
        <w:t xml:space="preserve"> given by Eq.(4)</w:t>
      </w:r>
      <w:r w:rsidRPr="000F47CA">
        <w:rPr>
          <w:sz w:val="16"/>
        </w:rPr>
        <w:t xml:space="preserve">  as computed in the previous stage. Weak communities are recognized through the ratio of internal edges </w:t>
      </w:r>
      <w:r>
        <w:rPr>
          <w:rStyle w:val="mord"/>
        </w:rPr>
        <w:t>E</w:t>
      </w:r>
      <w:r w:rsidRPr="00363E69">
        <w:rPr>
          <w:rStyle w:val="mord"/>
          <w:vertAlign w:val="subscript"/>
        </w:rPr>
        <w:t>in</w:t>
      </w:r>
      <w:r>
        <w:rPr>
          <w:rStyle w:val="mord"/>
        </w:rPr>
        <w:t xml:space="preserve"> </w:t>
      </w:r>
      <w:r w:rsidRPr="000F47CA">
        <w:rPr>
          <w:sz w:val="16"/>
        </w:rPr>
        <w:t>to the number of external edges</w:t>
      </w:r>
      <w:r>
        <w:rPr>
          <w:sz w:val="16"/>
        </w:rPr>
        <w:t xml:space="preserve"> </w:t>
      </w:r>
      <w:r>
        <w:rPr>
          <w:rStyle w:val="mord"/>
        </w:rPr>
        <w:t>E</w:t>
      </w:r>
      <w:r w:rsidRPr="00363E69">
        <w:rPr>
          <w:rStyle w:val="mord"/>
          <w:vertAlign w:val="subscript"/>
        </w:rPr>
        <w:t>out</w:t>
      </w:r>
      <w:r>
        <w:rPr>
          <w:rStyle w:val="vlist-s"/>
        </w:rPr>
        <w:t>​</w:t>
      </w:r>
      <w:r>
        <w:t>.</w:t>
      </w:r>
    </w:p>
    <w:p w:rsidR="00C14ABA" w:rsidRPr="00020509" w:rsidRDefault="00C14ABA" w:rsidP="00C14ABA">
      <w:pPr>
        <w:rPr>
          <w:sz w:val="16"/>
        </w:rPr>
      </w:pPr>
      <w:r w:rsidRPr="00020509">
        <w:rPr>
          <w:sz w:val="16"/>
          <w:lang w:val="en-IN"/>
        </w:rPr>
        <w:t>Node-to-Community Similarity</w:t>
      </w:r>
    </w:p>
    <w:p w:rsidR="00C14ABA" w:rsidRPr="00020509" w:rsidRDefault="00C14ABA" w:rsidP="00C14ABA">
      <w:pPr>
        <w:jc w:val="center"/>
        <w:rPr>
          <w:sz w:val="16"/>
        </w:rPr>
      </w:pPr>
      <m:oMath>
        <m:r>
          <m:rPr>
            <m:nor/>
          </m:rPr>
          <w:rPr>
            <w:sz w:val="16"/>
          </w:rPr>
          <m:t>Similarity</m:t>
        </m:r>
        <m:d>
          <m:dPr>
            <m:ctrlPr>
              <w:rPr>
                <w:rFonts w:ascii="Cambria Math" w:hAnsi="Cambria Math"/>
                <w:i/>
                <w:sz w:val="16"/>
              </w:rPr>
            </m:ctrlPr>
          </m:dPr>
          <m:e>
            <m:r>
              <w:rPr>
                <w:rFonts w:ascii="Cambria Math" w:hAnsi="Cambria Math"/>
                <w:sz w:val="16"/>
              </w:rPr>
              <m:t>i,C</m:t>
            </m:r>
          </m:e>
        </m:d>
        <m:r>
          <w:rPr>
            <w:rFonts w:ascii="Cambria Math" w:hAnsi="Cambria Math"/>
            <w:sz w:val="16"/>
          </w:rPr>
          <m:t>=</m:t>
        </m:r>
        <m:f>
          <m:fPr>
            <m:ctrlPr>
              <w:rPr>
                <w:rFonts w:ascii="Cambria Math" w:hAnsi="Cambria Math"/>
                <w:sz w:val="16"/>
              </w:rPr>
            </m:ctrlPr>
          </m:fPr>
          <m:num>
            <m:r>
              <w:rPr>
                <w:rFonts w:ascii="Cambria Math" w:hAnsi="Cambria Math"/>
                <w:sz w:val="16"/>
              </w:rPr>
              <m:t>1</m:t>
            </m:r>
            <m:ctrlPr>
              <w:rPr>
                <w:rFonts w:ascii="Cambria Math" w:hAnsi="Cambria Math"/>
                <w:i/>
                <w:sz w:val="16"/>
              </w:rPr>
            </m:ctrlPr>
          </m:num>
          <m:den>
            <m:d>
              <m:dPr>
                <m:begChr m:val="|"/>
                <m:endChr m:val="|"/>
                <m:ctrlPr>
                  <w:rPr>
                    <w:rFonts w:ascii="Cambria Math" w:hAnsi="Cambria Math"/>
                    <w:i/>
                    <w:sz w:val="16"/>
                  </w:rPr>
                </m:ctrlPr>
              </m:dPr>
              <m:e>
                <m:r>
                  <w:rPr>
                    <w:rFonts w:ascii="Cambria Math" w:hAnsi="Cambria Math"/>
                    <w:sz w:val="16"/>
                  </w:rPr>
                  <m:t>C</m:t>
                </m:r>
              </m:e>
            </m:d>
            <m:ctrlPr>
              <w:rPr>
                <w:rFonts w:ascii="Cambria Math" w:hAnsi="Cambria Math"/>
                <w:i/>
                <w:sz w:val="16"/>
              </w:rPr>
            </m:ctrlPr>
          </m:den>
        </m:f>
        <m:nary>
          <m:naryPr>
            <m:chr m:val="∑"/>
            <m:supHide m:val="on"/>
            <m:ctrlPr>
              <w:rPr>
                <w:rFonts w:ascii="Cambria Math" w:hAnsi="Cambria Math"/>
                <w:sz w:val="16"/>
              </w:rPr>
            </m:ctrlPr>
          </m:naryPr>
          <m:sub>
            <m:r>
              <w:rPr>
                <w:rFonts w:ascii="Cambria Math" w:hAnsi="Cambria Math"/>
                <w:sz w:val="16"/>
              </w:rPr>
              <m:t>j</m:t>
            </m:r>
            <m:r>
              <m:rPr>
                <m:sty m:val="p"/>
              </m:rPr>
              <w:rPr>
                <w:rFonts w:ascii="Cambria Math" w:hAnsi="Cambria Math"/>
                <w:sz w:val="16"/>
              </w:rPr>
              <m:t>∈</m:t>
            </m:r>
            <m:r>
              <w:rPr>
                <w:rFonts w:ascii="Cambria Math" w:hAnsi="Cambria Math"/>
                <w:sz w:val="16"/>
              </w:rPr>
              <m:t>C</m:t>
            </m:r>
            <m:ctrlPr>
              <w:rPr>
                <w:rFonts w:ascii="Cambria Math" w:hAnsi="Cambria Math"/>
                <w:i/>
                <w:sz w:val="16"/>
              </w:rPr>
            </m:ctrlPr>
          </m:sub>
          <m:sup>
            <m:ctrlPr>
              <w:rPr>
                <w:rFonts w:ascii="Cambria Math" w:hAnsi="Cambria Math"/>
                <w:i/>
                <w:sz w:val="16"/>
              </w:rPr>
            </m:ctrlPr>
          </m:sup>
          <m:e>
            <m:r>
              <m:rPr>
                <m:nor/>
              </m:rPr>
              <w:rPr>
                <w:sz w:val="16"/>
              </w:rPr>
              <m:t>GLHN Similarity</m:t>
            </m:r>
            <m:d>
              <m:dPr>
                <m:ctrlPr>
                  <w:rPr>
                    <w:rFonts w:ascii="Cambria Math" w:hAnsi="Cambria Math"/>
                    <w:i/>
                    <w:sz w:val="16"/>
                  </w:rPr>
                </m:ctrlPr>
              </m:dPr>
              <m:e>
                <m:r>
                  <w:rPr>
                    <w:rFonts w:ascii="Cambria Math" w:hAnsi="Cambria Math"/>
                    <w:sz w:val="16"/>
                  </w:rPr>
                  <m:t>i,j</m:t>
                </m:r>
              </m:e>
            </m:d>
            <m:ctrlPr>
              <w:rPr>
                <w:rFonts w:ascii="Cambria Math" w:hAnsi="Cambria Math"/>
                <w:i/>
                <w:sz w:val="16"/>
              </w:rPr>
            </m:ctrlPr>
          </m:e>
        </m:nary>
      </m:oMath>
      <w:r>
        <w:rPr>
          <w:rFonts w:eastAsiaTheme="minorEastAsia"/>
          <w:sz w:val="16"/>
        </w:rPr>
        <w:t xml:space="preserve">            (4)</w:t>
      </w:r>
    </w:p>
    <w:p w:rsidR="00C14ABA" w:rsidRPr="00020509" w:rsidRDefault="00C14ABA" w:rsidP="00C14ABA">
      <w:pPr>
        <w:rPr>
          <w:sz w:val="16"/>
        </w:rPr>
      </w:pPr>
    </w:p>
    <w:p w:rsidR="00C14ABA" w:rsidRPr="00020509" w:rsidRDefault="00C14ABA" w:rsidP="00C14ABA">
      <w:pPr>
        <w:rPr>
          <w:sz w:val="16"/>
          <w:lang w:val="en-IN"/>
        </w:rPr>
      </w:pPr>
      <w:r>
        <w:rPr>
          <w:sz w:val="16"/>
          <w:lang w:val="en-IN"/>
        </w:rPr>
        <w:t>w</w:t>
      </w:r>
      <w:r w:rsidRPr="00020509">
        <w:rPr>
          <w:sz w:val="16"/>
          <w:lang w:val="en-IN"/>
        </w:rPr>
        <w:t>here</w:t>
      </w:r>
      <w:r w:rsidRPr="00020509">
        <w:rPr>
          <w:b/>
          <w:bCs/>
          <w:sz w:val="16"/>
          <w:lang w:val="en-IN"/>
        </w:rPr>
        <w:t>:</w:t>
      </w:r>
    </w:p>
    <w:p w:rsidR="00C14ABA" w:rsidRPr="00020509" w:rsidRDefault="00C14ABA" w:rsidP="00C14ABA">
      <w:pPr>
        <w:numPr>
          <w:ilvl w:val="0"/>
          <w:numId w:val="3"/>
        </w:numPr>
        <w:rPr>
          <w:sz w:val="16"/>
          <w:lang w:val="en-IN"/>
        </w:rPr>
      </w:pPr>
      <m:oMath>
        <m:r>
          <m:rPr>
            <m:sty m:val="p"/>
          </m:rPr>
          <w:rPr>
            <w:rFonts w:ascii="Cambria Math" w:hAnsi="Cambria Math"/>
            <w:sz w:val="16"/>
            <w:lang w:val="en-IN"/>
          </w:rPr>
          <m:t>Similarity</m:t>
        </m:r>
        <m:d>
          <m:dPr>
            <m:ctrlPr>
              <w:rPr>
                <w:rFonts w:ascii="Cambria Math" w:hAnsi="Cambria Math"/>
                <w:sz w:val="16"/>
                <w:lang w:val="en-IN"/>
              </w:rPr>
            </m:ctrlPr>
          </m:dPr>
          <m:e>
            <m:r>
              <m:rPr>
                <m:sty m:val="p"/>
              </m:rPr>
              <w:rPr>
                <w:rFonts w:ascii="Cambria Math" w:hAnsi="Cambria Math"/>
                <w:sz w:val="16"/>
                <w:lang w:val="en-IN"/>
              </w:rPr>
              <m:t>i,C</m:t>
            </m:r>
          </m:e>
        </m:d>
        <m:r>
          <m:rPr>
            <m:sty m:val="p"/>
          </m:rPr>
          <w:rPr>
            <w:rFonts w:ascii="Cambria Math" w:hAnsi="Cambria Math"/>
            <w:sz w:val="16"/>
            <w:lang w:val="en-IN"/>
          </w:rPr>
          <m:t>:</m:t>
        </m:r>
      </m:oMath>
      <w:r w:rsidRPr="00020509">
        <w:rPr>
          <w:sz w:val="16"/>
          <w:lang w:val="en-IN"/>
        </w:rPr>
        <w:t xml:space="preserve">Similarity of node </w:t>
      </w:r>
      <m:oMath>
        <m:r>
          <w:rPr>
            <w:rFonts w:ascii="Cambria Math" w:hAnsi="Cambria Math"/>
            <w:sz w:val="16"/>
            <w:lang w:val="en-IN"/>
          </w:rPr>
          <m:t>i</m:t>
        </m:r>
      </m:oMath>
      <w:r w:rsidRPr="00020509">
        <w:rPr>
          <w:sz w:val="16"/>
          <w:lang w:val="en-IN"/>
        </w:rPr>
        <w:t xml:space="preserve"> to community </w:t>
      </w:r>
      <m:oMath>
        <m:r>
          <w:rPr>
            <w:rFonts w:ascii="Cambria Math" w:hAnsi="Cambria Math"/>
            <w:sz w:val="16"/>
            <w:lang w:val="en-IN"/>
          </w:rPr>
          <m:t>C</m:t>
        </m:r>
      </m:oMath>
      <w:r w:rsidRPr="00020509">
        <w:rPr>
          <w:sz w:val="16"/>
          <w:lang w:val="en-IN"/>
        </w:rPr>
        <w:t>.</w:t>
      </w:r>
    </w:p>
    <w:p w:rsidR="00C14ABA" w:rsidRPr="00020509" w:rsidRDefault="00C14ABA" w:rsidP="00C14ABA">
      <w:pPr>
        <w:numPr>
          <w:ilvl w:val="0"/>
          <w:numId w:val="3"/>
        </w:numPr>
        <w:rPr>
          <w:sz w:val="16"/>
          <w:lang w:val="en-IN"/>
        </w:rPr>
      </w:pPr>
      <m:oMath>
        <m:r>
          <w:rPr>
            <w:rFonts w:ascii="Cambria Math" w:hAnsi="Cambria Math"/>
            <w:sz w:val="16"/>
            <w:lang w:val="en-IN"/>
          </w:rPr>
          <m:t>C</m:t>
        </m:r>
      </m:oMath>
      <w:r w:rsidRPr="00020509">
        <w:rPr>
          <w:sz w:val="16"/>
          <w:lang w:val="en-IN"/>
        </w:rPr>
        <w:t xml:space="preserve">: Community to which node </w:t>
      </w:r>
      <m:oMath>
        <m:r>
          <w:rPr>
            <w:rFonts w:ascii="Cambria Math" w:hAnsi="Cambria Math"/>
            <w:sz w:val="16"/>
            <w:lang w:val="en-IN"/>
          </w:rPr>
          <m:t>i</m:t>
        </m:r>
      </m:oMath>
      <w:r w:rsidRPr="00020509">
        <w:rPr>
          <w:sz w:val="16"/>
          <w:lang w:val="en-IN"/>
        </w:rPr>
        <w:t>’s similarity is measured.</w:t>
      </w:r>
    </w:p>
    <w:p w:rsidR="00C14ABA" w:rsidRPr="00020509" w:rsidRDefault="00C14ABA" w:rsidP="00C14ABA">
      <w:pPr>
        <w:numPr>
          <w:ilvl w:val="0"/>
          <w:numId w:val="3"/>
        </w:numPr>
        <w:rPr>
          <w:sz w:val="16"/>
          <w:lang w:val="en-IN"/>
        </w:rPr>
      </w:pPr>
      <m:oMath>
        <m:r>
          <m:rPr>
            <m:sty m:val="p"/>
          </m:rPr>
          <w:rPr>
            <w:rFonts w:ascii="Cambria Math" w:hAnsi="Cambria Math"/>
            <w:sz w:val="16"/>
            <w:lang w:val="en-IN"/>
          </w:rPr>
          <m:t xml:space="preserve">|C∣: </m:t>
        </m:r>
      </m:oMath>
      <w:r w:rsidRPr="00020509">
        <w:rPr>
          <w:sz w:val="16"/>
          <w:lang w:val="en-IN"/>
        </w:rPr>
        <w:t>Number of nodes in community</w:t>
      </w:r>
      <m:oMath>
        <m:r>
          <w:rPr>
            <w:rFonts w:ascii="Cambria Math" w:hAnsi="Cambria Math"/>
            <w:sz w:val="16"/>
            <w:lang w:val="en-IN"/>
          </w:rPr>
          <m:t xml:space="preserve"> C</m:t>
        </m:r>
      </m:oMath>
      <w:r w:rsidRPr="00020509">
        <w:rPr>
          <w:sz w:val="16"/>
          <w:lang w:val="en-IN"/>
        </w:rPr>
        <w:t>.</w:t>
      </w:r>
    </w:p>
    <w:p w:rsidR="00C14ABA" w:rsidRDefault="00C14ABA" w:rsidP="00C14ABA">
      <w:pPr>
        <w:numPr>
          <w:ilvl w:val="0"/>
          <w:numId w:val="3"/>
        </w:numPr>
        <w:rPr>
          <w:sz w:val="16"/>
          <w:lang w:val="en-IN"/>
        </w:rPr>
      </w:pPr>
      <m:oMath>
        <m:r>
          <m:rPr>
            <m:sty m:val="p"/>
          </m:rPr>
          <w:rPr>
            <w:rFonts w:ascii="Cambria Math" w:hAnsi="Cambria Math"/>
            <w:sz w:val="16"/>
            <w:lang w:val="en-IN"/>
          </w:rPr>
          <m:t>GLHN Similarity</m:t>
        </m:r>
        <m:d>
          <m:dPr>
            <m:ctrlPr>
              <w:rPr>
                <w:rFonts w:ascii="Cambria Math" w:hAnsi="Cambria Math"/>
                <w:sz w:val="16"/>
                <w:lang w:val="en-IN"/>
              </w:rPr>
            </m:ctrlPr>
          </m:dPr>
          <m:e>
            <m:r>
              <m:rPr>
                <m:sty m:val="p"/>
              </m:rPr>
              <w:rPr>
                <w:rFonts w:ascii="Cambria Math" w:hAnsi="Cambria Math"/>
                <w:sz w:val="16"/>
                <w:lang w:val="en-IN"/>
              </w:rPr>
              <m:t>i,j</m:t>
            </m:r>
          </m:e>
        </m:d>
        <m:r>
          <m:rPr>
            <m:sty m:val="p"/>
          </m:rPr>
          <w:rPr>
            <w:rFonts w:ascii="Cambria Math" w:hAnsi="Cambria Math"/>
            <w:sz w:val="16"/>
            <w:lang w:val="en-IN"/>
          </w:rPr>
          <m:t>:</m:t>
        </m:r>
      </m:oMath>
      <w:r w:rsidRPr="00020509">
        <w:rPr>
          <w:sz w:val="16"/>
          <w:lang w:val="en-IN"/>
        </w:rPr>
        <w:t xml:space="preserve">GLHN similarity between nodes </w:t>
      </w:r>
      <m:oMath>
        <m:r>
          <w:rPr>
            <w:rFonts w:ascii="Cambria Math" w:hAnsi="Cambria Math"/>
            <w:sz w:val="16"/>
            <w:lang w:val="en-IN"/>
          </w:rPr>
          <m:t xml:space="preserve">i </m:t>
        </m:r>
      </m:oMath>
      <w:r w:rsidRPr="00020509">
        <w:rPr>
          <w:sz w:val="16"/>
          <w:lang w:val="en-IN"/>
        </w:rPr>
        <w:t xml:space="preserve">and </w:t>
      </w:r>
      <m:oMath>
        <m:r>
          <w:rPr>
            <w:rFonts w:ascii="Cambria Math" w:hAnsi="Cambria Math"/>
            <w:sz w:val="16"/>
            <w:lang w:val="en-IN"/>
          </w:rPr>
          <m:t>j</m:t>
        </m:r>
      </m:oMath>
      <w:r w:rsidRPr="00020509">
        <w:rPr>
          <w:sz w:val="16"/>
          <w:lang w:val="en-IN"/>
        </w:rPr>
        <w:t xml:space="preserve">, where </w:t>
      </w:r>
      <m:oMath>
        <m:r>
          <w:rPr>
            <w:rFonts w:ascii="Cambria Math" w:hAnsi="Cambria Math"/>
            <w:sz w:val="16"/>
            <w:lang w:val="en-IN"/>
          </w:rPr>
          <m:t>j</m:t>
        </m:r>
      </m:oMath>
      <w:r w:rsidRPr="00020509">
        <w:rPr>
          <w:sz w:val="16"/>
          <w:lang w:val="en-IN"/>
        </w:rPr>
        <w:t xml:space="preserve"> is a member of community </w:t>
      </w:r>
      <m:oMath>
        <m:r>
          <w:rPr>
            <w:rFonts w:ascii="Cambria Math" w:hAnsi="Cambria Math"/>
            <w:sz w:val="16"/>
            <w:lang w:val="en-IN"/>
          </w:rPr>
          <m:t>C</m:t>
        </m:r>
      </m:oMath>
      <w:r w:rsidRPr="00020509">
        <w:rPr>
          <w:sz w:val="16"/>
          <w:lang w:val="en-IN"/>
        </w:rPr>
        <w:t>.</w:t>
      </w:r>
    </w:p>
    <w:p w:rsidR="00C14ABA" w:rsidRDefault="00C14ABA" w:rsidP="00C14ABA">
      <w:pPr>
        <w:ind w:left="360"/>
        <w:rPr>
          <w:sz w:val="16"/>
          <w:lang w:val="en-IN"/>
        </w:rPr>
      </w:pPr>
    </w:p>
    <w:p w:rsidR="00C14ABA" w:rsidRPr="00776739" w:rsidRDefault="00C14ABA" w:rsidP="00C14ABA">
      <w:r w:rsidRPr="00363E69">
        <w:rPr>
          <w:sz w:val="16"/>
        </w:rPr>
        <w:t>A community is weak when it has fewer internal than external connections. The value of the parameter mc determines the threshold in identifying a weak community. They merge weak communities using Eq.(5) to stronger neighboring communities with their similarity maximized. Merging is such that, if no small or weak community exists, then an efficient and coherent community structure arrangement is guaranteed.</w:t>
      </w:r>
    </w:p>
    <w:p w:rsidR="00C14ABA" w:rsidRPr="00776739" w:rsidRDefault="00C14ABA" w:rsidP="00C14ABA">
      <w:pPr>
        <w:rPr>
          <w:sz w:val="16"/>
        </w:rPr>
      </w:pPr>
      <w:r w:rsidRPr="00776739">
        <w:rPr>
          <w:sz w:val="16"/>
          <w:lang w:val="en-IN"/>
        </w:rPr>
        <w:t>Community-to-Community Similarity</w:t>
      </w:r>
    </w:p>
    <w:p w:rsidR="00C14ABA" w:rsidRPr="00776739" w:rsidRDefault="00C14ABA" w:rsidP="00C14ABA">
      <w:pPr>
        <w:rPr>
          <w:sz w:val="16"/>
        </w:rPr>
      </w:pPr>
    </w:p>
    <w:p w:rsidR="00C14ABA" w:rsidRPr="00776739" w:rsidRDefault="00C14ABA" w:rsidP="00C14ABA">
      <w:pPr>
        <w:jc w:val="center"/>
        <w:rPr>
          <w:sz w:val="16"/>
        </w:rPr>
      </w:pPr>
      <m:oMath>
        <m:r>
          <m:rPr>
            <m:nor/>
          </m:rPr>
          <w:rPr>
            <w:sz w:val="16"/>
          </w:rPr>
          <m:t>Similarity</m:t>
        </m:r>
        <m:d>
          <m:dPr>
            <m:ctrlPr>
              <w:rPr>
                <w:rFonts w:ascii="Cambria Math" w:hAnsi="Cambria Math"/>
                <w:i/>
                <w:sz w:val="16"/>
              </w:rPr>
            </m:ctrlPr>
          </m:dPr>
          <m:e>
            <m:sSub>
              <m:sSubPr>
                <m:ctrlPr>
                  <w:rPr>
                    <w:rFonts w:ascii="Cambria Math" w:hAnsi="Cambria Math"/>
                    <w:i/>
                    <w:sz w:val="16"/>
                  </w:rPr>
                </m:ctrlPr>
              </m:sSubPr>
              <m:e>
                <m:r>
                  <w:rPr>
                    <w:rFonts w:ascii="Cambria Math" w:hAnsi="Cambria Math"/>
                    <w:sz w:val="16"/>
                  </w:rPr>
                  <m:t>C</m:t>
                </m:r>
              </m:e>
              <m:sub>
                <m:r>
                  <w:rPr>
                    <w:rFonts w:ascii="Cambria Math" w:hAnsi="Cambria Math"/>
                    <w:sz w:val="16"/>
                  </w:rPr>
                  <m:t>1</m:t>
                </m:r>
              </m:sub>
            </m:sSub>
            <m:r>
              <w:rPr>
                <w:rFonts w:ascii="Cambria Math" w:hAnsi="Cambria Math"/>
                <w:sz w:val="16"/>
              </w:rPr>
              <m:t>,</m:t>
            </m:r>
            <m:sSub>
              <m:sSubPr>
                <m:ctrlPr>
                  <w:rPr>
                    <w:rFonts w:ascii="Cambria Math" w:hAnsi="Cambria Math"/>
                    <w:i/>
                    <w:sz w:val="16"/>
                  </w:rPr>
                </m:ctrlPr>
              </m:sSubPr>
              <m:e>
                <m:r>
                  <w:rPr>
                    <w:rFonts w:ascii="Cambria Math" w:hAnsi="Cambria Math"/>
                    <w:sz w:val="16"/>
                  </w:rPr>
                  <m:t>C</m:t>
                </m:r>
              </m:e>
              <m:sub>
                <m:r>
                  <w:rPr>
                    <w:rFonts w:ascii="Cambria Math" w:hAnsi="Cambria Math"/>
                    <w:sz w:val="16"/>
                  </w:rPr>
                  <m:t>2</m:t>
                </m:r>
              </m:sub>
            </m:sSub>
          </m:e>
        </m:d>
        <m:r>
          <w:rPr>
            <w:rFonts w:ascii="Cambria Math" w:hAnsi="Cambria Math"/>
            <w:sz w:val="16"/>
          </w:rPr>
          <m:t>=</m:t>
        </m:r>
        <m:nary>
          <m:naryPr>
            <m:chr m:val="∑"/>
            <m:supHide m:val="on"/>
            <m:ctrlPr>
              <w:rPr>
                <w:rFonts w:ascii="Cambria Math" w:hAnsi="Cambria Math"/>
                <w:sz w:val="16"/>
              </w:rPr>
            </m:ctrlPr>
          </m:naryPr>
          <m:sub>
            <m:r>
              <w:rPr>
                <w:rFonts w:ascii="Cambria Math" w:hAnsi="Cambria Math"/>
                <w:sz w:val="16"/>
              </w:rPr>
              <m:t>i</m:t>
            </m:r>
            <m:r>
              <m:rPr>
                <m:sty m:val="p"/>
              </m:rPr>
              <w:rPr>
                <w:rFonts w:ascii="Cambria Math" w:hAnsi="Cambria Math"/>
                <w:sz w:val="16"/>
              </w:rPr>
              <m:t>∈</m:t>
            </m:r>
            <m:sSub>
              <m:sSubPr>
                <m:ctrlPr>
                  <w:rPr>
                    <w:rFonts w:ascii="Cambria Math" w:hAnsi="Cambria Math"/>
                    <w:i/>
                    <w:sz w:val="16"/>
                  </w:rPr>
                </m:ctrlPr>
              </m:sSubPr>
              <m:e>
                <m:r>
                  <w:rPr>
                    <w:rFonts w:ascii="Cambria Math" w:hAnsi="Cambria Math"/>
                    <w:sz w:val="16"/>
                  </w:rPr>
                  <m:t>C</m:t>
                </m:r>
                <m:ctrlPr>
                  <w:rPr>
                    <w:rFonts w:ascii="Cambria Math" w:hAnsi="Cambria Math"/>
                    <w:sz w:val="16"/>
                  </w:rPr>
                </m:ctrlPr>
              </m:e>
              <m:sub>
                <m:r>
                  <w:rPr>
                    <w:rFonts w:ascii="Cambria Math" w:hAnsi="Cambria Math"/>
                    <w:sz w:val="16"/>
                  </w:rPr>
                  <m:t>1</m:t>
                </m:r>
              </m:sub>
            </m:sSub>
            <m:ctrlPr>
              <w:rPr>
                <w:rFonts w:ascii="Cambria Math" w:hAnsi="Cambria Math"/>
                <w:i/>
                <w:sz w:val="16"/>
              </w:rPr>
            </m:ctrlPr>
          </m:sub>
          <m:sup>
            <m:ctrlPr>
              <w:rPr>
                <w:rFonts w:ascii="Cambria Math" w:hAnsi="Cambria Math"/>
                <w:i/>
                <w:sz w:val="16"/>
              </w:rPr>
            </m:ctrlPr>
          </m:sup>
          <m:e>
            <m:nary>
              <m:naryPr>
                <m:chr m:val="∑"/>
                <m:supHide m:val="on"/>
                <m:ctrlPr>
                  <w:rPr>
                    <w:rFonts w:ascii="Cambria Math" w:hAnsi="Cambria Math"/>
                    <w:sz w:val="16"/>
                  </w:rPr>
                </m:ctrlPr>
              </m:naryPr>
              <m:sub>
                <m:r>
                  <w:rPr>
                    <w:rFonts w:ascii="Cambria Math" w:hAnsi="Cambria Math"/>
                    <w:sz w:val="16"/>
                  </w:rPr>
                  <m:t>j</m:t>
                </m:r>
                <m:r>
                  <m:rPr>
                    <m:sty m:val="p"/>
                  </m:rPr>
                  <w:rPr>
                    <w:rFonts w:ascii="Cambria Math" w:hAnsi="Cambria Math"/>
                    <w:sz w:val="16"/>
                  </w:rPr>
                  <m:t>∈</m:t>
                </m:r>
                <m:sSub>
                  <m:sSubPr>
                    <m:ctrlPr>
                      <w:rPr>
                        <w:rFonts w:ascii="Cambria Math" w:hAnsi="Cambria Math"/>
                        <w:i/>
                        <w:sz w:val="16"/>
                      </w:rPr>
                    </m:ctrlPr>
                  </m:sSubPr>
                  <m:e>
                    <m:r>
                      <w:rPr>
                        <w:rFonts w:ascii="Cambria Math" w:hAnsi="Cambria Math"/>
                        <w:sz w:val="16"/>
                      </w:rPr>
                      <m:t>C</m:t>
                    </m:r>
                    <m:ctrlPr>
                      <w:rPr>
                        <w:rFonts w:ascii="Cambria Math" w:hAnsi="Cambria Math"/>
                        <w:sz w:val="16"/>
                      </w:rPr>
                    </m:ctrlPr>
                  </m:e>
                  <m:sub>
                    <m:r>
                      <w:rPr>
                        <w:rFonts w:ascii="Cambria Math" w:hAnsi="Cambria Math"/>
                        <w:sz w:val="16"/>
                      </w:rPr>
                      <m:t>2</m:t>
                    </m:r>
                  </m:sub>
                </m:sSub>
                <m:ctrlPr>
                  <w:rPr>
                    <w:rFonts w:ascii="Cambria Math" w:hAnsi="Cambria Math"/>
                    <w:i/>
                    <w:sz w:val="16"/>
                  </w:rPr>
                </m:ctrlPr>
              </m:sub>
              <m:sup>
                <m:ctrlPr>
                  <w:rPr>
                    <w:rFonts w:ascii="Cambria Math" w:hAnsi="Cambria Math"/>
                    <w:i/>
                    <w:sz w:val="16"/>
                  </w:rPr>
                </m:ctrlPr>
              </m:sup>
              <m:e>
                <m:r>
                  <m:rPr>
                    <m:nor/>
                  </m:rPr>
                  <w:rPr>
                    <w:sz w:val="16"/>
                  </w:rPr>
                  <m:t>GLHN Similarity</m:t>
                </m:r>
                <m:d>
                  <m:dPr>
                    <m:ctrlPr>
                      <w:rPr>
                        <w:rFonts w:ascii="Cambria Math" w:hAnsi="Cambria Math"/>
                        <w:i/>
                        <w:sz w:val="16"/>
                      </w:rPr>
                    </m:ctrlPr>
                  </m:dPr>
                  <m:e>
                    <m:r>
                      <w:rPr>
                        <w:rFonts w:ascii="Cambria Math" w:hAnsi="Cambria Math"/>
                        <w:sz w:val="16"/>
                      </w:rPr>
                      <m:t>i,j</m:t>
                    </m:r>
                  </m:e>
                </m:d>
                <m:ctrlPr>
                  <w:rPr>
                    <w:rFonts w:ascii="Cambria Math" w:hAnsi="Cambria Math"/>
                    <w:i/>
                    <w:sz w:val="16"/>
                  </w:rPr>
                </m:ctrlPr>
              </m:e>
            </m:nary>
            <m:ctrlPr>
              <w:rPr>
                <w:rFonts w:ascii="Cambria Math" w:hAnsi="Cambria Math"/>
                <w:i/>
                <w:sz w:val="16"/>
              </w:rPr>
            </m:ctrlPr>
          </m:e>
        </m:nary>
      </m:oMath>
      <w:r>
        <w:rPr>
          <w:rFonts w:eastAsiaTheme="minorEastAsia"/>
          <w:sz w:val="16"/>
        </w:rPr>
        <w:t xml:space="preserve">    (5)</w:t>
      </w:r>
    </w:p>
    <w:p w:rsidR="00C14ABA" w:rsidRPr="00776739" w:rsidRDefault="00C14ABA" w:rsidP="00C14ABA">
      <w:pPr>
        <w:rPr>
          <w:sz w:val="16"/>
          <w:lang w:val="en-IN"/>
        </w:rPr>
      </w:pPr>
      <w:r w:rsidRPr="00363E69">
        <w:rPr>
          <w:sz w:val="16"/>
          <w:lang w:val="en-IN"/>
        </w:rPr>
        <w:t>where</w:t>
      </w:r>
      <w:r w:rsidRPr="00776739">
        <w:rPr>
          <w:b/>
          <w:bCs/>
          <w:sz w:val="16"/>
          <w:lang w:val="en-IN"/>
        </w:rPr>
        <w:t>:</w:t>
      </w:r>
    </w:p>
    <w:p w:rsidR="00C14ABA" w:rsidRPr="00776739" w:rsidRDefault="00C14ABA" w:rsidP="00C14ABA">
      <w:pPr>
        <w:numPr>
          <w:ilvl w:val="0"/>
          <w:numId w:val="4"/>
        </w:numPr>
        <w:rPr>
          <w:sz w:val="16"/>
          <w:lang w:val="en-IN"/>
        </w:rPr>
      </w:pPr>
      <m:oMath>
        <m:r>
          <m:rPr>
            <m:sty m:val="p"/>
          </m:rPr>
          <w:rPr>
            <w:rFonts w:ascii="Cambria Math" w:hAnsi="Cambria Math"/>
            <w:sz w:val="16"/>
            <w:lang w:val="en-IN"/>
          </w:rPr>
          <m:t xml:space="preserve">Similarity </m:t>
        </m:r>
        <m:d>
          <m:dPr>
            <m:ctrlPr>
              <w:rPr>
                <w:rFonts w:ascii="Cambria Math" w:hAnsi="Cambria Math"/>
                <w:sz w:val="16"/>
                <w:lang w:val="en-IN"/>
              </w:rPr>
            </m:ctrlPr>
          </m:dPr>
          <m:e>
            <m:r>
              <m:rPr>
                <m:sty m:val="p"/>
              </m:rPr>
              <w:rPr>
                <w:rFonts w:ascii="Cambria Math" w:hAnsi="Cambria Math"/>
                <w:sz w:val="16"/>
                <w:lang w:val="en-IN"/>
              </w:rPr>
              <m:t>C1​,C2​</m:t>
            </m:r>
          </m:e>
        </m:d>
        <m:r>
          <m:rPr>
            <m:sty m:val="p"/>
          </m:rPr>
          <w:rPr>
            <w:rFonts w:ascii="Cambria Math" w:hAnsi="Cambria Math"/>
            <w:sz w:val="16"/>
            <w:lang w:val="en-IN"/>
          </w:rPr>
          <m:t xml:space="preserve">: </m:t>
        </m:r>
      </m:oMath>
      <w:r w:rsidRPr="00776739">
        <w:rPr>
          <w:sz w:val="16"/>
          <w:lang w:val="en-IN"/>
        </w:rPr>
        <w:t xml:space="preserve">Similarity between communities </w:t>
      </w:r>
      <m:oMath>
        <m:sSub>
          <m:sSubPr>
            <m:ctrlPr>
              <w:rPr>
                <w:rFonts w:ascii="Cambria Math" w:hAnsi="Cambria Math"/>
                <w:sz w:val="16"/>
                <w:lang w:val="en-IN"/>
              </w:rPr>
            </m:ctrlPr>
          </m:sSubPr>
          <m:e>
            <m:r>
              <m:rPr>
                <m:sty m:val="p"/>
              </m:rPr>
              <w:rPr>
                <w:rFonts w:ascii="Cambria Math" w:hAnsi="Cambria Math"/>
                <w:sz w:val="16"/>
                <w:lang w:val="en-IN"/>
              </w:rPr>
              <m:t>C</m:t>
            </m:r>
          </m:e>
          <m:sub>
            <m:r>
              <m:rPr>
                <m:sty m:val="p"/>
              </m:rPr>
              <w:rPr>
                <w:rFonts w:ascii="Cambria Math" w:hAnsi="Cambria Math"/>
                <w:sz w:val="16"/>
                <w:lang w:val="en-IN"/>
              </w:rPr>
              <m:t>1</m:t>
            </m:r>
          </m:sub>
        </m:sSub>
      </m:oMath>
      <w:r w:rsidRPr="00776739">
        <w:rPr>
          <w:sz w:val="16"/>
          <w:lang w:val="en-IN"/>
        </w:rPr>
        <w:t>​ and</w:t>
      </w:r>
      <m:oMath>
        <m:sSub>
          <m:sSubPr>
            <m:ctrlPr>
              <w:rPr>
                <w:rFonts w:ascii="Cambria Math" w:hAnsi="Cambria Math"/>
                <w:sz w:val="16"/>
                <w:lang w:val="en-IN"/>
              </w:rPr>
            </m:ctrlPr>
          </m:sSubPr>
          <m:e>
            <m:r>
              <m:rPr>
                <m:sty m:val="p"/>
              </m:rPr>
              <w:rPr>
                <w:rFonts w:ascii="Cambria Math" w:hAnsi="Cambria Math"/>
                <w:sz w:val="16"/>
                <w:lang w:val="en-IN"/>
              </w:rPr>
              <m:t>C</m:t>
            </m:r>
          </m:e>
          <m:sub>
            <m:r>
              <m:rPr>
                <m:sty m:val="p"/>
              </m:rPr>
              <w:rPr>
                <w:rFonts w:ascii="Cambria Math" w:hAnsi="Cambria Math"/>
                <w:sz w:val="16"/>
                <w:lang w:val="en-IN"/>
              </w:rPr>
              <m:t>2</m:t>
            </m:r>
          </m:sub>
        </m:sSub>
      </m:oMath>
      <w:r w:rsidRPr="00776739">
        <w:rPr>
          <w:sz w:val="16"/>
          <w:lang w:val="en-IN"/>
        </w:rPr>
        <w:t xml:space="preserve"> ​.</w:t>
      </w:r>
    </w:p>
    <w:p w:rsidR="00C14ABA" w:rsidRPr="00776739" w:rsidRDefault="00C14ABA" w:rsidP="00C14ABA">
      <w:pPr>
        <w:numPr>
          <w:ilvl w:val="0"/>
          <w:numId w:val="4"/>
        </w:numPr>
        <w:rPr>
          <w:sz w:val="16"/>
          <w:lang w:val="en-IN"/>
        </w:rPr>
      </w:pPr>
      <m:oMath>
        <m:sSub>
          <m:sSubPr>
            <m:ctrlPr>
              <w:rPr>
                <w:rFonts w:ascii="Cambria Math" w:hAnsi="Cambria Math"/>
                <w:sz w:val="16"/>
                <w:lang w:val="en-IN"/>
              </w:rPr>
            </m:ctrlPr>
          </m:sSubPr>
          <m:e>
            <m:r>
              <w:rPr>
                <w:rFonts w:ascii="Cambria Math" w:hAnsi="Cambria Math"/>
                <w:sz w:val="16"/>
                <w:lang w:val="en-IN"/>
              </w:rPr>
              <m:t>C</m:t>
            </m:r>
          </m:e>
          <m:sub>
            <m:r>
              <m:rPr>
                <m:sty m:val="p"/>
              </m:rPr>
              <w:rPr>
                <w:rFonts w:ascii="Cambria Math" w:hAnsi="Cambria Math"/>
                <w:sz w:val="16"/>
                <w:lang w:val="en-IN"/>
              </w:rPr>
              <m:t>1</m:t>
            </m:r>
          </m:sub>
        </m:sSub>
      </m:oMath>
      <w:r w:rsidRPr="00776739">
        <w:rPr>
          <w:sz w:val="16"/>
          <w:lang w:val="en-IN"/>
        </w:rPr>
        <w:t>​ and</w:t>
      </w:r>
      <m:oMath>
        <m:r>
          <w:rPr>
            <w:rFonts w:ascii="Cambria Math" w:hAnsi="Cambria Math"/>
            <w:sz w:val="16"/>
            <w:lang w:val="en-IN"/>
          </w:rPr>
          <m:t xml:space="preserve"> </m:t>
        </m:r>
        <m:sSub>
          <m:sSubPr>
            <m:ctrlPr>
              <w:rPr>
                <w:rFonts w:ascii="Cambria Math" w:hAnsi="Cambria Math"/>
                <w:sz w:val="16"/>
                <w:lang w:val="en-IN"/>
              </w:rPr>
            </m:ctrlPr>
          </m:sSubPr>
          <m:e>
            <m:r>
              <w:rPr>
                <w:rFonts w:ascii="Cambria Math" w:hAnsi="Cambria Math"/>
                <w:sz w:val="16"/>
                <w:lang w:val="en-IN"/>
              </w:rPr>
              <m:t>C</m:t>
            </m:r>
          </m:e>
          <m:sub>
            <m:r>
              <m:rPr>
                <m:sty m:val="p"/>
              </m:rPr>
              <w:rPr>
                <w:rFonts w:ascii="Cambria Math" w:hAnsi="Cambria Math"/>
                <w:sz w:val="16"/>
                <w:lang w:val="en-IN"/>
              </w:rPr>
              <m:t>2</m:t>
            </m:r>
          </m:sub>
        </m:sSub>
      </m:oMath>
      <w:r w:rsidRPr="00776739">
        <w:rPr>
          <w:sz w:val="16"/>
          <w:lang w:val="en-IN"/>
        </w:rPr>
        <w:t>: Sets of nodes in the two communities being compared.</w:t>
      </w:r>
    </w:p>
    <w:p w:rsidR="00C14ABA" w:rsidRPr="00776739" w:rsidRDefault="00C14ABA" w:rsidP="00C14ABA">
      <w:pPr>
        <w:numPr>
          <w:ilvl w:val="0"/>
          <w:numId w:val="4"/>
        </w:numPr>
        <w:rPr>
          <w:sz w:val="16"/>
          <w:lang w:val="en-IN"/>
        </w:rPr>
      </w:pPr>
      <m:oMath>
        <m:r>
          <m:rPr>
            <m:sty m:val="p"/>
          </m:rPr>
          <w:rPr>
            <w:rFonts w:ascii="Cambria Math" w:hAnsi="Cambria Math"/>
            <w:sz w:val="16"/>
            <w:lang w:val="en-IN"/>
          </w:rPr>
          <m:t>GLHN Similarity</m:t>
        </m:r>
        <m:d>
          <m:dPr>
            <m:ctrlPr>
              <w:rPr>
                <w:rFonts w:ascii="Cambria Math" w:hAnsi="Cambria Math"/>
                <w:sz w:val="16"/>
                <w:lang w:val="en-IN"/>
              </w:rPr>
            </m:ctrlPr>
          </m:dPr>
          <m:e>
            <m:r>
              <m:rPr>
                <m:sty m:val="p"/>
              </m:rPr>
              <w:rPr>
                <w:rFonts w:ascii="Cambria Math" w:hAnsi="Cambria Math"/>
                <w:sz w:val="16"/>
                <w:lang w:val="en-IN"/>
              </w:rPr>
              <m:t>i,j</m:t>
            </m:r>
          </m:e>
        </m:d>
      </m:oMath>
      <w:r w:rsidRPr="00776739">
        <w:rPr>
          <w:sz w:val="16"/>
          <w:lang w:val="en-IN"/>
        </w:rPr>
        <w:t>: GLHN similarity between nodes</w:t>
      </w:r>
      <m:oMath>
        <m:r>
          <w:rPr>
            <w:rFonts w:ascii="Cambria Math" w:hAnsi="Cambria Math"/>
            <w:sz w:val="16"/>
            <w:lang w:val="en-IN"/>
          </w:rPr>
          <m:t>i</m:t>
        </m:r>
      </m:oMath>
      <w:r w:rsidRPr="00776739">
        <w:rPr>
          <w:sz w:val="16"/>
          <w:lang w:val="en-IN"/>
        </w:rPr>
        <w:t xml:space="preserve"> in</w:t>
      </w:r>
      <m:oMath>
        <m:sSub>
          <m:sSubPr>
            <m:ctrlPr>
              <w:rPr>
                <w:rFonts w:ascii="Cambria Math" w:hAnsi="Cambria Math"/>
                <w:sz w:val="16"/>
                <w:lang w:val="en-IN"/>
              </w:rPr>
            </m:ctrlPr>
          </m:sSubPr>
          <m:e>
            <m:r>
              <w:rPr>
                <w:rFonts w:ascii="Cambria Math" w:hAnsi="Cambria Math"/>
                <w:sz w:val="16"/>
                <w:lang w:val="en-IN"/>
              </w:rPr>
              <m:t>C</m:t>
            </m:r>
          </m:e>
          <m:sub>
            <m:r>
              <m:rPr>
                <m:sty m:val="p"/>
              </m:rPr>
              <w:rPr>
                <w:rFonts w:ascii="Cambria Math" w:hAnsi="Cambria Math"/>
                <w:sz w:val="16"/>
                <w:lang w:val="en-IN"/>
              </w:rPr>
              <m:t>1</m:t>
            </m:r>
          </m:sub>
        </m:sSub>
      </m:oMath>
      <w:r w:rsidRPr="00776739">
        <w:rPr>
          <w:sz w:val="16"/>
          <w:lang w:val="en-IN"/>
        </w:rPr>
        <w:t>​ and</w:t>
      </w:r>
      <m:oMath>
        <m:r>
          <w:rPr>
            <w:rFonts w:ascii="Cambria Math" w:hAnsi="Cambria Math"/>
            <w:sz w:val="16"/>
            <w:lang w:val="en-IN"/>
          </w:rPr>
          <m:t>j</m:t>
        </m:r>
      </m:oMath>
      <w:r w:rsidRPr="00776739">
        <w:rPr>
          <w:sz w:val="16"/>
          <w:lang w:val="en-IN"/>
        </w:rPr>
        <w:t xml:space="preserve"> in</w:t>
      </w:r>
      <w:r>
        <w:rPr>
          <w:sz w:val="16"/>
          <w:lang w:val="en-IN"/>
        </w:rPr>
        <w:t xml:space="preserve"> </w:t>
      </w:r>
      <m:oMath>
        <m:sSub>
          <m:sSubPr>
            <m:ctrlPr>
              <w:rPr>
                <w:rFonts w:ascii="Cambria Math" w:hAnsi="Cambria Math"/>
                <w:sz w:val="16"/>
                <w:lang w:val="en-IN"/>
              </w:rPr>
            </m:ctrlPr>
          </m:sSubPr>
          <m:e>
            <m:r>
              <w:rPr>
                <w:rFonts w:ascii="Cambria Math" w:hAnsi="Cambria Math"/>
                <w:sz w:val="16"/>
                <w:lang w:val="en-IN"/>
              </w:rPr>
              <m:t>C</m:t>
            </m:r>
          </m:e>
          <m:sub>
            <m:r>
              <m:rPr>
                <m:sty m:val="p"/>
              </m:rPr>
              <w:rPr>
                <w:rFonts w:ascii="Cambria Math" w:hAnsi="Cambria Math"/>
                <w:sz w:val="16"/>
                <w:lang w:val="en-IN"/>
              </w:rPr>
              <m:t>2</m:t>
            </m:r>
          </m:sub>
        </m:sSub>
      </m:oMath>
      <w:r w:rsidRPr="00776739">
        <w:rPr>
          <w:sz w:val="16"/>
          <w:lang w:val="en-IN"/>
        </w:rPr>
        <w:t>.</w:t>
      </w:r>
    </w:p>
    <w:p w:rsidR="00C14ABA" w:rsidRDefault="00C14ABA" w:rsidP="00C14ABA">
      <w:pPr>
        <w:rPr>
          <w:sz w:val="16"/>
        </w:rPr>
      </w:pPr>
    </w:p>
    <w:p w:rsidR="00C14ABA" w:rsidRDefault="00C14ABA" w:rsidP="00C14ABA">
      <w:pPr>
        <w:rPr>
          <w:sz w:val="16"/>
        </w:rPr>
      </w:pPr>
      <w:r>
        <w:rPr>
          <w:sz w:val="16"/>
        </w:rPr>
        <w:t>F.Emergence of Final Communities</w:t>
      </w:r>
      <w:r w:rsidRPr="000F47CA">
        <w:rPr>
          <w:sz w:val="16"/>
        </w:rPr>
        <w:br/>
        <w:t>The final output of t</w:t>
      </w:r>
      <w:r>
        <w:rPr>
          <w:sz w:val="16"/>
        </w:rPr>
        <w:t>he Improved LCD SN Algorithm is formation of final communities which</w:t>
      </w:r>
      <w:r w:rsidRPr="000F47CA">
        <w:rPr>
          <w:sz w:val="16"/>
        </w:rPr>
        <w:t xml:space="preserve"> list</w:t>
      </w:r>
      <w:r>
        <w:rPr>
          <w:sz w:val="16"/>
        </w:rPr>
        <w:t xml:space="preserve">s  </w:t>
      </w:r>
      <w:r w:rsidRPr="000F47CA">
        <w:rPr>
          <w:sz w:val="16"/>
        </w:rPr>
        <w:t xml:space="preserve">the communities that were found, each </w:t>
      </w:r>
      <w:r>
        <w:rPr>
          <w:sz w:val="16"/>
        </w:rPr>
        <w:t xml:space="preserve">having a collection of nodes. </w:t>
      </w:r>
      <w:r w:rsidRPr="000F47CA">
        <w:rPr>
          <w:sz w:val="16"/>
        </w:rPr>
        <w:t>Its output leads to good, structured partitioning of the network into meaningful communities that are optimized both in terms of internal cohesion and inter-community separation.</w:t>
      </w:r>
    </w:p>
    <w:p w:rsidR="00C14ABA" w:rsidRPr="00006F3F" w:rsidRDefault="00C14ABA" w:rsidP="00C14ABA">
      <w:pPr>
        <w:rPr>
          <w:sz w:val="16"/>
        </w:rPr>
      </w:pPr>
      <w:r>
        <w:rPr>
          <w:noProof/>
          <w:sz w:val="16"/>
        </w:rPr>
        <w:lastRenderedPageBreak/>
        <w:drawing>
          <wp:inline distT="0" distB="0" distL="0" distR="0">
            <wp:extent cx="5540502" cy="1962592"/>
            <wp:effectExtent l="19050" t="0" r="3048" b="0"/>
            <wp:docPr id="3" name="Picture 115" descr="C:\Users\STAFF\Downloads\Screenshot 2024-10-26 2111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C:\Users\STAFF\Downloads\Screenshot 2024-10-26 211108.png"/>
                    <pic:cNvPicPr>
                      <a:picLocks noChangeAspect="1" noChangeArrowheads="1"/>
                    </pic:cNvPicPr>
                  </pic:nvPicPr>
                  <pic:blipFill>
                    <a:blip r:embed="rId6"/>
                    <a:srcRect/>
                    <a:stretch>
                      <a:fillRect/>
                    </a:stretch>
                  </pic:blipFill>
                  <pic:spPr bwMode="auto">
                    <a:xfrm>
                      <a:off x="0" y="0"/>
                      <a:ext cx="5542085" cy="1963153"/>
                    </a:xfrm>
                    <a:prstGeom prst="rect">
                      <a:avLst/>
                    </a:prstGeom>
                    <a:noFill/>
                    <a:ln w="9525">
                      <a:noFill/>
                      <a:miter lim="800000"/>
                      <a:headEnd/>
                      <a:tailEnd/>
                    </a:ln>
                  </pic:spPr>
                </pic:pic>
              </a:graphicData>
            </a:graphic>
          </wp:inline>
        </w:drawing>
      </w:r>
    </w:p>
    <w:p w:rsidR="00C14ABA" w:rsidRDefault="00C14ABA" w:rsidP="00C14ABA">
      <w:pPr>
        <w:rPr>
          <w:sz w:val="16"/>
        </w:rPr>
      </w:pPr>
      <w:r>
        <w:rPr>
          <w:sz w:val="16"/>
        </w:rPr>
        <w:t>G</w:t>
      </w:r>
      <w:r w:rsidRPr="00006F3F">
        <w:rPr>
          <w:sz w:val="16"/>
        </w:rPr>
        <w:t>. Computational Complexity Analysis:</w:t>
      </w:r>
    </w:p>
    <w:p w:rsidR="00C14ABA" w:rsidRPr="00006F3F" w:rsidRDefault="00C14ABA" w:rsidP="00C14ABA">
      <w:pPr>
        <w:rPr>
          <w:sz w:val="16"/>
        </w:rPr>
      </w:pPr>
      <w:r w:rsidRPr="0002185F">
        <w:rPr>
          <w:sz w:val="16"/>
        </w:rPr>
        <w:t xml:space="preserve">The improved LCD-SN algorithm demonstrates remarkable computational efficiency, making it particularly suitable for large-scale social networks. </w:t>
      </w:r>
      <w:r w:rsidRPr="00006095">
        <w:rPr>
          <w:sz w:val="16"/>
        </w:rPr>
        <w:t>In the first phase, where initial communities are formed by ranking nodes based on an improved importance metric, the complexity is O(nk</w:t>
      </w:r>
      <w:r w:rsidRPr="00A034C6">
        <w:rPr>
          <w:sz w:val="16"/>
          <w:vertAlign w:val="superscript"/>
        </w:rPr>
        <w:t>3</w:t>
      </w:r>
      <w:r w:rsidRPr="00006095">
        <w:rPr>
          <w:sz w:val="16"/>
        </w:rPr>
        <w:t>), where n is the number of nodes and k is the average node degree. This includes calculating node importance, sorting values, and forming communities around the most influential nodes. The second phase, which involves resolving overlapping nodes by assessing their similarity to various communities, has a complexity of O(nk</w:t>
      </w:r>
      <w:r w:rsidRPr="00A034C6">
        <w:rPr>
          <w:sz w:val="16"/>
          <w:vertAlign w:val="superscript"/>
        </w:rPr>
        <w:t>3</w:t>
      </w:r>
      <w:r w:rsidRPr="00006095">
        <w:rPr>
          <w:sz w:val="16"/>
        </w:rPr>
        <w:t>log</w:t>
      </w:r>
      <w:r w:rsidRPr="00A034C6">
        <w:rPr>
          <w:sz w:val="16"/>
          <w:vertAlign w:val="superscript"/>
        </w:rPr>
        <w:t>2</w:t>
      </w:r>
      <w:r w:rsidRPr="00006095">
        <w:rPr>
          <w:sz w:val="16"/>
        </w:rPr>
        <w:t>k). In the third phase, small and weak communities are merged, also requiring O(nk</w:t>
      </w:r>
      <w:r w:rsidRPr="00A034C6">
        <w:rPr>
          <w:sz w:val="16"/>
          <w:vertAlign w:val="superscript"/>
        </w:rPr>
        <w:t>3</w:t>
      </w:r>
      <w:r w:rsidRPr="00006095">
        <w:rPr>
          <w:sz w:val="16"/>
        </w:rPr>
        <w:t>log</w:t>
      </w:r>
      <w:r w:rsidRPr="00A034C6">
        <w:rPr>
          <w:sz w:val="16"/>
          <w:vertAlign w:val="superscript"/>
        </w:rPr>
        <w:t>2</w:t>
      </w:r>
      <w:r w:rsidRPr="00006095">
        <w:rPr>
          <w:sz w:val="16"/>
        </w:rPr>
        <w:t>k) time complexity due to similarity computations. Thus, the algorithm’s overall time complexity is dominated by </w:t>
      </w:r>
      <w:r>
        <w:rPr>
          <w:sz w:val="16"/>
        </w:rPr>
        <w:t xml:space="preserve"> </w:t>
      </w:r>
      <w:r w:rsidRPr="00006095">
        <w:rPr>
          <w:sz w:val="16"/>
        </w:rPr>
        <w:t>O(nk</w:t>
      </w:r>
      <w:r w:rsidRPr="00A034C6">
        <w:rPr>
          <w:sz w:val="16"/>
          <w:vertAlign w:val="superscript"/>
        </w:rPr>
        <w:t>3</w:t>
      </w:r>
      <w:r w:rsidRPr="00006095">
        <w:rPr>
          <w:sz w:val="16"/>
        </w:rPr>
        <w:t>log</w:t>
      </w:r>
      <w:r w:rsidRPr="00A034C6">
        <w:rPr>
          <w:sz w:val="16"/>
          <w:vertAlign w:val="superscript"/>
        </w:rPr>
        <w:t>2</w:t>
      </w:r>
      <w:r w:rsidRPr="00006095">
        <w:rPr>
          <w:sz w:val="16"/>
        </w:rPr>
        <w:t>k).</w:t>
      </w:r>
      <w:r>
        <w:rPr>
          <w:sz w:val="16"/>
        </w:rPr>
        <w:t xml:space="preserve"> </w:t>
      </w:r>
      <w:r w:rsidRPr="00006095">
        <w:rPr>
          <w:sz w:val="16"/>
        </w:rPr>
        <w:t>Given that k is usually small in scale-free networks, this complexity approaches O(n) for large networks, making the improved LCD-SN efficient and effective for large-scale community detection</w:t>
      </w:r>
      <w:r>
        <w:rPr>
          <w:sz w:val="16"/>
        </w:rPr>
        <w:t xml:space="preserve">. </w:t>
      </w:r>
      <w:r w:rsidRPr="0002185F">
        <w:rPr>
          <w:sz w:val="16"/>
        </w:rPr>
        <w:t>Overall, the improved LCD-SN alg</w:t>
      </w:r>
      <w:r>
        <w:rPr>
          <w:sz w:val="16"/>
        </w:rPr>
        <w:t>or</w:t>
      </w:r>
      <w:r w:rsidRPr="0002185F">
        <w:rPr>
          <w:sz w:val="16"/>
        </w:rPr>
        <w:t>ithm efficiently handles overlapping nodes and fragmented communities while maintaining low computational overhead, providing a highly scalable and practical solution for real-world social networks.</w:t>
      </w:r>
    </w:p>
    <w:p w:rsidR="00C14ABA" w:rsidRPr="00006F3F" w:rsidRDefault="00C14ABA" w:rsidP="00C14ABA">
      <w:pPr>
        <w:rPr>
          <w:sz w:val="16"/>
        </w:rPr>
      </w:pPr>
      <w:r w:rsidRPr="00006F3F">
        <w:rPr>
          <w:sz w:val="16"/>
        </w:rPr>
        <w:t>ALGORITHM FOR IMPROVED LCD-SN</w:t>
      </w:r>
    </w:p>
    <w:p w:rsidR="00C14ABA" w:rsidRPr="005F388D" w:rsidRDefault="00C14ABA" w:rsidP="00C14ABA">
      <w:pPr>
        <w:spacing w:line="240" w:lineRule="auto"/>
        <w:rPr>
          <w:b/>
          <w:bCs/>
          <w:sz w:val="16"/>
          <w:lang w:val="en-IN"/>
        </w:rPr>
      </w:pPr>
      <w:r w:rsidRPr="005F388D">
        <w:rPr>
          <w:b/>
          <w:bCs/>
          <w:sz w:val="16"/>
          <w:lang w:val="en-IN"/>
        </w:rPr>
        <w:t>Algorithm:Improved LCD_SN(G, α, β, max_iterations, mc):</w:t>
      </w:r>
    </w:p>
    <w:p w:rsidR="00C14ABA" w:rsidRPr="005F388D" w:rsidRDefault="00C14ABA" w:rsidP="00C14ABA">
      <w:pPr>
        <w:spacing w:line="240" w:lineRule="auto"/>
        <w:rPr>
          <w:b/>
          <w:bCs/>
          <w:sz w:val="16"/>
          <w:lang w:val="en-IN"/>
        </w:rPr>
      </w:pPr>
      <w:r w:rsidRPr="005F388D">
        <w:rPr>
          <w:b/>
          <w:bCs/>
          <w:sz w:val="16"/>
          <w:lang w:val="en-IN"/>
        </w:rPr>
        <w:t xml:space="preserve">    Input: </w:t>
      </w:r>
    </w:p>
    <w:p w:rsidR="00C14ABA" w:rsidRPr="005F388D" w:rsidRDefault="00C14ABA" w:rsidP="00C14ABA">
      <w:pPr>
        <w:spacing w:line="240" w:lineRule="auto"/>
        <w:rPr>
          <w:sz w:val="16"/>
          <w:lang w:val="en-IN"/>
        </w:rPr>
      </w:pPr>
      <w:r w:rsidRPr="005F388D">
        <w:rPr>
          <w:sz w:val="16"/>
          <w:lang w:val="en-IN"/>
        </w:rPr>
        <w:t xml:space="preserve">        G: Social Network Graph</w:t>
      </w:r>
    </w:p>
    <w:p w:rsidR="00C14ABA" w:rsidRPr="005F388D" w:rsidRDefault="00C14ABA" w:rsidP="00C14ABA">
      <w:pPr>
        <w:spacing w:line="240" w:lineRule="auto"/>
        <w:rPr>
          <w:sz w:val="16"/>
          <w:lang w:val="en-IN"/>
        </w:rPr>
      </w:pPr>
      <w:r w:rsidRPr="005F388D">
        <w:rPr>
          <w:sz w:val="16"/>
          <w:lang w:val="en-IN"/>
        </w:rPr>
        <w:t xml:space="preserve">        α: Influence of first-degree neighbors</w:t>
      </w:r>
    </w:p>
    <w:p w:rsidR="00C14ABA" w:rsidRPr="005F388D" w:rsidRDefault="00C14ABA" w:rsidP="00C14ABA">
      <w:pPr>
        <w:spacing w:line="240" w:lineRule="auto"/>
        <w:rPr>
          <w:sz w:val="16"/>
          <w:lang w:val="en-IN"/>
        </w:rPr>
      </w:pPr>
      <w:r w:rsidRPr="005F388D">
        <w:rPr>
          <w:sz w:val="16"/>
          <w:lang w:val="en-IN"/>
        </w:rPr>
        <w:t xml:space="preserve">        β: Influence of second-degree neighbors</w:t>
      </w:r>
    </w:p>
    <w:p w:rsidR="00C14ABA" w:rsidRPr="005F388D" w:rsidRDefault="00C14ABA" w:rsidP="00C14ABA">
      <w:pPr>
        <w:spacing w:line="240" w:lineRule="auto"/>
        <w:rPr>
          <w:sz w:val="16"/>
          <w:lang w:val="en-IN"/>
        </w:rPr>
      </w:pPr>
      <w:r w:rsidRPr="005F388D">
        <w:rPr>
          <w:sz w:val="16"/>
          <w:lang w:val="en-IN"/>
        </w:rPr>
        <w:t>max_iterations: Maximum iterations for convergence</w:t>
      </w:r>
    </w:p>
    <w:p w:rsidR="00C14ABA" w:rsidRPr="005F388D" w:rsidRDefault="00C14ABA" w:rsidP="00C14ABA">
      <w:pPr>
        <w:spacing w:line="240" w:lineRule="auto"/>
        <w:rPr>
          <w:sz w:val="16"/>
          <w:lang w:val="en-IN"/>
        </w:rPr>
      </w:pPr>
      <w:r w:rsidRPr="005F388D">
        <w:rPr>
          <w:sz w:val="16"/>
          <w:lang w:val="en-IN"/>
        </w:rPr>
        <w:t xml:space="preserve">        mc: Threshold for merging small or weak communities</w:t>
      </w:r>
    </w:p>
    <w:p w:rsidR="00C14ABA" w:rsidRPr="005F388D" w:rsidRDefault="00C14ABA" w:rsidP="00C14ABA">
      <w:pPr>
        <w:spacing w:line="240" w:lineRule="auto"/>
        <w:rPr>
          <w:b/>
          <w:bCs/>
          <w:sz w:val="16"/>
          <w:lang w:val="en-IN"/>
        </w:rPr>
      </w:pPr>
      <w:r w:rsidRPr="005F388D">
        <w:rPr>
          <w:b/>
          <w:bCs/>
          <w:sz w:val="16"/>
          <w:lang w:val="en-IN"/>
        </w:rPr>
        <w:t>Step 1: Load Graph</w:t>
      </w:r>
    </w:p>
    <w:p w:rsidR="00C14ABA" w:rsidRPr="005F388D" w:rsidRDefault="00C14ABA" w:rsidP="00C14ABA">
      <w:pPr>
        <w:spacing w:line="240" w:lineRule="auto"/>
        <w:rPr>
          <w:sz w:val="16"/>
          <w:lang w:val="en-IN"/>
        </w:rPr>
      </w:pPr>
      <w:r w:rsidRPr="005F388D">
        <w:rPr>
          <w:sz w:val="16"/>
          <w:lang w:val="en-IN"/>
        </w:rPr>
        <w:t xml:space="preserve">        Load graph G from adjacency matrix or edge list.</w:t>
      </w:r>
    </w:p>
    <w:p w:rsidR="00C14ABA" w:rsidRPr="005F388D" w:rsidRDefault="00C14ABA" w:rsidP="00C14ABA">
      <w:pPr>
        <w:spacing w:line="240" w:lineRule="auto"/>
        <w:rPr>
          <w:sz w:val="16"/>
          <w:lang w:val="en-IN"/>
        </w:rPr>
      </w:pPr>
      <w:r w:rsidRPr="005F388D">
        <w:rPr>
          <w:sz w:val="16"/>
          <w:lang w:val="en-IN"/>
        </w:rPr>
        <w:t xml:space="preserve">        If weights are available, add edges with weights.</w:t>
      </w:r>
    </w:p>
    <w:p w:rsidR="00C14ABA" w:rsidRPr="005F388D" w:rsidRDefault="00C14ABA" w:rsidP="00C14ABA">
      <w:pPr>
        <w:spacing w:line="240" w:lineRule="auto"/>
        <w:rPr>
          <w:b/>
          <w:bCs/>
          <w:sz w:val="16"/>
          <w:lang w:val="en-IN"/>
        </w:rPr>
      </w:pPr>
      <w:r w:rsidRPr="005F388D">
        <w:rPr>
          <w:b/>
          <w:bCs/>
          <w:sz w:val="16"/>
          <w:lang w:val="en-IN"/>
        </w:rPr>
        <w:t>Step 2: Calculate Dynamic Node Importance</w:t>
      </w:r>
    </w:p>
    <w:p w:rsidR="00C14ABA" w:rsidRPr="005F388D" w:rsidRDefault="00C14ABA" w:rsidP="00C14ABA">
      <w:pPr>
        <w:spacing w:line="240" w:lineRule="auto"/>
        <w:rPr>
          <w:sz w:val="16"/>
          <w:lang w:val="en-IN"/>
        </w:rPr>
      </w:pPr>
      <w:r w:rsidRPr="005F388D">
        <w:rPr>
          <w:sz w:val="16"/>
          <w:lang w:val="en-IN"/>
        </w:rPr>
        <w:t>For each node v in G:</w:t>
      </w:r>
    </w:p>
    <w:p w:rsidR="00C14ABA" w:rsidRPr="005F388D" w:rsidRDefault="00C14ABA" w:rsidP="00C14ABA">
      <w:pPr>
        <w:spacing w:line="240" w:lineRule="auto"/>
        <w:rPr>
          <w:sz w:val="16"/>
          <w:lang w:val="en-IN"/>
        </w:rPr>
      </w:pPr>
      <w:r w:rsidRPr="005F388D">
        <w:rPr>
          <w:sz w:val="16"/>
          <w:lang w:val="en-IN"/>
        </w:rPr>
        <w:t xml:space="preserve">            importance[v] = 1.0</w:t>
      </w:r>
    </w:p>
    <w:p w:rsidR="00C14ABA" w:rsidRPr="005F388D" w:rsidRDefault="00C14ABA" w:rsidP="00C14ABA">
      <w:pPr>
        <w:spacing w:line="240" w:lineRule="auto"/>
        <w:rPr>
          <w:sz w:val="16"/>
          <w:lang w:val="en-IN"/>
        </w:rPr>
      </w:pPr>
      <w:r w:rsidRPr="005F388D">
        <w:rPr>
          <w:sz w:val="16"/>
          <w:lang w:val="en-IN"/>
        </w:rPr>
        <w:t xml:space="preserve">        for iteration from 1 to max_iterations do:</w:t>
      </w:r>
    </w:p>
    <w:p w:rsidR="00C14ABA" w:rsidRPr="005F388D" w:rsidRDefault="00C14ABA" w:rsidP="00C14ABA">
      <w:pPr>
        <w:spacing w:line="240" w:lineRule="auto"/>
        <w:rPr>
          <w:sz w:val="16"/>
          <w:lang w:val="en-IN"/>
        </w:rPr>
      </w:pPr>
      <w:r w:rsidRPr="005F388D">
        <w:rPr>
          <w:sz w:val="16"/>
          <w:lang w:val="en-IN"/>
        </w:rPr>
        <w:t xml:space="preserve">            for each node v in G:</w:t>
      </w:r>
    </w:p>
    <w:p w:rsidR="00C14ABA" w:rsidRPr="005F388D" w:rsidRDefault="00C14ABA" w:rsidP="00C14ABA">
      <w:pPr>
        <w:spacing w:line="240" w:lineRule="auto"/>
        <w:rPr>
          <w:sz w:val="16"/>
          <w:lang w:val="en-IN"/>
        </w:rPr>
      </w:pPr>
      <w:r w:rsidRPr="005F388D">
        <w:rPr>
          <w:sz w:val="16"/>
          <w:lang w:val="en-IN"/>
        </w:rPr>
        <w:t>new_importance[v] = 0.0</w:t>
      </w:r>
    </w:p>
    <w:p w:rsidR="00C14ABA" w:rsidRPr="005F388D" w:rsidRDefault="00C14ABA" w:rsidP="00C14ABA">
      <w:pPr>
        <w:spacing w:line="240" w:lineRule="auto"/>
        <w:rPr>
          <w:sz w:val="16"/>
          <w:lang w:val="en-IN"/>
        </w:rPr>
      </w:pPr>
      <w:r w:rsidRPr="005F388D">
        <w:rPr>
          <w:sz w:val="16"/>
          <w:lang w:val="en-IN"/>
        </w:rPr>
        <w:lastRenderedPageBreak/>
        <w:t xml:space="preserve">                for each neighbor u of v do:</w:t>
      </w:r>
    </w:p>
    <w:p w:rsidR="00C14ABA" w:rsidRPr="005F388D" w:rsidRDefault="00C14ABA" w:rsidP="00C14ABA">
      <w:pPr>
        <w:spacing w:line="240" w:lineRule="auto"/>
        <w:rPr>
          <w:sz w:val="16"/>
          <w:lang w:val="en-IN"/>
        </w:rPr>
      </w:pPr>
      <w:r w:rsidRPr="005F388D">
        <w:rPr>
          <w:sz w:val="16"/>
          <w:lang w:val="en-IN"/>
        </w:rPr>
        <w:t>new_importance[v] += α * weight(v, u) * importance[u]</w:t>
      </w:r>
    </w:p>
    <w:p w:rsidR="00C14ABA" w:rsidRPr="005F388D" w:rsidRDefault="00C14ABA" w:rsidP="00C14ABA">
      <w:pPr>
        <w:spacing w:line="240" w:lineRule="auto"/>
        <w:rPr>
          <w:sz w:val="16"/>
          <w:lang w:val="en-IN"/>
        </w:rPr>
      </w:pPr>
      <w:r w:rsidRPr="005F388D">
        <w:rPr>
          <w:sz w:val="16"/>
          <w:lang w:val="en-IN"/>
        </w:rPr>
        <w:t xml:space="preserve">                for each second-degree neighbor w of v do:</w:t>
      </w:r>
    </w:p>
    <w:p w:rsidR="00C14ABA" w:rsidRPr="005F388D" w:rsidRDefault="00C14ABA" w:rsidP="00C14ABA">
      <w:pPr>
        <w:spacing w:line="240" w:lineRule="auto"/>
        <w:rPr>
          <w:sz w:val="16"/>
          <w:lang w:val="en-IN"/>
        </w:rPr>
      </w:pPr>
      <w:r w:rsidRPr="005F388D">
        <w:rPr>
          <w:sz w:val="16"/>
          <w:lang w:val="en-IN"/>
        </w:rPr>
        <w:t>new_importance[v] += β * weight(v, w) * importance[w]</w:t>
      </w:r>
    </w:p>
    <w:p w:rsidR="00C14ABA" w:rsidRPr="005F388D" w:rsidRDefault="00C14ABA" w:rsidP="00C14ABA">
      <w:pPr>
        <w:spacing w:line="240" w:lineRule="auto"/>
        <w:rPr>
          <w:sz w:val="16"/>
          <w:lang w:val="en-IN"/>
        </w:rPr>
      </w:pPr>
      <w:r w:rsidRPr="005F388D">
        <w:rPr>
          <w:sz w:val="16"/>
          <w:lang w:val="en-IN"/>
        </w:rPr>
        <w:t xml:space="preserve">            // Check for convergence</w:t>
      </w:r>
    </w:p>
    <w:p w:rsidR="00C14ABA" w:rsidRPr="005F388D" w:rsidRDefault="00C14ABA" w:rsidP="00C14ABA">
      <w:pPr>
        <w:spacing w:line="240" w:lineRule="auto"/>
        <w:rPr>
          <w:sz w:val="16"/>
          <w:lang w:val="en-IN"/>
        </w:rPr>
      </w:pPr>
      <w:r w:rsidRPr="005F388D">
        <w:rPr>
          <w:sz w:val="16"/>
          <w:lang w:val="en-IN"/>
        </w:rPr>
        <w:t xml:space="preserve">            if max(abs(new_importance[v] - importance[v]) for v in G) &lt;convergence_threshold then:</w:t>
      </w:r>
    </w:p>
    <w:p w:rsidR="00C14ABA" w:rsidRPr="005F388D" w:rsidRDefault="00C14ABA" w:rsidP="00C14ABA">
      <w:pPr>
        <w:spacing w:line="240" w:lineRule="auto"/>
        <w:rPr>
          <w:sz w:val="16"/>
          <w:lang w:val="en-IN"/>
        </w:rPr>
      </w:pPr>
      <w:r w:rsidRPr="005F388D">
        <w:rPr>
          <w:sz w:val="16"/>
          <w:lang w:val="en-IN"/>
        </w:rPr>
        <w:t xml:space="preserve">                break</w:t>
      </w:r>
    </w:p>
    <w:p w:rsidR="00C14ABA" w:rsidRPr="005F388D" w:rsidRDefault="00C14ABA" w:rsidP="00C14ABA">
      <w:pPr>
        <w:spacing w:line="240" w:lineRule="auto"/>
        <w:rPr>
          <w:sz w:val="16"/>
          <w:lang w:val="en-IN"/>
        </w:rPr>
      </w:pPr>
      <w:r w:rsidRPr="005F388D">
        <w:rPr>
          <w:sz w:val="16"/>
          <w:lang w:val="en-IN"/>
        </w:rPr>
        <w:t xml:space="preserve">            // Update importance scores</w:t>
      </w:r>
    </w:p>
    <w:p w:rsidR="00C14ABA" w:rsidRPr="005F388D" w:rsidRDefault="00C14ABA" w:rsidP="00C14ABA">
      <w:pPr>
        <w:spacing w:line="240" w:lineRule="auto"/>
        <w:rPr>
          <w:sz w:val="16"/>
          <w:lang w:val="en-IN"/>
        </w:rPr>
      </w:pPr>
      <w:r w:rsidRPr="005F388D">
        <w:rPr>
          <w:sz w:val="16"/>
          <w:lang w:val="en-IN"/>
        </w:rPr>
        <w:t xml:space="preserve">            importance[v] = new_importance[v] / sum(new_importance)</w:t>
      </w:r>
    </w:p>
    <w:p w:rsidR="00C14ABA" w:rsidRPr="005F388D" w:rsidRDefault="00C14ABA" w:rsidP="00C14ABA">
      <w:pPr>
        <w:spacing w:line="240" w:lineRule="auto"/>
        <w:rPr>
          <w:b/>
          <w:bCs/>
          <w:sz w:val="16"/>
          <w:lang w:val="en-IN"/>
        </w:rPr>
      </w:pPr>
      <w:r w:rsidRPr="005F388D">
        <w:rPr>
          <w:b/>
          <w:bCs/>
          <w:sz w:val="16"/>
          <w:lang w:val="en-IN"/>
        </w:rPr>
        <w:t>Step 3: Form Initial Communities</w:t>
      </w:r>
    </w:p>
    <w:p w:rsidR="00C14ABA" w:rsidRPr="005F388D" w:rsidRDefault="00C14ABA" w:rsidP="00C14ABA">
      <w:pPr>
        <w:spacing w:line="240" w:lineRule="auto"/>
        <w:rPr>
          <w:sz w:val="16"/>
          <w:lang w:val="en-IN"/>
        </w:rPr>
      </w:pPr>
      <w:r w:rsidRPr="005F388D">
        <w:rPr>
          <w:sz w:val="16"/>
          <w:lang w:val="en-IN"/>
        </w:rPr>
        <w:t>Sort nodes by importance in descending order</w:t>
      </w:r>
    </w:p>
    <w:p w:rsidR="00C14ABA" w:rsidRPr="005F388D" w:rsidRDefault="00C14ABA" w:rsidP="00C14ABA">
      <w:pPr>
        <w:spacing w:line="240" w:lineRule="auto"/>
        <w:rPr>
          <w:sz w:val="16"/>
          <w:lang w:val="en-IN"/>
        </w:rPr>
      </w:pPr>
      <w:r w:rsidRPr="005F388D">
        <w:rPr>
          <w:sz w:val="16"/>
          <w:lang w:val="en-IN"/>
        </w:rPr>
        <w:t xml:space="preserve">        For each unassigned node v in sorted order do:</w:t>
      </w:r>
    </w:p>
    <w:p w:rsidR="00C14ABA" w:rsidRPr="005F388D" w:rsidRDefault="00C14ABA" w:rsidP="00C14ABA">
      <w:pPr>
        <w:spacing w:line="240" w:lineRule="auto"/>
        <w:rPr>
          <w:sz w:val="16"/>
          <w:lang w:val="en-IN"/>
        </w:rPr>
      </w:pPr>
      <w:r w:rsidRPr="005F388D">
        <w:rPr>
          <w:sz w:val="16"/>
          <w:lang w:val="en-IN"/>
        </w:rPr>
        <w:t xml:space="preserve">            community[v] = new community containing v and its neighbors</w:t>
      </w:r>
    </w:p>
    <w:p w:rsidR="00C14ABA" w:rsidRDefault="00C14ABA" w:rsidP="00C14ABA">
      <w:pPr>
        <w:spacing w:line="240" w:lineRule="auto"/>
        <w:rPr>
          <w:sz w:val="16"/>
          <w:lang w:val="en-IN"/>
        </w:rPr>
      </w:pPr>
      <w:r w:rsidRPr="005F388D">
        <w:rPr>
          <w:sz w:val="16"/>
          <w:lang w:val="en-IN"/>
        </w:rPr>
        <w:t xml:space="preserve">            mark all nodes in community[v] as assigned</w:t>
      </w:r>
    </w:p>
    <w:p w:rsidR="00C14ABA" w:rsidRPr="005F388D" w:rsidRDefault="00C14ABA" w:rsidP="00C14ABA">
      <w:pPr>
        <w:spacing w:line="240" w:lineRule="auto"/>
        <w:rPr>
          <w:sz w:val="16"/>
          <w:lang w:val="en-IN"/>
        </w:rPr>
      </w:pPr>
      <w:r w:rsidRPr="005F388D">
        <w:rPr>
          <w:b/>
          <w:bCs/>
          <w:sz w:val="16"/>
          <w:lang w:val="en-IN"/>
        </w:rPr>
        <w:t>Step 4: Resolve Community Overlaps</w:t>
      </w:r>
    </w:p>
    <w:p w:rsidR="00C14ABA" w:rsidRPr="005F388D" w:rsidRDefault="00C14ABA" w:rsidP="00C14ABA">
      <w:pPr>
        <w:spacing w:line="240" w:lineRule="auto"/>
        <w:rPr>
          <w:sz w:val="16"/>
          <w:lang w:val="en-IN"/>
        </w:rPr>
      </w:pPr>
      <w:r w:rsidRPr="005F388D">
        <w:rPr>
          <w:sz w:val="16"/>
          <w:lang w:val="en-IN"/>
        </w:rPr>
        <w:t xml:space="preserve">        For each node v belonging to multiple communities do:</w:t>
      </w:r>
    </w:p>
    <w:p w:rsidR="00C14ABA" w:rsidRPr="005F388D" w:rsidRDefault="00C14ABA" w:rsidP="00C14ABA">
      <w:pPr>
        <w:spacing w:line="240" w:lineRule="auto"/>
        <w:rPr>
          <w:sz w:val="16"/>
          <w:lang w:val="en-IN"/>
        </w:rPr>
      </w:pPr>
      <w:r w:rsidRPr="005F388D">
        <w:rPr>
          <w:sz w:val="16"/>
          <w:lang w:val="en-IN"/>
        </w:rPr>
        <w:t xml:space="preserve">            similarities = []</w:t>
      </w:r>
    </w:p>
    <w:p w:rsidR="00C14ABA" w:rsidRPr="005F388D" w:rsidRDefault="00C14ABA" w:rsidP="00C14ABA">
      <w:pPr>
        <w:spacing w:line="240" w:lineRule="auto"/>
        <w:rPr>
          <w:sz w:val="16"/>
          <w:lang w:val="en-IN"/>
        </w:rPr>
      </w:pPr>
      <w:r w:rsidRPr="005F388D">
        <w:rPr>
          <w:sz w:val="16"/>
          <w:lang w:val="en-IN"/>
        </w:rPr>
        <w:t xml:space="preserve">            for each community C do:</w:t>
      </w:r>
    </w:p>
    <w:p w:rsidR="00C14ABA" w:rsidRPr="005F388D" w:rsidRDefault="00C14ABA" w:rsidP="00C14ABA">
      <w:pPr>
        <w:spacing w:line="240" w:lineRule="auto"/>
        <w:rPr>
          <w:sz w:val="16"/>
          <w:lang w:val="en-IN"/>
        </w:rPr>
      </w:pPr>
      <w:r w:rsidRPr="005F388D">
        <w:rPr>
          <w:sz w:val="16"/>
          <w:lang w:val="en-IN"/>
        </w:rPr>
        <w:t xml:space="preserve">                similarity = calculate_similarity(v, C) // Based on shared neighbors</w:t>
      </w:r>
    </w:p>
    <w:p w:rsidR="00C14ABA" w:rsidRPr="005F388D" w:rsidRDefault="00C14ABA" w:rsidP="00C14ABA">
      <w:pPr>
        <w:spacing w:line="240" w:lineRule="auto"/>
        <w:rPr>
          <w:sz w:val="16"/>
          <w:lang w:val="en-IN"/>
        </w:rPr>
      </w:pPr>
      <w:r w:rsidRPr="005F388D">
        <w:rPr>
          <w:sz w:val="16"/>
          <w:lang w:val="en-IN"/>
        </w:rPr>
        <w:t>similarities.append((C, similarity))</w:t>
      </w:r>
    </w:p>
    <w:p w:rsidR="00C14ABA" w:rsidRPr="005F388D" w:rsidRDefault="00C14ABA" w:rsidP="00C14ABA">
      <w:pPr>
        <w:spacing w:line="240" w:lineRule="auto"/>
        <w:rPr>
          <w:sz w:val="16"/>
          <w:lang w:val="en-IN"/>
        </w:rPr>
      </w:pPr>
      <w:r w:rsidRPr="005F388D">
        <w:rPr>
          <w:sz w:val="16"/>
          <w:lang w:val="en-IN"/>
        </w:rPr>
        <w:t xml:space="preserve">            // Move v to the community with the highest similarity</w:t>
      </w:r>
    </w:p>
    <w:p w:rsidR="00C14ABA" w:rsidRPr="005F388D" w:rsidRDefault="00C14ABA" w:rsidP="00C14ABA">
      <w:pPr>
        <w:spacing w:line="240" w:lineRule="auto"/>
        <w:rPr>
          <w:sz w:val="16"/>
          <w:lang w:val="en-IN"/>
        </w:rPr>
      </w:pPr>
      <w:r w:rsidRPr="005F388D">
        <w:rPr>
          <w:sz w:val="16"/>
          <w:lang w:val="en-IN"/>
        </w:rPr>
        <w:t>best_community = max(similarities, key=lambda x: x[1])[0]</w:t>
      </w:r>
    </w:p>
    <w:p w:rsidR="00C14ABA" w:rsidRDefault="00C14ABA" w:rsidP="00C14ABA">
      <w:pPr>
        <w:spacing w:line="240" w:lineRule="auto"/>
        <w:rPr>
          <w:sz w:val="16"/>
          <w:lang w:val="en-IN"/>
        </w:rPr>
      </w:pPr>
      <w:r w:rsidRPr="005F388D">
        <w:rPr>
          <w:sz w:val="16"/>
          <w:lang w:val="en-IN"/>
        </w:rPr>
        <w:t xml:space="preserve">            move v to best_community</w:t>
      </w:r>
    </w:p>
    <w:p w:rsidR="00C14ABA" w:rsidRPr="005F388D" w:rsidRDefault="00C14ABA" w:rsidP="00C14ABA">
      <w:pPr>
        <w:spacing w:line="240" w:lineRule="auto"/>
        <w:rPr>
          <w:sz w:val="16"/>
          <w:lang w:val="en-IN"/>
        </w:rPr>
      </w:pPr>
      <w:r w:rsidRPr="005F388D">
        <w:rPr>
          <w:b/>
          <w:bCs/>
          <w:sz w:val="16"/>
          <w:lang w:val="en-IN"/>
        </w:rPr>
        <w:t>Step 5: Merge Small and Weak Communities</w:t>
      </w:r>
    </w:p>
    <w:p w:rsidR="00C14ABA" w:rsidRPr="005F388D" w:rsidRDefault="00C14ABA" w:rsidP="00C14ABA">
      <w:pPr>
        <w:spacing w:line="240" w:lineRule="auto"/>
        <w:rPr>
          <w:sz w:val="16"/>
          <w:lang w:val="en-IN"/>
        </w:rPr>
      </w:pPr>
      <w:r w:rsidRPr="005F388D">
        <w:rPr>
          <w:sz w:val="16"/>
          <w:lang w:val="en-IN"/>
        </w:rPr>
        <w:t xml:space="preserve">        // Merge Small Communities</w:t>
      </w:r>
    </w:p>
    <w:p w:rsidR="00C14ABA" w:rsidRPr="005F388D" w:rsidRDefault="00C14ABA" w:rsidP="00C14ABA">
      <w:pPr>
        <w:spacing w:line="240" w:lineRule="auto"/>
        <w:rPr>
          <w:sz w:val="16"/>
          <w:lang w:val="en-IN"/>
        </w:rPr>
      </w:pPr>
      <w:r w:rsidRPr="005F388D">
        <w:rPr>
          <w:sz w:val="16"/>
          <w:lang w:val="en-IN"/>
        </w:rPr>
        <w:t xml:space="preserve">        For each community C in communities do:</w:t>
      </w:r>
    </w:p>
    <w:p w:rsidR="00C14ABA" w:rsidRPr="005F388D" w:rsidRDefault="00C14ABA" w:rsidP="00C14ABA">
      <w:pPr>
        <w:spacing w:line="240" w:lineRule="auto"/>
        <w:rPr>
          <w:sz w:val="16"/>
          <w:lang w:val="en-IN"/>
        </w:rPr>
      </w:pPr>
      <w:r w:rsidRPr="005F388D">
        <w:rPr>
          <w:sz w:val="16"/>
          <w:lang w:val="en-IN"/>
        </w:rPr>
        <w:t xml:space="preserve">            if size(C) &lt; 3 then:</w:t>
      </w:r>
    </w:p>
    <w:p w:rsidR="00C14ABA" w:rsidRPr="005F388D" w:rsidRDefault="00C14ABA" w:rsidP="00C14ABA">
      <w:pPr>
        <w:spacing w:line="240" w:lineRule="auto"/>
        <w:rPr>
          <w:sz w:val="16"/>
          <w:lang w:val="en-IN"/>
        </w:rPr>
      </w:pPr>
      <w:r w:rsidRPr="005F388D">
        <w:rPr>
          <w:sz w:val="16"/>
          <w:lang w:val="en-IN"/>
        </w:rPr>
        <w:t xml:space="preserve">                for each node v in C do:</w:t>
      </w:r>
    </w:p>
    <w:p w:rsidR="00C14ABA" w:rsidRPr="005F388D" w:rsidRDefault="00C14ABA" w:rsidP="00C14ABA">
      <w:pPr>
        <w:spacing w:line="240" w:lineRule="auto"/>
        <w:rPr>
          <w:sz w:val="16"/>
          <w:lang w:val="en-IN"/>
        </w:rPr>
      </w:pPr>
      <w:r w:rsidRPr="005F388D">
        <w:rPr>
          <w:sz w:val="16"/>
          <w:lang w:val="en-IN"/>
        </w:rPr>
        <w:t>most_similar_community = find_most_similar_neighboring_community(v)</w:t>
      </w:r>
    </w:p>
    <w:p w:rsidR="00C14ABA" w:rsidRPr="005F388D" w:rsidRDefault="00C14ABA" w:rsidP="00C14ABA">
      <w:pPr>
        <w:spacing w:line="240" w:lineRule="auto"/>
        <w:rPr>
          <w:sz w:val="16"/>
          <w:lang w:val="en-IN"/>
        </w:rPr>
      </w:pPr>
      <w:r w:rsidRPr="005F388D">
        <w:rPr>
          <w:sz w:val="16"/>
          <w:lang w:val="en-IN"/>
        </w:rPr>
        <w:t xml:space="preserve">                    merge C with most_similar_community</w:t>
      </w:r>
    </w:p>
    <w:p w:rsidR="00C14ABA" w:rsidRPr="005F388D" w:rsidRDefault="00C14ABA" w:rsidP="00C14ABA">
      <w:pPr>
        <w:spacing w:line="240" w:lineRule="auto"/>
        <w:rPr>
          <w:sz w:val="16"/>
          <w:lang w:val="en-IN"/>
        </w:rPr>
      </w:pPr>
      <w:r w:rsidRPr="005F388D">
        <w:rPr>
          <w:sz w:val="16"/>
          <w:lang w:val="en-IN"/>
        </w:rPr>
        <w:t xml:space="preserve">        // Merge Weak Communities</w:t>
      </w:r>
    </w:p>
    <w:p w:rsidR="00C14ABA" w:rsidRPr="005F388D" w:rsidRDefault="00C14ABA" w:rsidP="00C14ABA">
      <w:pPr>
        <w:spacing w:line="240" w:lineRule="auto"/>
        <w:rPr>
          <w:sz w:val="16"/>
          <w:lang w:val="en-IN"/>
        </w:rPr>
      </w:pPr>
      <w:r w:rsidRPr="005F388D">
        <w:rPr>
          <w:sz w:val="16"/>
          <w:lang w:val="en-IN"/>
        </w:rPr>
        <w:t xml:space="preserve">        For each community C_i in communities do:</w:t>
      </w:r>
    </w:p>
    <w:p w:rsidR="00C14ABA" w:rsidRPr="005F388D" w:rsidRDefault="00C14ABA" w:rsidP="00C14ABA">
      <w:pPr>
        <w:spacing w:line="240" w:lineRule="auto"/>
        <w:rPr>
          <w:sz w:val="16"/>
          <w:lang w:val="en-IN"/>
        </w:rPr>
      </w:pPr>
      <w:r w:rsidRPr="005F388D">
        <w:rPr>
          <w:sz w:val="16"/>
          <w:lang w:val="en-IN"/>
        </w:rPr>
        <w:t>E_in = calculate_internal_edges(C_i)</w:t>
      </w:r>
    </w:p>
    <w:p w:rsidR="00C14ABA" w:rsidRPr="005F388D" w:rsidRDefault="00C14ABA" w:rsidP="00C14ABA">
      <w:pPr>
        <w:spacing w:line="240" w:lineRule="auto"/>
        <w:rPr>
          <w:sz w:val="16"/>
          <w:lang w:val="en-IN"/>
        </w:rPr>
      </w:pPr>
      <w:r w:rsidRPr="005F388D">
        <w:rPr>
          <w:sz w:val="16"/>
          <w:lang w:val="en-IN"/>
        </w:rPr>
        <w:lastRenderedPageBreak/>
        <w:t>E_out = calculate_external_edges(C_i)</w:t>
      </w:r>
    </w:p>
    <w:p w:rsidR="00C14ABA" w:rsidRPr="005F388D" w:rsidRDefault="00C14ABA" w:rsidP="00C14ABA">
      <w:pPr>
        <w:spacing w:line="240" w:lineRule="auto"/>
        <w:rPr>
          <w:sz w:val="16"/>
          <w:lang w:val="en-IN"/>
        </w:rPr>
      </w:pPr>
      <w:r w:rsidRPr="005F388D">
        <w:rPr>
          <w:sz w:val="16"/>
          <w:lang w:val="en-IN"/>
        </w:rPr>
        <w:t xml:space="preserve">            if E_in&lt;= mc * E_out then:</w:t>
      </w:r>
    </w:p>
    <w:p w:rsidR="00C14ABA" w:rsidRPr="005F388D" w:rsidRDefault="00C14ABA" w:rsidP="00C14ABA">
      <w:pPr>
        <w:spacing w:line="240" w:lineRule="auto"/>
        <w:rPr>
          <w:sz w:val="16"/>
          <w:lang w:val="en-IN"/>
        </w:rPr>
      </w:pPr>
      <w:r w:rsidRPr="005F388D">
        <w:rPr>
          <w:sz w:val="16"/>
          <w:lang w:val="en-IN"/>
        </w:rPr>
        <w:t>most_similar_community = find_most_similar_neighboring_community(C_i)</w:t>
      </w:r>
    </w:p>
    <w:p w:rsidR="00C14ABA" w:rsidRPr="005F388D" w:rsidRDefault="00C14ABA" w:rsidP="00C14ABA">
      <w:pPr>
        <w:spacing w:line="240" w:lineRule="auto"/>
        <w:rPr>
          <w:sz w:val="16"/>
          <w:lang w:val="en-IN"/>
        </w:rPr>
      </w:pPr>
      <w:r w:rsidRPr="005F388D">
        <w:rPr>
          <w:sz w:val="16"/>
          <w:lang w:val="en-IN"/>
        </w:rPr>
        <w:t xml:space="preserve">                merge C_i with most_similar_community</w:t>
      </w:r>
    </w:p>
    <w:p w:rsidR="00C14ABA" w:rsidRPr="005F388D" w:rsidRDefault="00C14ABA" w:rsidP="00C14ABA">
      <w:pPr>
        <w:spacing w:line="240" w:lineRule="auto"/>
        <w:rPr>
          <w:b/>
          <w:bCs/>
          <w:sz w:val="16"/>
          <w:lang w:val="en-IN"/>
        </w:rPr>
      </w:pPr>
      <w:r w:rsidRPr="005F388D">
        <w:rPr>
          <w:b/>
          <w:bCs/>
          <w:sz w:val="16"/>
          <w:lang w:val="en-IN"/>
        </w:rPr>
        <w:t>Step 6: Output</w:t>
      </w:r>
    </w:p>
    <w:p w:rsidR="00C14ABA" w:rsidRDefault="00C14ABA" w:rsidP="00C14ABA">
      <w:pPr>
        <w:spacing w:line="240" w:lineRule="auto"/>
        <w:rPr>
          <w:sz w:val="16"/>
          <w:lang w:val="en-IN"/>
        </w:rPr>
      </w:pPr>
      <w:r w:rsidRPr="005F388D">
        <w:rPr>
          <w:sz w:val="16"/>
          <w:lang w:val="en-IN"/>
        </w:rPr>
        <w:t xml:space="preserve">        Return Final_Communities </w:t>
      </w:r>
    </w:p>
    <w:p w:rsidR="00C14ABA" w:rsidRDefault="00C14ABA" w:rsidP="00C14ABA">
      <w:pPr>
        <w:spacing w:after="0" w:line="240" w:lineRule="auto"/>
        <w:rPr>
          <w:sz w:val="16"/>
          <w:lang w:val="en-IN"/>
        </w:rPr>
      </w:pPr>
      <w:r w:rsidRPr="00A53EE1">
        <w:rPr>
          <w:sz w:val="16"/>
          <w:lang w:val="en-IN"/>
        </w:rPr>
        <w:t>IV. EXPERIMENTAL RESULTS AND DISCUSSION</w:t>
      </w:r>
      <w:r w:rsidRPr="00A53EE1">
        <w:rPr>
          <w:sz w:val="16"/>
          <w:lang w:val="en-IN"/>
        </w:rPr>
        <w:br/>
        <w:t>This section demonstrates that the proposed Improved LCD-SN algorithm is better in comparison to the original LCD-SN method. Therefore, the performance of this algorithm is compared against the original method on different types of benchmark networks. Consequently, the evaluation of community detection quality would be done based on Modularity (Q) criteria, which is most popularly used for the assessment of quality network partitioning of a community detection task.</w:t>
      </w:r>
      <w:r>
        <w:rPr>
          <w:sz w:val="16"/>
          <w:lang w:val="en-IN"/>
        </w:rPr>
        <w:t>All the datasets used in the paper were taken from the below link:</w:t>
      </w:r>
    </w:p>
    <w:p w:rsidR="00C14ABA" w:rsidRPr="00A53EE1" w:rsidRDefault="00C14ABA" w:rsidP="00C14ABA">
      <w:pPr>
        <w:spacing w:after="0" w:line="240" w:lineRule="auto"/>
        <w:rPr>
          <w:sz w:val="16"/>
          <w:lang w:val="en-IN"/>
        </w:rPr>
      </w:pPr>
      <w:r w:rsidRPr="00B369AD">
        <w:rPr>
          <w:sz w:val="16"/>
          <w:lang w:val="en-IN"/>
        </w:rPr>
        <w:t>https://networkrepository.com/</w:t>
      </w:r>
      <w:r w:rsidRPr="00A53EE1">
        <w:rPr>
          <w:sz w:val="16"/>
          <w:lang w:val="en-IN"/>
        </w:rPr>
        <w:br/>
      </w:r>
    </w:p>
    <w:p w:rsidR="00C14ABA" w:rsidRPr="00A53EE1" w:rsidRDefault="00C14ABA" w:rsidP="00C14ABA">
      <w:pPr>
        <w:spacing w:line="240" w:lineRule="auto"/>
        <w:rPr>
          <w:sz w:val="16"/>
          <w:lang w:val="en-IN"/>
        </w:rPr>
      </w:pPr>
      <w:r w:rsidRPr="00A53EE1">
        <w:rPr>
          <w:sz w:val="16"/>
          <w:lang w:val="en-IN"/>
        </w:rPr>
        <w:t>A.Evalution Criteria</w:t>
      </w:r>
      <w:r w:rsidRPr="00A53EE1">
        <w:rPr>
          <w:sz w:val="16"/>
          <w:lang w:val="en-IN"/>
        </w:rPr>
        <w:br/>
        <w:t>The score of modularity Q is an important measure in network analysis that shows the fraction of edges between communities compared to what the fraction would be if the edges were distributed at random. Mathematically, it is defined as:</w:t>
      </w:r>
    </w:p>
    <w:p w:rsidR="00C14ABA" w:rsidRPr="00A53EE1" w:rsidRDefault="00C14ABA" w:rsidP="00C14ABA">
      <w:pPr>
        <w:spacing w:line="240" w:lineRule="auto"/>
        <w:rPr>
          <w:sz w:val="16"/>
          <w:lang w:val="en-IN"/>
        </w:rPr>
      </w:pPr>
      <w:r w:rsidRPr="00A53EE1">
        <w:rPr>
          <w:sz w:val="16"/>
          <w:lang w:val="en-IN"/>
        </w:rPr>
        <w:t>Modularity Calculation</w:t>
      </w:r>
    </w:p>
    <w:p w:rsidR="00C14ABA" w:rsidRPr="00A53EE1" w:rsidRDefault="00C14ABA" w:rsidP="00C14ABA">
      <w:pPr>
        <w:spacing w:line="240" w:lineRule="auto"/>
        <w:rPr>
          <w:sz w:val="16"/>
          <w:lang w:val="en-IN"/>
        </w:rPr>
      </w:pPr>
      <m:oMathPara>
        <m:oMath>
          <m:r>
            <w:rPr>
              <w:rFonts w:ascii="Cambria Math" w:hAnsi="Cambria Math"/>
              <w:sz w:val="16"/>
              <w:lang w:val="en-IN"/>
            </w:rPr>
            <m:t>Q</m:t>
          </m:r>
          <m:r>
            <m:rPr>
              <m:sty m:val="p"/>
            </m:rPr>
            <w:rPr>
              <w:rFonts w:ascii="Cambria Math" w:hAnsi="Cambria Math"/>
              <w:sz w:val="16"/>
              <w:lang w:val="en-IN"/>
            </w:rPr>
            <m:t>=</m:t>
          </m:r>
          <m:nary>
            <m:naryPr>
              <m:chr m:val="∑"/>
              <m:supHide m:val="on"/>
              <m:ctrlPr>
                <w:rPr>
                  <w:rFonts w:ascii="Cambria Math" w:hAnsi="Cambria Math"/>
                  <w:sz w:val="16"/>
                  <w:lang w:val="en-IN"/>
                </w:rPr>
              </m:ctrlPr>
            </m:naryPr>
            <m:sub>
              <m:r>
                <w:rPr>
                  <w:rFonts w:ascii="Cambria Math" w:hAnsi="Cambria Math"/>
                  <w:sz w:val="16"/>
                  <w:lang w:val="en-IN"/>
                </w:rPr>
                <m:t>i</m:t>
              </m:r>
              <m:r>
                <m:rPr>
                  <m:sty m:val="p"/>
                </m:rPr>
                <w:rPr>
                  <w:rFonts w:ascii="Cambria Math" w:hAnsi="Cambria Math"/>
                  <w:sz w:val="16"/>
                  <w:lang w:val="en-IN"/>
                </w:rPr>
                <m:t>,</m:t>
              </m:r>
              <m:r>
                <w:rPr>
                  <w:rFonts w:ascii="Cambria Math" w:hAnsi="Cambria Math"/>
                  <w:sz w:val="16"/>
                  <w:lang w:val="en-IN"/>
                </w:rPr>
                <m:t>j</m:t>
              </m:r>
            </m:sub>
            <m:sup/>
            <m:e>
              <m:d>
                <m:dPr>
                  <m:begChr m:val="["/>
                  <m:endChr m:val="]"/>
                  <m:ctrlPr>
                    <w:rPr>
                      <w:rFonts w:ascii="Cambria Math" w:hAnsi="Cambria Math"/>
                      <w:sz w:val="16"/>
                      <w:lang w:val="en-IN"/>
                    </w:rPr>
                  </m:ctrlPr>
                </m:dPr>
                <m:e>
                  <m:r>
                    <m:rPr>
                      <m:nor/>
                    </m:rPr>
                    <w:rPr>
                      <w:sz w:val="16"/>
                      <w:lang w:val="en-IN"/>
                    </w:rPr>
                    <m:t>adjacency</m:t>
                  </m:r>
                  <m:d>
                    <m:dPr>
                      <m:ctrlPr>
                        <w:rPr>
                          <w:rFonts w:ascii="Cambria Math" w:hAnsi="Cambria Math"/>
                          <w:sz w:val="16"/>
                          <w:lang w:val="en-IN"/>
                        </w:rPr>
                      </m:ctrlPr>
                    </m:dPr>
                    <m:e>
                      <m:r>
                        <w:rPr>
                          <w:rFonts w:ascii="Cambria Math" w:hAnsi="Cambria Math"/>
                          <w:sz w:val="16"/>
                          <w:lang w:val="en-IN"/>
                        </w:rPr>
                        <m:t>i</m:t>
                      </m:r>
                      <m:r>
                        <m:rPr>
                          <m:sty m:val="p"/>
                        </m:rPr>
                        <w:rPr>
                          <w:rFonts w:ascii="Cambria Math" w:hAnsi="Cambria Math"/>
                          <w:sz w:val="16"/>
                          <w:lang w:val="en-IN"/>
                        </w:rPr>
                        <m:t>,</m:t>
                      </m:r>
                      <m:r>
                        <w:rPr>
                          <w:rFonts w:ascii="Cambria Math" w:hAnsi="Cambria Math"/>
                          <w:sz w:val="16"/>
                          <w:lang w:val="en-IN"/>
                        </w:rPr>
                        <m:t>j</m:t>
                      </m:r>
                    </m:e>
                  </m:d>
                  <m:r>
                    <m:rPr>
                      <m:sty m:val="p"/>
                    </m:rPr>
                    <w:rPr>
                      <w:rFonts w:ascii="Cambria Math" w:hAnsi="Cambria Math"/>
                      <w:sz w:val="16"/>
                      <w:lang w:val="en-IN"/>
                    </w:rPr>
                    <m:t>-</m:t>
                  </m:r>
                  <m:f>
                    <m:fPr>
                      <m:ctrlPr>
                        <w:rPr>
                          <w:rFonts w:ascii="Cambria Math" w:hAnsi="Cambria Math"/>
                          <w:sz w:val="16"/>
                          <w:lang w:val="en-IN"/>
                        </w:rPr>
                      </m:ctrlPr>
                    </m:fPr>
                    <m:num>
                      <m:r>
                        <m:rPr>
                          <m:nor/>
                        </m:rPr>
                        <w:rPr>
                          <w:sz w:val="16"/>
                          <w:lang w:val="en-IN"/>
                        </w:rPr>
                        <m:t>degree</m:t>
                      </m:r>
                      <m:d>
                        <m:dPr>
                          <m:ctrlPr>
                            <w:rPr>
                              <w:rFonts w:ascii="Cambria Math" w:hAnsi="Cambria Math"/>
                              <w:sz w:val="16"/>
                              <w:lang w:val="en-IN"/>
                            </w:rPr>
                          </m:ctrlPr>
                        </m:dPr>
                        <m:e>
                          <m:r>
                            <w:rPr>
                              <w:rFonts w:ascii="Cambria Math" w:hAnsi="Cambria Math"/>
                              <w:sz w:val="16"/>
                              <w:lang w:val="en-IN"/>
                            </w:rPr>
                            <m:t>i</m:t>
                          </m:r>
                        </m:e>
                      </m:d>
                      <m:r>
                        <m:rPr>
                          <m:sty m:val="p"/>
                        </m:rPr>
                        <w:rPr>
                          <w:rFonts w:ascii="Cambria Math" w:hAnsi="Cambria Math"/>
                          <w:sz w:val="16"/>
                          <w:lang w:val="en-IN"/>
                        </w:rPr>
                        <m:t>⋅</m:t>
                      </m:r>
                      <m:r>
                        <m:rPr>
                          <m:nor/>
                        </m:rPr>
                        <w:rPr>
                          <w:sz w:val="16"/>
                          <w:lang w:val="en-IN"/>
                        </w:rPr>
                        <m:t>degree</m:t>
                      </m:r>
                      <m:d>
                        <m:dPr>
                          <m:ctrlPr>
                            <w:rPr>
                              <w:rFonts w:ascii="Cambria Math" w:hAnsi="Cambria Math"/>
                              <w:sz w:val="16"/>
                              <w:lang w:val="en-IN"/>
                            </w:rPr>
                          </m:ctrlPr>
                        </m:dPr>
                        <m:e>
                          <m:r>
                            <w:rPr>
                              <w:rFonts w:ascii="Cambria Math" w:hAnsi="Cambria Math"/>
                              <w:sz w:val="16"/>
                              <w:lang w:val="en-IN"/>
                            </w:rPr>
                            <m:t>j</m:t>
                          </m:r>
                        </m:e>
                      </m:d>
                    </m:num>
                    <m:den>
                      <m:r>
                        <m:rPr>
                          <m:sty m:val="p"/>
                        </m:rPr>
                        <w:rPr>
                          <w:rFonts w:ascii="Cambria Math" w:hAnsi="Cambria Math"/>
                          <w:sz w:val="16"/>
                          <w:lang w:val="en-IN"/>
                        </w:rPr>
                        <m:t>2</m:t>
                      </m:r>
                      <m:r>
                        <w:rPr>
                          <w:rFonts w:ascii="Cambria Math" w:hAnsi="Cambria Math"/>
                          <w:sz w:val="16"/>
                          <w:lang w:val="en-IN"/>
                        </w:rPr>
                        <m:t>m</m:t>
                      </m:r>
                    </m:den>
                  </m:f>
                </m:e>
              </m:d>
              <m:r>
                <m:rPr>
                  <m:sty m:val="p"/>
                </m:rPr>
                <w:rPr>
                  <w:rFonts w:ascii="Cambria Math" w:hAnsi="Cambria Math"/>
                  <w:sz w:val="16"/>
                  <w:lang w:val="en-IN"/>
                </w:rPr>
                <m:t>δ</m:t>
              </m:r>
              <m:d>
                <m:dPr>
                  <m:ctrlPr>
                    <w:rPr>
                      <w:rFonts w:ascii="Cambria Math" w:hAnsi="Cambria Math"/>
                      <w:sz w:val="16"/>
                      <w:lang w:val="en-IN"/>
                    </w:rPr>
                  </m:ctrlPr>
                </m:dPr>
                <m:e>
                  <m:sSub>
                    <m:sSubPr>
                      <m:ctrlPr>
                        <w:rPr>
                          <w:rFonts w:ascii="Cambria Math" w:hAnsi="Cambria Math"/>
                          <w:sz w:val="16"/>
                          <w:lang w:val="en-IN"/>
                        </w:rPr>
                      </m:ctrlPr>
                    </m:sSubPr>
                    <m:e>
                      <m:r>
                        <w:rPr>
                          <w:rFonts w:ascii="Cambria Math" w:hAnsi="Cambria Math"/>
                          <w:sz w:val="16"/>
                          <w:lang w:val="en-IN"/>
                        </w:rPr>
                        <m:t>C</m:t>
                      </m:r>
                    </m:e>
                    <m:sub>
                      <m:r>
                        <w:rPr>
                          <w:rFonts w:ascii="Cambria Math" w:hAnsi="Cambria Math"/>
                          <w:sz w:val="16"/>
                          <w:lang w:val="en-IN"/>
                        </w:rPr>
                        <m:t>i</m:t>
                      </m:r>
                    </m:sub>
                  </m:sSub>
                  <m:r>
                    <m:rPr>
                      <m:sty m:val="p"/>
                    </m:rPr>
                    <w:rPr>
                      <w:rFonts w:ascii="Cambria Math" w:hAnsi="Cambria Math"/>
                      <w:sz w:val="16"/>
                      <w:lang w:val="en-IN"/>
                    </w:rPr>
                    <m:t>,</m:t>
                  </m:r>
                  <m:sSub>
                    <m:sSubPr>
                      <m:ctrlPr>
                        <w:rPr>
                          <w:rFonts w:ascii="Cambria Math" w:hAnsi="Cambria Math"/>
                          <w:sz w:val="16"/>
                          <w:lang w:val="en-IN"/>
                        </w:rPr>
                      </m:ctrlPr>
                    </m:sSubPr>
                    <m:e>
                      <m:r>
                        <w:rPr>
                          <w:rFonts w:ascii="Cambria Math" w:hAnsi="Cambria Math"/>
                          <w:sz w:val="16"/>
                          <w:lang w:val="en-IN"/>
                        </w:rPr>
                        <m:t>C</m:t>
                      </m:r>
                    </m:e>
                    <m:sub>
                      <m:r>
                        <w:rPr>
                          <w:rFonts w:ascii="Cambria Math" w:hAnsi="Cambria Math"/>
                          <w:sz w:val="16"/>
                          <w:lang w:val="en-IN"/>
                        </w:rPr>
                        <m:t>j</m:t>
                      </m:r>
                    </m:sub>
                  </m:sSub>
                </m:e>
              </m:d>
            </m:e>
          </m:nary>
        </m:oMath>
      </m:oMathPara>
    </w:p>
    <w:p w:rsidR="00C14ABA" w:rsidRPr="00A53EE1" w:rsidRDefault="00C14ABA" w:rsidP="00C14ABA">
      <w:pPr>
        <w:spacing w:line="240" w:lineRule="auto"/>
        <w:rPr>
          <w:sz w:val="16"/>
          <w:lang w:val="en-IN"/>
        </w:rPr>
      </w:pPr>
      <w:r w:rsidRPr="00A53EE1">
        <w:rPr>
          <w:sz w:val="16"/>
          <w:lang w:val="en-IN"/>
        </w:rPr>
        <w:br/>
      </w:r>
      <w:r w:rsidRPr="00A53EE1">
        <w:rPr>
          <w:sz w:val="16"/>
          <w:lang w:val="en-IN"/>
        </w:rPr>
        <w:br/>
        <w:t>where:</w:t>
      </w:r>
    </w:p>
    <w:p w:rsidR="00C14ABA" w:rsidRPr="00A53EE1" w:rsidRDefault="00C14ABA" w:rsidP="00C14ABA">
      <w:pPr>
        <w:tabs>
          <w:tab w:val="num" w:pos="720"/>
        </w:tabs>
        <w:spacing w:line="240" w:lineRule="auto"/>
        <w:rPr>
          <w:sz w:val="16"/>
          <w:lang w:val="en-IN"/>
        </w:rPr>
      </w:pPr>
      <m:oMath>
        <m:r>
          <m:rPr>
            <m:sty m:val="p"/>
          </m:rPr>
          <w:rPr>
            <w:rFonts w:ascii="Cambria Math" w:hAnsi="Cambria Math"/>
            <w:sz w:val="16"/>
            <w:lang w:val="en-IN"/>
          </w:rPr>
          <m:t>Q</m:t>
        </m:r>
      </m:oMath>
      <w:r w:rsidRPr="00A53EE1">
        <w:rPr>
          <w:sz w:val="16"/>
          <w:lang w:val="en-IN"/>
        </w:rPr>
        <w:t>: Modularity score of the partition.</w:t>
      </w:r>
    </w:p>
    <w:p w:rsidR="00C14ABA" w:rsidRPr="00A53EE1" w:rsidRDefault="00C14ABA" w:rsidP="00C14ABA">
      <w:pPr>
        <w:tabs>
          <w:tab w:val="num" w:pos="720"/>
        </w:tabs>
        <w:spacing w:line="240" w:lineRule="auto"/>
        <w:rPr>
          <w:sz w:val="16"/>
          <w:lang w:val="en-IN"/>
        </w:rPr>
      </w:pPr>
      <m:oMath>
        <m:r>
          <m:rPr>
            <m:sty m:val="p"/>
          </m:rPr>
          <w:rPr>
            <w:rFonts w:ascii="Cambria Math" w:hAnsi="Cambria Math"/>
            <w:sz w:val="16"/>
            <w:lang w:val="en-IN"/>
          </w:rPr>
          <m:t>adjacency</m:t>
        </m:r>
        <m:d>
          <m:dPr>
            <m:ctrlPr>
              <w:rPr>
                <w:rFonts w:ascii="Cambria Math" w:hAnsi="Cambria Math"/>
                <w:sz w:val="16"/>
                <w:lang w:val="en-IN"/>
              </w:rPr>
            </m:ctrlPr>
          </m:dPr>
          <m:e>
            <m:r>
              <m:rPr>
                <m:sty m:val="p"/>
              </m:rPr>
              <w:rPr>
                <w:rFonts w:ascii="Cambria Math" w:hAnsi="Cambria Math"/>
                <w:sz w:val="16"/>
                <w:lang w:val="en-IN"/>
              </w:rPr>
              <m:t>i,j</m:t>
            </m:r>
          </m:e>
        </m:d>
        <m:r>
          <m:rPr>
            <m:sty m:val="p"/>
          </m:rPr>
          <w:rPr>
            <w:rFonts w:ascii="Cambria Math" w:hAnsi="Cambria Math"/>
            <w:sz w:val="16"/>
            <w:lang w:val="en-IN"/>
          </w:rPr>
          <m:t>:</m:t>
        </m:r>
      </m:oMath>
      <w:r w:rsidRPr="00A53EE1">
        <w:rPr>
          <w:sz w:val="16"/>
          <w:lang w:val="en-IN"/>
        </w:rPr>
        <w:t xml:space="preserve">Adjacency matrix entry (1 if nodes </w:t>
      </w:r>
      <m:oMath>
        <m:r>
          <w:rPr>
            <w:rFonts w:ascii="Cambria Math" w:hAnsi="Cambria Math"/>
            <w:sz w:val="16"/>
            <w:lang w:val="en-IN"/>
          </w:rPr>
          <m:t>i</m:t>
        </m:r>
      </m:oMath>
      <w:r w:rsidRPr="00A53EE1">
        <w:rPr>
          <w:sz w:val="16"/>
          <w:lang w:val="en-IN"/>
        </w:rPr>
        <w:t xml:space="preserve"> and </w:t>
      </w:r>
      <m:oMath>
        <m:r>
          <w:rPr>
            <w:rFonts w:ascii="Cambria Math" w:hAnsi="Cambria Math"/>
            <w:sz w:val="16"/>
            <w:lang w:val="en-IN"/>
          </w:rPr>
          <m:t>j</m:t>
        </m:r>
      </m:oMath>
      <w:r w:rsidRPr="00A53EE1">
        <w:rPr>
          <w:sz w:val="16"/>
          <w:lang w:val="en-IN"/>
        </w:rPr>
        <w:t xml:space="preserve"> are connected, 0 otherwise).</w:t>
      </w:r>
    </w:p>
    <w:p w:rsidR="00C14ABA" w:rsidRPr="00A53EE1" w:rsidRDefault="00C14ABA" w:rsidP="00C14ABA">
      <w:pPr>
        <w:tabs>
          <w:tab w:val="num" w:pos="720"/>
        </w:tabs>
        <w:spacing w:line="240" w:lineRule="auto"/>
        <w:rPr>
          <w:sz w:val="16"/>
          <w:lang w:val="en-IN"/>
        </w:rPr>
      </w:pPr>
      <m:oMath>
        <m:r>
          <m:rPr>
            <m:sty m:val="p"/>
          </m:rPr>
          <w:rPr>
            <w:rFonts w:ascii="Cambria Math" w:hAnsi="Cambria Math"/>
            <w:sz w:val="16"/>
            <w:lang w:val="en-IN"/>
          </w:rPr>
          <m:t>degree</m:t>
        </m:r>
        <m:d>
          <m:dPr>
            <m:ctrlPr>
              <w:rPr>
                <w:rFonts w:ascii="Cambria Math" w:hAnsi="Cambria Math"/>
                <w:sz w:val="16"/>
                <w:lang w:val="en-IN"/>
              </w:rPr>
            </m:ctrlPr>
          </m:dPr>
          <m:e>
            <m:r>
              <m:rPr>
                <m:sty m:val="p"/>
              </m:rPr>
              <w:rPr>
                <w:rFonts w:ascii="Cambria Math" w:hAnsi="Cambria Math"/>
                <w:sz w:val="16"/>
                <w:lang w:val="en-IN"/>
              </w:rPr>
              <m:t>i</m:t>
            </m:r>
          </m:e>
        </m:d>
        <m:r>
          <m:rPr>
            <m:sty m:val="p"/>
          </m:rPr>
          <w:rPr>
            <w:rFonts w:ascii="Cambria Math" w:hAnsi="Cambria Math"/>
            <w:sz w:val="16"/>
            <w:lang w:val="en-IN"/>
          </w:rPr>
          <m:t>:</m:t>
        </m:r>
      </m:oMath>
      <w:r w:rsidRPr="00A53EE1">
        <w:rPr>
          <w:sz w:val="16"/>
          <w:lang w:val="en-IN"/>
        </w:rPr>
        <w:t xml:space="preserve">Degree of node </w:t>
      </w:r>
      <m:oMath>
        <m:r>
          <w:rPr>
            <w:rFonts w:ascii="Cambria Math" w:hAnsi="Cambria Math"/>
            <w:sz w:val="16"/>
            <w:lang w:val="en-IN"/>
          </w:rPr>
          <m:t>i</m:t>
        </m:r>
      </m:oMath>
      <w:r w:rsidRPr="00A53EE1">
        <w:rPr>
          <w:sz w:val="16"/>
          <w:lang w:val="en-IN"/>
        </w:rPr>
        <w:t>.</w:t>
      </w:r>
    </w:p>
    <w:p w:rsidR="00C14ABA" w:rsidRPr="00A53EE1" w:rsidRDefault="00C14ABA" w:rsidP="00C14ABA">
      <w:pPr>
        <w:tabs>
          <w:tab w:val="num" w:pos="720"/>
        </w:tabs>
        <w:spacing w:line="240" w:lineRule="auto"/>
        <w:rPr>
          <w:sz w:val="16"/>
          <w:lang w:val="en-IN"/>
        </w:rPr>
      </w:pPr>
      <m:oMath>
        <m:r>
          <w:rPr>
            <w:rFonts w:ascii="Cambria Math" w:hAnsi="Cambria Math"/>
            <w:sz w:val="16"/>
            <w:lang w:val="en-IN"/>
          </w:rPr>
          <m:t>m</m:t>
        </m:r>
      </m:oMath>
      <w:r w:rsidRPr="00A53EE1">
        <w:rPr>
          <w:sz w:val="16"/>
          <w:lang w:val="en-IN"/>
        </w:rPr>
        <w:t>: Total number of edges in the graph.</w:t>
      </w:r>
    </w:p>
    <w:p w:rsidR="00C14ABA" w:rsidRPr="00A53EE1" w:rsidRDefault="00C14ABA" w:rsidP="00C14ABA">
      <w:pPr>
        <w:tabs>
          <w:tab w:val="num" w:pos="720"/>
        </w:tabs>
        <w:spacing w:line="240" w:lineRule="auto"/>
        <w:rPr>
          <w:sz w:val="16"/>
          <w:lang w:val="en-IN"/>
        </w:rPr>
      </w:pPr>
      <m:oMath>
        <m:r>
          <w:rPr>
            <w:rFonts w:ascii="Cambria Math" w:hAnsi="Cambria Math"/>
            <w:sz w:val="16"/>
            <w:lang w:val="en-IN"/>
          </w:rPr>
          <m:t>δ</m:t>
        </m:r>
        <m:d>
          <m:dPr>
            <m:ctrlPr>
              <w:rPr>
                <w:rFonts w:ascii="Cambria Math" w:hAnsi="Cambria Math"/>
                <w:sz w:val="16"/>
                <w:lang w:val="en-IN"/>
              </w:rPr>
            </m:ctrlPr>
          </m:dPr>
          <m:e>
            <m:sSub>
              <m:sSubPr>
                <m:ctrlPr>
                  <w:rPr>
                    <w:rFonts w:ascii="Cambria Math" w:hAnsi="Cambria Math"/>
                    <w:sz w:val="16"/>
                    <w:lang w:val="en-IN"/>
                  </w:rPr>
                </m:ctrlPr>
              </m:sSubPr>
              <m:e>
                <m:r>
                  <w:rPr>
                    <w:rFonts w:ascii="Cambria Math" w:hAnsi="Cambria Math"/>
                    <w:sz w:val="16"/>
                    <w:lang w:val="en-IN"/>
                  </w:rPr>
                  <m:t>C</m:t>
                </m:r>
              </m:e>
              <m:sub>
                <m:r>
                  <w:rPr>
                    <w:rFonts w:ascii="Cambria Math" w:hAnsi="Cambria Math"/>
                    <w:sz w:val="16"/>
                    <w:lang w:val="en-IN"/>
                  </w:rPr>
                  <m:t>i</m:t>
                </m:r>
              </m:sub>
            </m:sSub>
            <m:r>
              <m:rPr>
                <m:sty m:val="p"/>
              </m:rPr>
              <w:rPr>
                <w:rFonts w:ascii="Cambria Math" w:hAnsi="Cambria Math"/>
                <w:sz w:val="16"/>
                <w:lang w:val="en-IN"/>
              </w:rPr>
              <m:t>,</m:t>
            </m:r>
            <m:sSub>
              <m:sSubPr>
                <m:ctrlPr>
                  <w:rPr>
                    <w:rFonts w:ascii="Cambria Math" w:hAnsi="Cambria Math"/>
                    <w:sz w:val="16"/>
                    <w:lang w:val="en-IN"/>
                  </w:rPr>
                </m:ctrlPr>
              </m:sSubPr>
              <m:e>
                <m:r>
                  <w:rPr>
                    <w:rFonts w:ascii="Cambria Math" w:hAnsi="Cambria Math"/>
                    <w:sz w:val="16"/>
                    <w:lang w:val="en-IN"/>
                  </w:rPr>
                  <m:t>C</m:t>
                </m:r>
              </m:e>
              <m:sub>
                <m:r>
                  <w:rPr>
                    <w:rFonts w:ascii="Cambria Math" w:hAnsi="Cambria Math"/>
                    <w:sz w:val="16"/>
                    <w:lang w:val="en-IN"/>
                  </w:rPr>
                  <m:t>j</m:t>
                </m:r>
              </m:sub>
            </m:sSub>
          </m:e>
        </m:d>
        <m:r>
          <m:rPr>
            <m:sty m:val="p"/>
          </m:rPr>
          <w:rPr>
            <w:rFonts w:ascii="Cambria Math" w:hAnsi="Cambria Math"/>
            <w:sz w:val="16"/>
            <w:lang w:val="en-IN"/>
          </w:rPr>
          <m:t>:</m:t>
        </m:r>
      </m:oMath>
      <w:r w:rsidRPr="00A53EE1">
        <w:rPr>
          <w:sz w:val="16"/>
          <w:lang w:val="en-IN"/>
        </w:rPr>
        <w:t xml:space="preserve">Kronecker delta (1 if nodes </w:t>
      </w:r>
      <m:oMath>
        <m:r>
          <m:rPr>
            <m:sty m:val="p"/>
          </m:rPr>
          <w:rPr>
            <w:rFonts w:ascii="Cambria Math" w:hAnsi="Cambria Math"/>
            <w:sz w:val="16"/>
            <w:lang w:val="en-IN"/>
          </w:rPr>
          <m:t>i</m:t>
        </m:r>
      </m:oMath>
      <w:r w:rsidRPr="00A53EE1">
        <w:rPr>
          <w:sz w:val="16"/>
          <w:lang w:val="en-IN"/>
        </w:rPr>
        <w:t xml:space="preserve">and </w:t>
      </w:r>
      <m:oMath>
        <m:r>
          <w:rPr>
            <w:rFonts w:ascii="Cambria Math" w:hAnsi="Cambria Math"/>
            <w:sz w:val="16"/>
            <w:lang w:val="en-IN"/>
          </w:rPr>
          <m:t>j</m:t>
        </m:r>
      </m:oMath>
      <w:r w:rsidRPr="00A53EE1">
        <w:rPr>
          <w:sz w:val="16"/>
          <w:lang w:val="en-IN"/>
        </w:rPr>
        <w:t xml:space="preserve"> are in the same community, 0 otherwise).</w:t>
      </w:r>
    </w:p>
    <w:p w:rsidR="00C14ABA" w:rsidRPr="00A53EE1" w:rsidRDefault="00C14ABA" w:rsidP="00C14ABA">
      <w:pPr>
        <w:spacing w:line="240" w:lineRule="auto"/>
        <w:rPr>
          <w:sz w:val="16"/>
          <w:lang w:val="en-IN"/>
        </w:rPr>
      </w:pPr>
      <w:r w:rsidRPr="00A53EE1">
        <w:rPr>
          <w:sz w:val="16"/>
          <w:lang w:val="en-IN"/>
        </w:rPr>
        <w:br/>
        <w:t>The algorithm aims to obtain the highest modularity score Q with the largest modularity score signifing that the community structure is better defined, in which the nodes in communities are more densely connected, and between communities, sparsely connected.</w:t>
      </w:r>
      <w:r w:rsidRPr="00A53EE1">
        <w:rPr>
          <w:sz w:val="16"/>
          <w:lang w:val="en-IN"/>
        </w:rPr>
        <w:br/>
      </w:r>
    </w:p>
    <w:p w:rsidR="00C14ABA" w:rsidRPr="00A53EE1" w:rsidRDefault="00C14ABA" w:rsidP="00C14ABA">
      <w:pPr>
        <w:spacing w:line="240" w:lineRule="auto"/>
        <w:rPr>
          <w:sz w:val="16"/>
          <w:lang w:val="en-IN"/>
        </w:rPr>
      </w:pPr>
      <w:r w:rsidRPr="00A53EE1">
        <w:rPr>
          <w:sz w:val="16"/>
          <w:lang w:val="en-IN"/>
        </w:rPr>
        <w:t>B. Results Comparison</w:t>
      </w:r>
      <w:r w:rsidRPr="00A53EE1">
        <w:rPr>
          <w:sz w:val="16"/>
          <w:lang w:val="en-IN"/>
        </w:rPr>
        <w:br/>
      </w:r>
      <w:r w:rsidRPr="00A53EE1">
        <w:rPr>
          <w:sz w:val="16"/>
          <w:lang w:val="en-IN"/>
        </w:rPr>
        <w:br/>
        <w:t>We compare the modularity scores of the Improved LCD-SN with those of the Original LCD-SN algorithm on a set of well-known networks that vary from social and biological networks to synthetic datasets in order to validate the proposed improvements. Table 1 summarizes the modularity results of both algorithms for each network. The more detail of the community structure, the higher the modularity score after improvement of the algorithm.</w:t>
      </w:r>
    </w:p>
    <w:tbl>
      <w:tblPr>
        <w:tblStyle w:val="TableGrid"/>
        <w:tblW w:w="0" w:type="auto"/>
        <w:tblLook w:val="04A0"/>
      </w:tblPr>
      <w:tblGrid>
        <w:gridCol w:w="2952"/>
        <w:gridCol w:w="2984"/>
        <w:gridCol w:w="2952"/>
      </w:tblGrid>
      <w:tr w:rsidR="00C14ABA" w:rsidRPr="00A53EE1" w:rsidTr="00983164">
        <w:tc>
          <w:tcPr>
            <w:tcW w:w="2952" w:type="dxa"/>
          </w:tcPr>
          <w:p w:rsidR="00C14ABA" w:rsidRPr="00A53EE1" w:rsidRDefault="00C14ABA" w:rsidP="00983164">
            <w:pPr>
              <w:spacing w:after="200"/>
              <w:rPr>
                <w:sz w:val="16"/>
                <w:lang w:val="en-IN"/>
              </w:rPr>
            </w:pPr>
            <w:r w:rsidRPr="00A53EE1">
              <w:rPr>
                <w:sz w:val="16"/>
                <w:lang w:val="en-IN"/>
              </w:rPr>
              <w:t>NETWORKS</w:t>
            </w:r>
          </w:p>
        </w:tc>
        <w:tc>
          <w:tcPr>
            <w:tcW w:w="2984" w:type="dxa"/>
          </w:tcPr>
          <w:p w:rsidR="00C14ABA" w:rsidRPr="00A53EE1" w:rsidRDefault="00C14ABA" w:rsidP="00983164">
            <w:pPr>
              <w:spacing w:after="200"/>
              <w:rPr>
                <w:sz w:val="16"/>
                <w:lang w:val="en-IN"/>
              </w:rPr>
            </w:pPr>
            <w:r w:rsidRPr="00A53EE1">
              <w:rPr>
                <w:sz w:val="16"/>
                <w:lang w:val="en-IN"/>
              </w:rPr>
              <w:t>OLD LCD-SN</w:t>
            </w:r>
          </w:p>
        </w:tc>
        <w:tc>
          <w:tcPr>
            <w:tcW w:w="2952" w:type="dxa"/>
          </w:tcPr>
          <w:p w:rsidR="00C14ABA" w:rsidRPr="00A53EE1" w:rsidRDefault="00C14ABA" w:rsidP="00983164">
            <w:pPr>
              <w:spacing w:after="200"/>
              <w:rPr>
                <w:sz w:val="16"/>
                <w:lang w:val="en-IN"/>
              </w:rPr>
            </w:pPr>
            <w:r w:rsidRPr="00A53EE1">
              <w:rPr>
                <w:sz w:val="16"/>
                <w:lang w:val="en-IN"/>
              </w:rPr>
              <w:t>Improved LCD-SN</w:t>
            </w:r>
          </w:p>
        </w:tc>
      </w:tr>
      <w:tr w:rsidR="00C14ABA" w:rsidRPr="00A53EE1" w:rsidTr="00983164">
        <w:tc>
          <w:tcPr>
            <w:tcW w:w="2952" w:type="dxa"/>
          </w:tcPr>
          <w:p w:rsidR="00C14ABA" w:rsidRPr="00A53EE1" w:rsidRDefault="00C14ABA" w:rsidP="00983164">
            <w:pPr>
              <w:spacing w:after="200"/>
              <w:rPr>
                <w:sz w:val="16"/>
                <w:lang w:val="en-IN"/>
              </w:rPr>
            </w:pPr>
            <w:r w:rsidRPr="00A53EE1">
              <w:rPr>
                <w:sz w:val="16"/>
                <w:lang w:val="en-IN"/>
              </w:rPr>
              <w:t xml:space="preserve">Karate </w:t>
            </w:r>
          </w:p>
        </w:tc>
        <w:tc>
          <w:tcPr>
            <w:tcW w:w="2984" w:type="dxa"/>
          </w:tcPr>
          <w:p w:rsidR="00C14ABA" w:rsidRPr="00A53EE1" w:rsidRDefault="00C14ABA" w:rsidP="00983164">
            <w:pPr>
              <w:spacing w:after="200"/>
              <w:rPr>
                <w:sz w:val="16"/>
                <w:lang w:val="en-IN"/>
              </w:rPr>
            </w:pPr>
            <w:r w:rsidRPr="00A53EE1">
              <w:rPr>
                <w:sz w:val="16"/>
                <w:lang w:val="en-IN"/>
              </w:rPr>
              <w:t>0.3569197896120973</w:t>
            </w:r>
          </w:p>
        </w:tc>
        <w:tc>
          <w:tcPr>
            <w:tcW w:w="2952" w:type="dxa"/>
          </w:tcPr>
          <w:p w:rsidR="00C14ABA" w:rsidRPr="00A53EE1" w:rsidRDefault="00C14ABA" w:rsidP="00983164">
            <w:pPr>
              <w:spacing w:after="200"/>
              <w:rPr>
                <w:sz w:val="16"/>
                <w:lang w:val="en-IN"/>
              </w:rPr>
            </w:pPr>
            <w:r w:rsidRPr="00A53EE1">
              <w:rPr>
                <w:sz w:val="16"/>
                <w:lang w:val="en-IN"/>
              </w:rPr>
              <w:t>0.37146614069691</w:t>
            </w:r>
          </w:p>
        </w:tc>
      </w:tr>
      <w:tr w:rsidR="00C14ABA" w:rsidRPr="00A53EE1" w:rsidTr="00983164">
        <w:tc>
          <w:tcPr>
            <w:tcW w:w="2952" w:type="dxa"/>
          </w:tcPr>
          <w:p w:rsidR="00C14ABA" w:rsidRPr="00A53EE1" w:rsidRDefault="00C14ABA" w:rsidP="00983164">
            <w:pPr>
              <w:spacing w:after="200"/>
              <w:rPr>
                <w:sz w:val="16"/>
                <w:lang w:val="en-IN"/>
              </w:rPr>
            </w:pPr>
            <w:r w:rsidRPr="00A53EE1">
              <w:rPr>
                <w:sz w:val="16"/>
                <w:lang w:val="en-IN"/>
              </w:rPr>
              <w:t>Dolphins</w:t>
            </w:r>
          </w:p>
        </w:tc>
        <w:tc>
          <w:tcPr>
            <w:tcW w:w="2984" w:type="dxa"/>
          </w:tcPr>
          <w:p w:rsidR="00C14ABA" w:rsidRPr="00A53EE1" w:rsidRDefault="00C14ABA" w:rsidP="00983164">
            <w:pPr>
              <w:spacing w:after="200"/>
              <w:rPr>
                <w:sz w:val="16"/>
                <w:lang w:val="en-IN"/>
              </w:rPr>
            </w:pPr>
            <w:r w:rsidRPr="00A53EE1">
              <w:rPr>
                <w:sz w:val="16"/>
                <w:lang w:val="en-IN"/>
              </w:rPr>
              <w:t>0.4646176970847672</w:t>
            </w:r>
          </w:p>
        </w:tc>
        <w:tc>
          <w:tcPr>
            <w:tcW w:w="2952" w:type="dxa"/>
          </w:tcPr>
          <w:p w:rsidR="00C14ABA" w:rsidRPr="00A53EE1" w:rsidRDefault="00C14ABA" w:rsidP="00983164">
            <w:pPr>
              <w:spacing w:after="200"/>
              <w:rPr>
                <w:sz w:val="16"/>
                <w:lang w:val="en-IN"/>
              </w:rPr>
            </w:pPr>
            <w:r w:rsidRPr="00A53EE1">
              <w:rPr>
                <w:sz w:val="16"/>
                <w:lang w:val="en-IN"/>
              </w:rPr>
              <w:t>0.48239784818638504</w:t>
            </w:r>
          </w:p>
        </w:tc>
      </w:tr>
      <w:tr w:rsidR="00C14ABA" w:rsidRPr="00A53EE1" w:rsidTr="00983164">
        <w:tc>
          <w:tcPr>
            <w:tcW w:w="2952" w:type="dxa"/>
          </w:tcPr>
          <w:p w:rsidR="00C14ABA" w:rsidRPr="00A53EE1" w:rsidRDefault="00C14ABA" w:rsidP="00983164">
            <w:pPr>
              <w:spacing w:after="200"/>
              <w:rPr>
                <w:sz w:val="16"/>
                <w:lang w:val="en-IN"/>
              </w:rPr>
            </w:pPr>
            <w:r w:rsidRPr="00A53EE1">
              <w:rPr>
                <w:sz w:val="16"/>
                <w:lang w:val="en-IN"/>
              </w:rPr>
              <w:t>Polbooks</w:t>
            </w:r>
          </w:p>
        </w:tc>
        <w:tc>
          <w:tcPr>
            <w:tcW w:w="2984" w:type="dxa"/>
          </w:tcPr>
          <w:p w:rsidR="00C14ABA" w:rsidRPr="00A53EE1" w:rsidRDefault="00C14ABA" w:rsidP="00983164">
            <w:pPr>
              <w:spacing w:after="200"/>
              <w:rPr>
                <w:sz w:val="16"/>
                <w:lang w:val="en-IN"/>
              </w:rPr>
            </w:pPr>
            <w:r w:rsidRPr="00A53EE1">
              <w:rPr>
                <w:sz w:val="16"/>
                <w:lang w:val="en-IN"/>
              </w:rPr>
              <w:t>0.5064222211938442</w:t>
            </w:r>
          </w:p>
        </w:tc>
        <w:tc>
          <w:tcPr>
            <w:tcW w:w="2952" w:type="dxa"/>
          </w:tcPr>
          <w:p w:rsidR="00C14ABA" w:rsidRPr="00A53EE1" w:rsidRDefault="00C14ABA" w:rsidP="00983164">
            <w:pPr>
              <w:spacing w:after="200"/>
              <w:rPr>
                <w:sz w:val="16"/>
                <w:lang w:val="en-IN"/>
              </w:rPr>
            </w:pPr>
            <w:r w:rsidRPr="00A53EE1">
              <w:rPr>
                <w:sz w:val="16"/>
                <w:lang w:val="en-IN"/>
              </w:rPr>
              <w:t>0.508962315084764</w:t>
            </w:r>
          </w:p>
        </w:tc>
      </w:tr>
      <w:tr w:rsidR="00C14ABA" w:rsidRPr="00A53EE1" w:rsidTr="00983164">
        <w:tc>
          <w:tcPr>
            <w:tcW w:w="2952" w:type="dxa"/>
          </w:tcPr>
          <w:p w:rsidR="00C14ABA" w:rsidRPr="00A53EE1" w:rsidRDefault="00C14ABA" w:rsidP="00983164">
            <w:pPr>
              <w:spacing w:after="200"/>
              <w:rPr>
                <w:sz w:val="16"/>
                <w:lang w:val="en-IN"/>
              </w:rPr>
            </w:pPr>
            <w:r w:rsidRPr="00A53EE1">
              <w:rPr>
                <w:sz w:val="16"/>
                <w:lang w:val="en-IN"/>
              </w:rPr>
              <w:t>NetScience</w:t>
            </w:r>
          </w:p>
        </w:tc>
        <w:tc>
          <w:tcPr>
            <w:tcW w:w="2984" w:type="dxa"/>
          </w:tcPr>
          <w:p w:rsidR="00C14ABA" w:rsidRPr="00A53EE1" w:rsidRDefault="00C14ABA" w:rsidP="00983164">
            <w:pPr>
              <w:spacing w:after="200"/>
              <w:rPr>
                <w:sz w:val="16"/>
                <w:lang w:val="en-IN"/>
              </w:rPr>
            </w:pPr>
            <w:r w:rsidRPr="00A53EE1">
              <w:rPr>
                <w:sz w:val="16"/>
                <w:lang w:val="en-IN"/>
              </w:rPr>
              <w:t>0.8693876362954299</w:t>
            </w:r>
          </w:p>
        </w:tc>
        <w:tc>
          <w:tcPr>
            <w:tcW w:w="2952" w:type="dxa"/>
          </w:tcPr>
          <w:p w:rsidR="00C14ABA" w:rsidRPr="00A53EE1" w:rsidRDefault="00C14ABA" w:rsidP="00983164">
            <w:pPr>
              <w:spacing w:after="200"/>
              <w:rPr>
                <w:sz w:val="16"/>
                <w:lang w:val="en-IN"/>
              </w:rPr>
            </w:pPr>
            <w:r w:rsidRPr="00A53EE1">
              <w:rPr>
                <w:sz w:val="16"/>
                <w:lang w:val="en-IN"/>
              </w:rPr>
              <w:t>0.8634974129707302</w:t>
            </w:r>
          </w:p>
        </w:tc>
      </w:tr>
      <w:tr w:rsidR="00C14ABA" w:rsidRPr="00A53EE1" w:rsidTr="00983164">
        <w:tc>
          <w:tcPr>
            <w:tcW w:w="2952" w:type="dxa"/>
          </w:tcPr>
          <w:p w:rsidR="00C14ABA" w:rsidRPr="00A53EE1" w:rsidRDefault="00C14ABA" w:rsidP="00983164">
            <w:pPr>
              <w:spacing w:after="200"/>
              <w:rPr>
                <w:sz w:val="16"/>
                <w:lang w:val="en-IN"/>
              </w:rPr>
            </w:pPr>
            <w:r w:rsidRPr="00A53EE1">
              <w:rPr>
                <w:sz w:val="16"/>
                <w:lang w:val="en-IN"/>
              </w:rPr>
              <w:lastRenderedPageBreak/>
              <w:t>GD01_b</w:t>
            </w:r>
          </w:p>
        </w:tc>
        <w:tc>
          <w:tcPr>
            <w:tcW w:w="2984" w:type="dxa"/>
          </w:tcPr>
          <w:p w:rsidR="00C14ABA" w:rsidRPr="00A53EE1" w:rsidRDefault="00C14ABA" w:rsidP="00983164">
            <w:pPr>
              <w:spacing w:after="200"/>
              <w:rPr>
                <w:sz w:val="16"/>
                <w:lang w:val="en-IN"/>
              </w:rPr>
            </w:pPr>
            <w:r w:rsidRPr="00A53EE1">
              <w:rPr>
                <w:sz w:val="16"/>
                <w:lang w:val="en-IN"/>
              </w:rPr>
              <w:t>0.2927295918367347</w:t>
            </w:r>
          </w:p>
        </w:tc>
        <w:tc>
          <w:tcPr>
            <w:tcW w:w="2952" w:type="dxa"/>
          </w:tcPr>
          <w:p w:rsidR="00C14ABA" w:rsidRPr="00A53EE1" w:rsidRDefault="00C14ABA" w:rsidP="00983164">
            <w:pPr>
              <w:spacing w:after="200"/>
              <w:rPr>
                <w:sz w:val="16"/>
                <w:lang w:val="en-IN"/>
              </w:rPr>
            </w:pPr>
            <w:r w:rsidRPr="00A53EE1">
              <w:rPr>
                <w:sz w:val="16"/>
                <w:lang w:val="en-IN"/>
              </w:rPr>
              <w:t>0.3335459183673469</w:t>
            </w:r>
          </w:p>
        </w:tc>
      </w:tr>
      <w:tr w:rsidR="00C14ABA" w:rsidRPr="00A53EE1" w:rsidTr="00983164">
        <w:tc>
          <w:tcPr>
            <w:tcW w:w="2952" w:type="dxa"/>
          </w:tcPr>
          <w:p w:rsidR="00C14ABA" w:rsidRPr="00A53EE1" w:rsidRDefault="00C14ABA" w:rsidP="00983164">
            <w:pPr>
              <w:spacing w:after="200"/>
              <w:rPr>
                <w:sz w:val="16"/>
                <w:lang w:val="en-IN"/>
              </w:rPr>
            </w:pPr>
            <w:r w:rsidRPr="00A53EE1">
              <w:rPr>
                <w:sz w:val="16"/>
                <w:lang w:val="en-IN"/>
              </w:rPr>
              <w:t>Lesmis</w:t>
            </w:r>
          </w:p>
        </w:tc>
        <w:tc>
          <w:tcPr>
            <w:tcW w:w="2984" w:type="dxa"/>
          </w:tcPr>
          <w:p w:rsidR="00C14ABA" w:rsidRPr="00A53EE1" w:rsidRDefault="00C14ABA" w:rsidP="00983164">
            <w:pPr>
              <w:spacing w:after="200"/>
              <w:rPr>
                <w:sz w:val="16"/>
                <w:lang w:val="en-IN"/>
              </w:rPr>
            </w:pPr>
            <w:r w:rsidRPr="00A53EE1">
              <w:rPr>
                <w:sz w:val="16"/>
                <w:lang w:val="en-IN"/>
              </w:rPr>
              <w:t>0.4661719214753122</w:t>
            </w:r>
          </w:p>
        </w:tc>
        <w:tc>
          <w:tcPr>
            <w:tcW w:w="2952" w:type="dxa"/>
          </w:tcPr>
          <w:p w:rsidR="00C14ABA" w:rsidRPr="00A53EE1" w:rsidRDefault="00C14ABA" w:rsidP="00983164">
            <w:pPr>
              <w:spacing w:after="200"/>
              <w:rPr>
                <w:sz w:val="16"/>
                <w:lang w:val="en-IN"/>
              </w:rPr>
            </w:pPr>
            <w:r w:rsidRPr="00A53EE1">
              <w:rPr>
                <w:sz w:val="16"/>
                <w:lang w:val="en-IN"/>
              </w:rPr>
              <w:t>0.4661719214753122</w:t>
            </w:r>
          </w:p>
        </w:tc>
      </w:tr>
      <w:tr w:rsidR="00C14ABA" w:rsidRPr="00A53EE1" w:rsidTr="00983164">
        <w:tc>
          <w:tcPr>
            <w:tcW w:w="2952" w:type="dxa"/>
          </w:tcPr>
          <w:p w:rsidR="00C14ABA" w:rsidRPr="00A53EE1" w:rsidRDefault="00C14ABA" w:rsidP="00983164">
            <w:pPr>
              <w:spacing w:after="200"/>
              <w:rPr>
                <w:sz w:val="16"/>
                <w:lang w:val="en-IN"/>
              </w:rPr>
            </w:pPr>
            <w:r w:rsidRPr="00A53EE1">
              <w:rPr>
                <w:sz w:val="16"/>
                <w:lang w:val="en-IN"/>
              </w:rPr>
              <w:t>CAG_mat72</w:t>
            </w:r>
          </w:p>
        </w:tc>
        <w:tc>
          <w:tcPr>
            <w:tcW w:w="2984" w:type="dxa"/>
          </w:tcPr>
          <w:p w:rsidR="00C14ABA" w:rsidRPr="00A53EE1" w:rsidRDefault="00C14ABA" w:rsidP="00983164">
            <w:pPr>
              <w:spacing w:after="200"/>
              <w:rPr>
                <w:sz w:val="16"/>
                <w:lang w:val="en-IN"/>
              </w:rPr>
            </w:pPr>
            <w:r w:rsidRPr="00A53EE1">
              <w:rPr>
                <w:sz w:val="16"/>
                <w:lang w:val="en-IN"/>
              </w:rPr>
              <w:t>0.16477882360652432</w:t>
            </w:r>
          </w:p>
        </w:tc>
        <w:tc>
          <w:tcPr>
            <w:tcW w:w="2952" w:type="dxa"/>
          </w:tcPr>
          <w:p w:rsidR="00C14ABA" w:rsidRPr="00A53EE1" w:rsidRDefault="00C14ABA" w:rsidP="00983164">
            <w:pPr>
              <w:spacing w:after="200"/>
              <w:rPr>
                <w:sz w:val="16"/>
                <w:lang w:val="en-IN"/>
              </w:rPr>
            </w:pPr>
            <w:r w:rsidRPr="00A53EE1">
              <w:rPr>
                <w:sz w:val="16"/>
                <w:lang w:val="en-IN"/>
              </w:rPr>
              <w:t>0.16477882360652432</w:t>
            </w:r>
          </w:p>
        </w:tc>
      </w:tr>
      <w:tr w:rsidR="00C14ABA" w:rsidRPr="00A53EE1" w:rsidTr="00983164">
        <w:trPr>
          <w:trHeight w:val="289"/>
        </w:trPr>
        <w:tc>
          <w:tcPr>
            <w:tcW w:w="2952" w:type="dxa"/>
          </w:tcPr>
          <w:p w:rsidR="00C14ABA" w:rsidRPr="00A53EE1" w:rsidRDefault="00C14ABA" w:rsidP="00983164">
            <w:pPr>
              <w:spacing w:after="200"/>
              <w:rPr>
                <w:sz w:val="16"/>
                <w:lang w:val="en-IN"/>
              </w:rPr>
            </w:pPr>
            <w:r w:rsidRPr="00A53EE1">
              <w:rPr>
                <w:sz w:val="16"/>
                <w:lang w:val="en-IN"/>
              </w:rPr>
              <w:t>Trefethen_150</w:t>
            </w:r>
          </w:p>
        </w:tc>
        <w:tc>
          <w:tcPr>
            <w:tcW w:w="2984" w:type="dxa"/>
          </w:tcPr>
          <w:p w:rsidR="00C14ABA" w:rsidRPr="00A53EE1" w:rsidRDefault="00C14ABA" w:rsidP="00983164">
            <w:pPr>
              <w:spacing w:after="200"/>
              <w:rPr>
                <w:sz w:val="16"/>
                <w:lang w:val="en-IN"/>
              </w:rPr>
            </w:pPr>
            <w:r w:rsidRPr="00A53EE1">
              <w:rPr>
                <w:sz w:val="16"/>
                <w:lang w:val="en-IN"/>
              </w:rPr>
              <w:t>0.8890834174653618</w:t>
            </w:r>
          </w:p>
        </w:tc>
        <w:tc>
          <w:tcPr>
            <w:tcW w:w="2952" w:type="dxa"/>
          </w:tcPr>
          <w:p w:rsidR="00C14ABA" w:rsidRPr="00A53EE1" w:rsidRDefault="00C14ABA" w:rsidP="00983164">
            <w:pPr>
              <w:spacing w:after="200"/>
              <w:rPr>
                <w:sz w:val="16"/>
                <w:lang w:val="en-IN"/>
              </w:rPr>
            </w:pPr>
            <w:r w:rsidRPr="00A53EE1">
              <w:rPr>
                <w:sz w:val="16"/>
                <w:lang w:val="en-IN"/>
              </w:rPr>
              <w:t>0.8916171560922972</w:t>
            </w:r>
          </w:p>
        </w:tc>
      </w:tr>
      <w:tr w:rsidR="00C14ABA" w:rsidRPr="00A53EE1" w:rsidTr="00983164">
        <w:tc>
          <w:tcPr>
            <w:tcW w:w="2952" w:type="dxa"/>
          </w:tcPr>
          <w:p w:rsidR="00C14ABA" w:rsidRPr="00A53EE1" w:rsidRDefault="00C14ABA" w:rsidP="00983164">
            <w:pPr>
              <w:spacing w:after="200"/>
              <w:rPr>
                <w:sz w:val="16"/>
                <w:lang w:val="en-IN"/>
              </w:rPr>
            </w:pPr>
            <w:r w:rsidRPr="00A53EE1">
              <w:rPr>
                <w:sz w:val="16"/>
                <w:lang w:val="en-IN"/>
              </w:rPr>
              <w:t>USAir97</w:t>
            </w:r>
          </w:p>
        </w:tc>
        <w:tc>
          <w:tcPr>
            <w:tcW w:w="2984" w:type="dxa"/>
          </w:tcPr>
          <w:p w:rsidR="00C14ABA" w:rsidRPr="00A53EE1" w:rsidRDefault="00C14ABA" w:rsidP="00983164">
            <w:pPr>
              <w:spacing w:after="200"/>
              <w:rPr>
                <w:sz w:val="16"/>
                <w:lang w:val="en-IN"/>
              </w:rPr>
            </w:pPr>
            <w:r w:rsidRPr="00A53EE1">
              <w:rPr>
                <w:sz w:val="16"/>
                <w:lang w:val="en-IN"/>
              </w:rPr>
              <w:t>0.015398659339839528</w:t>
            </w:r>
          </w:p>
        </w:tc>
        <w:tc>
          <w:tcPr>
            <w:tcW w:w="2952" w:type="dxa"/>
          </w:tcPr>
          <w:p w:rsidR="00C14ABA" w:rsidRPr="00A53EE1" w:rsidRDefault="00C14ABA" w:rsidP="00983164">
            <w:pPr>
              <w:spacing w:after="200"/>
              <w:rPr>
                <w:sz w:val="16"/>
                <w:lang w:val="en-IN"/>
              </w:rPr>
            </w:pPr>
            <w:r w:rsidRPr="00A53EE1">
              <w:rPr>
                <w:sz w:val="16"/>
                <w:lang w:val="en-IN"/>
              </w:rPr>
              <w:t>0.04218584758352555</w:t>
            </w:r>
          </w:p>
        </w:tc>
      </w:tr>
      <w:tr w:rsidR="00C14ABA" w:rsidRPr="00A53EE1" w:rsidTr="00983164">
        <w:tc>
          <w:tcPr>
            <w:tcW w:w="2952" w:type="dxa"/>
          </w:tcPr>
          <w:p w:rsidR="00C14ABA" w:rsidRPr="00A53EE1" w:rsidRDefault="00C14ABA" w:rsidP="00983164">
            <w:pPr>
              <w:spacing w:after="200"/>
              <w:rPr>
                <w:sz w:val="16"/>
                <w:lang w:val="en-IN"/>
              </w:rPr>
            </w:pPr>
            <w:r w:rsidRPr="00A53EE1">
              <w:rPr>
                <w:sz w:val="16"/>
                <w:lang w:val="en-IN"/>
              </w:rPr>
              <w:t>bcsstk22</w:t>
            </w:r>
          </w:p>
        </w:tc>
        <w:tc>
          <w:tcPr>
            <w:tcW w:w="2984" w:type="dxa"/>
          </w:tcPr>
          <w:p w:rsidR="00C14ABA" w:rsidRPr="00A53EE1" w:rsidRDefault="00C14ABA" w:rsidP="00983164">
            <w:pPr>
              <w:spacing w:after="200"/>
              <w:rPr>
                <w:sz w:val="16"/>
                <w:lang w:val="en-IN"/>
              </w:rPr>
            </w:pPr>
            <w:r w:rsidRPr="00A53EE1">
              <w:rPr>
                <w:sz w:val="16"/>
                <w:lang w:val="en-IN"/>
              </w:rPr>
              <w:t>0.9288186628447975</w:t>
            </w:r>
          </w:p>
        </w:tc>
        <w:tc>
          <w:tcPr>
            <w:tcW w:w="2952" w:type="dxa"/>
          </w:tcPr>
          <w:p w:rsidR="00C14ABA" w:rsidRPr="00A53EE1" w:rsidRDefault="00C14ABA" w:rsidP="00983164">
            <w:pPr>
              <w:spacing w:after="200"/>
              <w:rPr>
                <w:sz w:val="16"/>
                <w:lang w:val="en-IN"/>
              </w:rPr>
            </w:pPr>
            <w:r w:rsidRPr="00A53EE1">
              <w:rPr>
                <w:sz w:val="16"/>
                <w:lang w:val="en-IN"/>
              </w:rPr>
              <w:t>0.9641684794987614</w:t>
            </w:r>
          </w:p>
        </w:tc>
      </w:tr>
    </w:tbl>
    <w:p w:rsidR="00C14ABA" w:rsidRPr="00A53EE1" w:rsidRDefault="00C14ABA" w:rsidP="00C14ABA">
      <w:pPr>
        <w:spacing w:line="240" w:lineRule="auto"/>
        <w:rPr>
          <w:sz w:val="16"/>
          <w:lang w:val="en-IN"/>
        </w:rPr>
      </w:pPr>
    </w:p>
    <w:p w:rsidR="00C14ABA" w:rsidRDefault="00C14ABA" w:rsidP="00C14ABA">
      <w:pPr>
        <w:rPr>
          <w:sz w:val="16"/>
        </w:rPr>
      </w:pPr>
      <w:r w:rsidRPr="00706051">
        <w:rPr>
          <w:sz w:val="16"/>
        </w:rPr>
        <w:t>C. Testing Improved LCD-SN Efficiency</w:t>
      </w:r>
      <w:r w:rsidRPr="00706051">
        <w:rPr>
          <w:sz w:val="16"/>
        </w:rPr>
        <w:br/>
      </w:r>
      <w:r w:rsidRPr="00706051">
        <w:rPr>
          <w:sz w:val="16"/>
        </w:rPr>
        <w:br/>
        <w:t xml:space="preserve">Improved Modularity in Dense Networks: </w:t>
      </w:r>
    </w:p>
    <w:p w:rsidR="00C14ABA" w:rsidRDefault="00C14ABA" w:rsidP="00C14ABA">
      <w:pPr>
        <w:rPr>
          <w:sz w:val="16"/>
        </w:rPr>
      </w:pPr>
      <w:r w:rsidRPr="00706051">
        <w:rPr>
          <w:sz w:val="16"/>
        </w:rPr>
        <w:t>Networks Karate, Dolphins and GD01_b exhibit significant increases in their modularity values onc</w:t>
      </w:r>
      <w:r>
        <w:rPr>
          <w:sz w:val="16"/>
        </w:rPr>
        <w:t xml:space="preserve">e the improvements are applied, </w:t>
      </w:r>
      <w:r w:rsidRPr="00706051">
        <w:rPr>
          <w:sz w:val="16"/>
        </w:rPr>
        <w:t>the network structures are broken up into communities more clearly, and more cohesively, structured. With increased modularity of Improved LCD-SN, this means inter-community ties are effectively reduced whereas inner-community ties are enhanced.Similar modularity scores with almost negligible improvements in networks like Polbooks and Lesmis showed that the Original LCD-SN was already optimal for its purposes in those specific communities. Since there was not significant variation in the modularity scores of such networks, the Improved LCD-SN does not have any unnecessary over-engineering when the former is already efficient.</w:t>
      </w:r>
      <w:r w:rsidRPr="00706051">
        <w:rPr>
          <w:sz w:val="16"/>
        </w:rPr>
        <w:br/>
      </w:r>
    </w:p>
    <w:p w:rsidR="00C14ABA" w:rsidRDefault="00C14ABA" w:rsidP="00C14ABA">
      <w:pPr>
        <w:rPr>
          <w:sz w:val="16"/>
        </w:rPr>
      </w:pPr>
      <w:r w:rsidRPr="00706051">
        <w:rPr>
          <w:sz w:val="16"/>
        </w:rPr>
        <w:t>Improved Modularity for Sparse Networks:</w:t>
      </w:r>
    </w:p>
    <w:p w:rsidR="00C14ABA" w:rsidRDefault="00C14ABA" w:rsidP="00C14ABA">
      <w:pPr>
        <w:rPr>
          <w:sz w:val="16"/>
        </w:rPr>
      </w:pPr>
      <w:r w:rsidRPr="00706051">
        <w:rPr>
          <w:sz w:val="16"/>
        </w:rPr>
        <w:t xml:space="preserve"> In comparison, the Enhanced LCD-SN had yielded a more superior quality score of 0.0422 with weaker connectivity network, while its original version was set at 0.0154. This proves the algorithm to be exceptional with the ability to sort communities in networks having much reduced cohesion than tha</w:t>
      </w:r>
      <w:r>
        <w:rPr>
          <w:sz w:val="16"/>
        </w:rPr>
        <w:t>t of normally connected ones.</w:t>
      </w:r>
      <w:r w:rsidRPr="00706051">
        <w:rPr>
          <w:sz w:val="16"/>
        </w:rPr>
        <w:t xml:space="preserve"> Enhanced LCD-SN Overcame the resolution limitations that were present in the bcsstk22 networks considered. This resulted in a great increase in the modularity score from 0.9288 to 0.9642. This represents the ability of the algorithm to identify smaller communities within larger frameworks. Practically, it may represent a network of communities at different resolutions.</w:t>
      </w:r>
      <w:r w:rsidRPr="00706051">
        <w:rPr>
          <w:sz w:val="16"/>
        </w:rPr>
        <w:br/>
      </w:r>
      <w:r w:rsidRPr="00706051">
        <w:rPr>
          <w:sz w:val="16"/>
        </w:rPr>
        <w:br/>
        <w:t xml:space="preserve">Trade-offs in Complex Overlapping Networks: </w:t>
      </w:r>
    </w:p>
    <w:p w:rsidR="00C14ABA" w:rsidRDefault="00C14ABA" w:rsidP="00C14ABA">
      <w:pPr>
        <w:rPr>
          <w:sz w:val="16"/>
        </w:rPr>
      </w:pPr>
      <w:r w:rsidRPr="00706051">
        <w:rPr>
          <w:sz w:val="16"/>
        </w:rPr>
        <w:t>A slight loss from 0.8694 to 0.8635 modularity for an example such as NetScience implies that the improved algorithm does indeed support noise reduction in complex networks where overlapping communities don't have sharp boundaries but it makes community structure more clearer with a slight modularity loss.</w:t>
      </w:r>
    </w:p>
    <w:p w:rsidR="00C14ABA" w:rsidRDefault="00C14ABA" w:rsidP="00C14ABA">
      <w:pPr>
        <w:rPr>
          <w:sz w:val="16"/>
        </w:rPr>
      </w:pPr>
      <w:r>
        <w:rPr>
          <w:sz w:val="16"/>
        </w:rPr>
        <w:lastRenderedPageBreak/>
        <w:drawing>
          <wp:inline distT="0" distB="0" distL="0" distR="0">
            <wp:extent cx="4682604" cy="3585360"/>
            <wp:effectExtent l="19050" t="0" r="3696" b="0"/>
            <wp:docPr id="4" name="Picture 1" descr="C:\Users\STAFF\Downloads\NEWGRAPH final_page-0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AFF\Downloads\NEWGRAPH final_page-0001.jpg"/>
                    <pic:cNvPicPr>
                      <a:picLocks noChangeAspect="1" noChangeArrowheads="1"/>
                    </pic:cNvPicPr>
                  </pic:nvPicPr>
                  <pic:blipFill>
                    <a:blip r:embed="rId7" cstate="print"/>
                    <a:srcRect/>
                    <a:stretch>
                      <a:fillRect/>
                    </a:stretch>
                  </pic:blipFill>
                  <pic:spPr bwMode="auto">
                    <a:xfrm>
                      <a:off x="0" y="0"/>
                      <a:ext cx="4681931" cy="3584845"/>
                    </a:xfrm>
                    <a:prstGeom prst="rect">
                      <a:avLst/>
                    </a:prstGeom>
                    <a:noFill/>
                    <a:ln w="9525">
                      <a:noFill/>
                      <a:miter lim="800000"/>
                      <a:headEnd/>
                      <a:tailEnd/>
                    </a:ln>
                  </pic:spPr>
                </pic:pic>
              </a:graphicData>
            </a:graphic>
          </wp:inline>
        </w:drawing>
      </w:r>
      <w:r w:rsidRPr="00706051">
        <w:rPr>
          <w:sz w:val="16"/>
        </w:rPr>
        <w:br/>
      </w:r>
      <w:r w:rsidRPr="00706051">
        <w:rPr>
          <w:sz w:val="16"/>
        </w:rPr>
        <w:br/>
        <w:t>D. Statistical Comparison</w:t>
      </w:r>
      <w:r>
        <w:rPr>
          <w:sz w:val="16"/>
        </w:rPr>
        <w:t>:</w:t>
      </w:r>
    </w:p>
    <w:p w:rsidR="00C14ABA" w:rsidRDefault="00C14ABA" w:rsidP="00C14ABA">
      <w:pPr>
        <w:rPr>
          <w:sz w:val="16"/>
        </w:rPr>
      </w:pPr>
      <w:r w:rsidRPr="00706051">
        <w:rPr>
          <w:sz w:val="16"/>
        </w:rPr>
        <w:t xml:space="preserve"> We ran statistical significance tests, such as the Friedman test, to compare the improvements in modularity for all datasets. The results confirm that the observed improvements in modularity are statistically significant, especially for denser networks that clearly and well-defined community structures. </w:t>
      </w:r>
    </w:p>
    <w:p w:rsidR="00C14ABA" w:rsidRDefault="00C14ABA" w:rsidP="00C14ABA">
      <w:pPr>
        <w:rPr>
          <w:sz w:val="16"/>
        </w:rPr>
      </w:pPr>
      <w:r w:rsidRPr="00706051">
        <w:rPr>
          <w:sz w:val="16"/>
        </w:rPr>
        <w:t>E. Overview of Results</w:t>
      </w:r>
      <w:r>
        <w:rPr>
          <w:sz w:val="16"/>
        </w:rPr>
        <w:t>:</w:t>
      </w:r>
    </w:p>
    <w:p w:rsidR="00C14ABA" w:rsidRPr="00006F3F" w:rsidRDefault="00C14ABA" w:rsidP="00C14ABA">
      <w:pPr>
        <w:rPr>
          <w:sz w:val="16"/>
        </w:rPr>
      </w:pPr>
      <w:r w:rsidRPr="00706051">
        <w:rPr>
          <w:sz w:val="16"/>
        </w:rPr>
        <w:t xml:space="preserve"> The Improved LCD-SN algorithm proved to be highly performing and does very well on kinds of networks, with drastically higher modularity scores as network density increases and are quite well structured. Further performance is also balanced towards its computational power and a trade-off maximization between this computational power and that which is maximized at the same time. Therefore, improvements show its effectiveness towards practical application in complex structures for network analysis. The results again prove that </w:t>
      </w:r>
      <w:r>
        <w:rPr>
          <w:sz w:val="16"/>
        </w:rPr>
        <w:t>improvements done using Improved</w:t>
      </w:r>
      <w:r w:rsidRPr="00706051">
        <w:rPr>
          <w:sz w:val="16"/>
        </w:rPr>
        <w:t xml:space="preserve"> LCD-SN are beneficial in causing improved community detection with great efficiency as a good tool in the discipline of social network analysis.</w:t>
      </w:r>
    </w:p>
    <w:p w:rsidR="00C14ABA" w:rsidRPr="004B0BDB" w:rsidRDefault="00C14ABA" w:rsidP="00C14ABA">
      <w:pPr>
        <w:rPr>
          <w:sz w:val="16"/>
        </w:rPr>
      </w:pPr>
      <w:r>
        <w:rPr>
          <w:sz w:val="16"/>
        </w:rPr>
        <w:t>V.</w:t>
      </w:r>
      <w:r w:rsidRPr="004B0BDB">
        <w:rPr>
          <w:sz w:val="16"/>
        </w:rPr>
        <w:t>CONCLUSION AND FUTURE WORKS</w:t>
      </w:r>
    </w:p>
    <w:p w:rsidR="00C14ABA" w:rsidRDefault="00C14ABA" w:rsidP="00C14ABA">
      <w:pPr>
        <w:rPr>
          <w:sz w:val="16"/>
        </w:rPr>
      </w:pPr>
      <w:r w:rsidRPr="004B0BDB">
        <w:rPr>
          <w:sz w:val="16"/>
        </w:rPr>
        <w:t>In this paper, we have presented an advanced community detection algorithm which is called Improved Local Community Detection in Social Networks, for short iLCD-SN, that ensures the correct identification of community structures inside a social network. It utilizes dynamic node importance involving the first- and second-degree neighbors and Modified GLHN Similarity to remove overlapping between communities. This finally yields higher modularity and stability than the existing method. This approach overcomes the key limitations of the traditional techniques, which include scalability limitations, resolution limits, and the problem of overlapping communities. Prolonged testing on widely known benchmark datasets showed the strong performance and adaptability of iLCD-SN with clearly defined community structures. The findings place iLCD-SN as an efficient, scalable tool for delivering valuable structural insights across a wide range of social network applications. Further directions of work are parameter sensitivity, which would check the performance of iLCD-SN with varying parameter settings for different network types, checking algorithm scalability by checking its effectiveness on large social networks and how near-linear complexity is as the number of node connections increases, and possible integration with modern AI approaches, such as Graph Neural Networks, to check if deep learning could further improve or complement the capabilities of iLCD-SN in community detection.</w:t>
      </w:r>
    </w:p>
    <w:p w:rsidR="00C14ABA" w:rsidRDefault="00C14ABA" w:rsidP="00C14ABA">
      <w:pPr>
        <w:rPr>
          <w:sz w:val="16"/>
        </w:rPr>
      </w:pPr>
      <w:r>
        <w:rPr>
          <w:sz w:val="16"/>
        </w:rPr>
        <w:t>References:</w:t>
      </w:r>
    </w:p>
    <w:p w:rsidR="00C14ABA" w:rsidRDefault="00C14ABA" w:rsidP="00C14ABA">
      <w:pPr>
        <w:rPr>
          <w:sz w:val="16"/>
        </w:rPr>
      </w:pPr>
      <w:r>
        <w:rPr>
          <w:sz w:val="16"/>
        </w:rPr>
        <w:lastRenderedPageBreak/>
        <w:t xml:space="preserve">[1] </w:t>
      </w:r>
      <w:r w:rsidRPr="001E6808">
        <w:rPr>
          <w:sz w:val="16"/>
        </w:rPr>
        <w:t>Malliaros, Fragkiskos &amp; Vazirgiannis, Michalis. (2013). Clustering and Community Detection in Directed Networks: A Survey. Physics Reports. 533. 10.1016/j.physrep.2013.08.002.</w:t>
      </w:r>
    </w:p>
    <w:p w:rsidR="00C14ABA" w:rsidRDefault="00C14ABA" w:rsidP="00C14ABA">
      <w:pPr>
        <w:rPr>
          <w:sz w:val="16"/>
        </w:rPr>
      </w:pPr>
      <w:r>
        <w:rPr>
          <w:sz w:val="16"/>
        </w:rPr>
        <w:t xml:space="preserve">[2] </w:t>
      </w:r>
      <w:r w:rsidRPr="00CB6067">
        <w:rPr>
          <w:sz w:val="16"/>
        </w:rPr>
        <w:t>Fortunato, Santo &amp; Hric, Darko. (2016). Community detection in networks: A user guide. Physics Reports. 659. 10.1016/j.physrep.2016.09.002.</w:t>
      </w:r>
    </w:p>
    <w:p w:rsidR="00C14ABA" w:rsidRDefault="00C14ABA" w:rsidP="00C14ABA">
      <w:pPr>
        <w:rPr>
          <w:sz w:val="16"/>
        </w:rPr>
      </w:pPr>
      <w:r>
        <w:rPr>
          <w:sz w:val="16"/>
        </w:rPr>
        <w:t xml:space="preserve"> [3</w:t>
      </w:r>
      <w:r w:rsidRPr="00CB6067">
        <w:rPr>
          <w:sz w:val="16"/>
        </w:rPr>
        <w:t xml:space="preserve">] </w:t>
      </w:r>
      <w:r w:rsidRPr="001C20C3">
        <w:rPr>
          <w:sz w:val="16"/>
        </w:rPr>
        <w:t>Newman, Mark. (2010). Networks: An Introduction. Networks: an Introduction. 10.1093/acprof:oso/9780199206650.001.0001.</w:t>
      </w:r>
    </w:p>
    <w:p w:rsidR="00C14ABA" w:rsidRDefault="00C14ABA" w:rsidP="00C14ABA">
      <w:pPr>
        <w:rPr>
          <w:sz w:val="16"/>
        </w:rPr>
      </w:pPr>
      <w:r>
        <w:rPr>
          <w:sz w:val="16"/>
        </w:rPr>
        <w:t xml:space="preserve"> [4] </w:t>
      </w:r>
      <w:r w:rsidRPr="001C20C3">
        <w:rPr>
          <w:sz w:val="16"/>
        </w:rPr>
        <w:t>Fortunato, Santo. (2009). Community Detection in Graphs. Physics Reports. 486. 10.1016/j.physrep.2009.11.002.</w:t>
      </w:r>
    </w:p>
    <w:p w:rsidR="00C14ABA" w:rsidRPr="00A44C94" w:rsidRDefault="00C14ABA" w:rsidP="00C14ABA">
      <w:pPr>
        <w:rPr>
          <w:sz w:val="16"/>
        </w:rPr>
      </w:pPr>
      <w:r>
        <w:rPr>
          <w:sz w:val="16"/>
        </w:rPr>
        <w:t xml:space="preserve"> [5]</w:t>
      </w:r>
      <w:r w:rsidRPr="000155EE">
        <w:rPr>
          <w:sz w:val="16"/>
        </w:rPr>
        <w:t xml:space="preserve"> </w:t>
      </w:r>
      <w:r w:rsidRPr="00A44C94">
        <w:rPr>
          <w:sz w:val="16"/>
        </w:rPr>
        <w:t>Lancichinetti, Andrea &amp; Fortunato, Santo. (2009). Community Detection Algorithms: A Comparative Analysis. Physical review. E, Statistical, nonlinear, and soft matter physics. 80. 056117. 10.1103/PhysRevE.80.056117.</w:t>
      </w:r>
    </w:p>
    <w:p w:rsidR="00C14ABA" w:rsidRPr="00A44C94" w:rsidRDefault="00C14ABA" w:rsidP="00C14ABA">
      <w:pPr>
        <w:rPr>
          <w:sz w:val="16"/>
        </w:rPr>
      </w:pPr>
      <w:r>
        <w:rPr>
          <w:sz w:val="16"/>
        </w:rPr>
        <w:t>[6]</w:t>
      </w:r>
      <w:r w:rsidRPr="000155EE">
        <w:rPr>
          <w:sz w:val="16"/>
        </w:rPr>
        <w:t xml:space="preserve"> </w:t>
      </w:r>
      <w:r w:rsidRPr="00A44C94">
        <w:rPr>
          <w:sz w:val="16"/>
        </w:rPr>
        <w:t>Yang J, Leskovec J. Overlapping community detection at scale: A nonnegative matrix factorization approach. Proc Sixth ACM Int Conf Web Search Data Mining. 2013:587-596. doi:10.1145/2433396.2433471.</w:t>
      </w:r>
    </w:p>
    <w:p w:rsidR="00C14ABA" w:rsidRDefault="00C14ABA" w:rsidP="00C14ABA">
      <w:pPr>
        <w:rPr>
          <w:sz w:val="16"/>
        </w:rPr>
      </w:pPr>
      <w:r>
        <w:rPr>
          <w:sz w:val="16"/>
        </w:rPr>
        <w:t xml:space="preserve"> [7] </w:t>
      </w:r>
      <w:r w:rsidRPr="007B54E3">
        <w:rPr>
          <w:sz w:val="16"/>
        </w:rPr>
        <w:t>Girvan, Michelle &amp; Newman, Mark. (2002). Girvan, M. &amp; Newman, M. E. J. Community structure in social and biological networks. Proc. Natl Acad. Sci. USA 99, 7821-7826. Proceedings of the National Academy of Sciences of the United States of America. 99. 7821-6. 10.1073/pnas.122653799.</w:t>
      </w:r>
    </w:p>
    <w:p w:rsidR="00C14ABA" w:rsidRDefault="00C14ABA" w:rsidP="00C14ABA">
      <w:pPr>
        <w:rPr>
          <w:sz w:val="16"/>
        </w:rPr>
      </w:pPr>
      <w:r>
        <w:rPr>
          <w:sz w:val="16"/>
        </w:rPr>
        <w:t xml:space="preserve">[8] </w:t>
      </w:r>
      <w:r w:rsidRPr="007B54E3">
        <w:rPr>
          <w:sz w:val="16"/>
        </w:rPr>
        <w:t>Newman, Mark. (2006). Newman MEJ.. Modularity and community structure in networks. Proc Natl Acad Sci USA 103: 8577-8582. Proceedings of the National Academy of Sciences of the United States of America. 103. 8577-82. 10.1073/pnas.0601602103.</w:t>
      </w:r>
    </w:p>
    <w:p w:rsidR="00C14ABA" w:rsidRDefault="00C14ABA" w:rsidP="00C14ABA">
      <w:pPr>
        <w:rPr>
          <w:sz w:val="16"/>
        </w:rPr>
      </w:pPr>
      <w:r>
        <w:rPr>
          <w:sz w:val="16"/>
        </w:rPr>
        <w:t xml:space="preserve">[9] </w:t>
      </w:r>
      <w:r w:rsidRPr="005F482F">
        <w:rPr>
          <w:sz w:val="16"/>
        </w:rPr>
        <w:t>X. -S. Yang and Suash Deb, "Cuckoo Search via Lévy flights," </w:t>
      </w:r>
      <w:r w:rsidRPr="000155EE">
        <w:rPr>
          <w:sz w:val="16"/>
        </w:rPr>
        <w:t>2009 World Congress on Nature &amp; Biologically Inspired Computing (NaBIC)</w:t>
      </w:r>
      <w:r w:rsidRPr="005F482F">
        <w:rPr>
          <w:sz w:val="16"/>
        </w:rPr>
        <w:t>, Coimbatore, India, 2009, pp. 210-214, doi: 10.1109/NABIC.2009.5393690.</w:t>
      </w:r>
    </w:p>
    <w:p w:rsidR="00C14ABA" w:rsidRDefault="00C14ABA" w:rsidP="00C14ABA">
      <w:pPr>
        <w:rPr>
          <w:sz w:val="16"/>
        </w:rPr>
      </w:pPr>
      <w:r>
        <w:rPr>
          <w:sz w:val="16"/>
        </w:rPr>
        <w:t xml:space="preserve">[10] </w:t>
      </w:r>
      <w:r w:rsidRPr="008D1508">
        <w:rPr>
          <w:sz w:val="16"/>
        </w:rPr>
        <w:t xml:space="preserve">Cai, Qing &amp; Lijia, Ma &amp; Gong, Maoguo. (2014). A survey on network community detection based on evolutionary computation. International Journal of Bio-Inspired Computation. 8. 10.1504/IJBIC.2016.076329. </w:t>
      </w:r>
    </w:p>
    <w:p w:rsidR="00C14ABA" w:rsidRPr="000155EE" w:rsidRDefault="00C14ABA" w:rsidP="00C14ABA">
      <w:pPr>
        <w:rPr>
          <w:sz w:val="16"/>
        </w:rPr>
      </w:pPr>
      <w:r>
        <w:rPr>
          <w:sz w:val="16"/>
        </w:rPr>
        <w:t xml:space="preserve">[11] </w:t>
      </w:r>
      <w:r w:rsidRPr="000155EE">
        <w:rPr>
          <w:sz w:val="16"/>
        </w:rPr>
        <w:t>Hussien AG, Abualigah L, Abu Zitar R, Hashim FA, Amin M, Saber A, Almotairi KH, Gandomi AH. Recent Advances in Harris Hawks Optimization: A Comparative Study and Applications. </w:t>
      </w:r>
      <w:r w:rsidRPr="000155EE">
        <w:rPr>
          <w:i/>
          <w:iCs/>
          <w:sz w:val="16"/>
        </w:rPr>
        <w:t>Electronics</w:t>
      </w:r>
      <w:r w:rsidRPr="000155EE">
        <w:rPr>
          <w:sz w:val="16"/>
        </w:rPr>
        <w:t xml:space="preserve">. 2022; 11(12):1919. </w:t>
      </w:r>
      <w:hyperlink r:id="rId8" w:history="1">
        <w:r w:rsidRPr="000155EE">
          <w:rPr>
            <w:sz w:val="16"/>
          </w:rPr>
          <w:t>https://doi.org/10.3390/electronics11121919</w:t>
        </w:r>
      </w:hyperlink>
    </w:p>
    <w:p w:rsidR="00C14ABA" w:rsidRPr="000155EE" w:rsidRDefault="00C14ABA" w:rsidP="00C14ABA">
      <w:pPr>
        <w:rPr>
          <w:sz w:val="16"/>
        </w:rPr>
      </w:pPr>
      <w:r w:rsidRPr="000155EE">
        <w:rPr>
          <w:sz w:val="16"/>
        </w:rPr>
        <w:t>[12] Kemighan, B.W. and Lin, S. (1970) An Efficient Heuristic Procedure for Partitioning Graphs. The Bell System Technical Journal, 49, 291-307.</w:t>
      </w:r>
      <w:r w:rsidRPr="000155EE">
        <w:rPr>
          <w:sz w:val="16"/>
        </w:rPr>
        <w:br/>
      </w:r>
      <w:hyperlink r:id="rId9" w:history="1">
        <w:r w:rsidRPr="000155EE">
          <w:rPr>
            <w:sz w:val="16"/>
          </w:rPr>
          <w:t>http://dx.doi.org/10.1002/j.1538-7305.1970.tb01770.x</w:t>
        </w:r>
      </w:hyperlink>
    </w:p>
    <w:p w:rsidR="00C14ABA" w:rsidRPr="000155EE" w:rsidRDefault="00C14ABA" w:rsidP="00C14ABA">
      <w:pPr>
        <w:rPr>
          <w:sz w:val="16"/>
        </w:rPr>
      </w:pPr>
      <w:r w:rsidRPr="000155EE">
        <w:rPr>
          <w:sz w:val="16"/>
        </w:rPr>
        <w:t>[13] R. J. Gil-Garcia, J. M. Badia-Contelles and A. Pons-Porrata, "A General Framework for Agglomerative Hierarchical Clustering Algorithms," 18th International Conference on Pattern Recognition (ICPR'06), Hong Kong, China, 2006, pp. 569-572, doi: 10.1109/ICPR.2006.69.</w:t>
      </w:r>
    </w:p>
    <w:p w:rsidR="00C14ABA" w:rsidRDefault="00C14ABA" w:rsidP="00C14ABA">
      <w:pPr>
        <w:rPr>
          <w:sz w:val="16"/>
        </w:rPr>
      </w:pPr>
      <w:r w:rsidRPr="000155EE">
        <w:rPr>
          <w:sz w:val="16"/>
        </w:rPr>
        <w:t>[14</w:t>
      </w:r>
      <w:r>
        <w:rPr>
          <w:sz w:val="16"/>
        </w:rPr>
        <w:t xml:space="preserve">] </w:t>
      </w:r>
      <w:r w:rsidRPr="000155EE">
        <w:rPr>
          <w:sz w:val="16"/>
        </w:rPr>
        <w:t>Zhang, Jicun &amp; Fei, Jiyou &amp; Song, Xueping &amp; Feng, Jiawei. (2021). An Improved Louvain Algorithm for Community Detection. Mathematical Problems in Engineering. 2021. 1-14. 10.1155/2021/1485592.</w:t>
      </w:r>
    </w:p>
    <w:p w:rsidR="00C14ABA" w:rsidRPr="000155EE" w:rsidRDefault="00C14ABA" w:rsidP="00C14ABA">
      <w:pPr>
        <w:rPr>
          <w:sz w:val="16"/>
        </w:rPr>
      </w:pPr>
      <w:r w:rsidRPr="000155EE">
        <w:rPr>
          <w:sz w:val="16"/>
        </w:rPr>
        <w:t xml:space="preserve"> [15] Rostami, Mehrdad &amp; Berahmand, Kamal &amp; Forouzandeh, Saman. (2021). A novel community detection based genetic algorithm for feature selection. Journal of Big Data. 8. 10.1186/s40537-020-00398-3. </w:t>
      </w:r>
    </w:p>
    <w:p w:rsidR="00C14ABA" w:rsidRDefault="00C14ABA" w:rsidP="00C14ABA">
      <w:pPr>
        <w:rPr>
          <w:sz w:val="16"/>
        </w:rPr>
      </w:pPr>
      <w:r w:rsidRPr="000155EE">
        <w:rPr>
          <w:sz w:val="16"/>
        </w:rPr>
        <w:t xml:space="preserve">[16] </w:t>
      </w:r>
      <w:r w:rsidRPr="00A44BC5">
        <w:rPr>
          <w:sz w:val="16"/>
        </w:rPr>
        <w:t xml:space="preserve">Shi, C., Wang, Y., Wu, B., Zhong, C. (2009). A New Genetic Algorithm for Community Detection. In: Zhou, J. (eds) Complex Sciences. Complex 2009. Lecture Notes of the Institute for Computer Sciences, Social Informatics and Telecommunications Engineering, vol 5. Springer, Berlin, Heidelberg. </w:t>
      </w:r>
      <w:hyperlink r:id="rId10" w:history="1">
        <w:r w:rsidRPr="00FC4346">
          <w:rPr>
            <w:rStyle w:val="Hyperlink"/>
            <w:sz w:val="16"/>
          </w:rPr>
          <w:t>https://doi.org/10.1007/978-3-642-02469-6_11</w:t>
        </w:r>
      </w:hyperlink>
    </w:p>
    <w:p w:rsidR="00C14ABA" w:rsidRDefault="00C14ABA" w:rsidP="00C14ABA">
      <w:pPr>
        <w:rPr>
          <w:sz w:val="16"/>
        </w:rPr>
      </w:pPr>
      <w:r>
        <w:rPr>
          <w:sz w:val="16"/>
        </w:rPr>
        <w:t xml:space="preserve">[17] </w:t>
      </w:r>
      <w:r w:rsidRPr="008D1508">
        <w:rPr>
          <w:sz w:val="16"/>
        </w:rPr>
        <w:t>Tasgin, Mursel &amp; Herdagdelen, Amac &amp; Bingol, Haluk. (2007). Community Detection in Complex Networks Using Genetic Algorithms. Corrosion. 2005.</w:t>
      </w:r>
    </w:p>
    <w:p w:rsidR="00C14ABA" w:rsidRDefault="00C14ABA" w:rsidP="00C14ABA">
      <w:pPr>
        <w:rPr>
          <w:sz w:val="16"/>
        </w:rPr>
      </w:pPr>
      <w:r>
        <w:rPr>
          <w:sz w:val="16"/>
        </w:rPr>
        <w:t>[18]</w:t>
      </w:r>
      <w:r w:rsidRPr="000155EE">
        <w:rPr>
          <w:sz w:val="16"/>
        </w:rPr>
        <w:t>Zarei, Bagher &amp; Meybodi, Mohammad. (2020). Detecting community structure in complex networks using genetic algorithm based on object migrating automata. Computational Intelligence. 36. 10.1111/coin.12273.</w:t>
      </w:r>
    </w:p>
    <w:p w:rsidR="00C14ABA" w:rsidRDefault="00C14ABA" w:rsidP="00C14ABA">
      <w:pPr>
        <w:rPr>
          <w:sz w:val="16"/>
        </w:rPr>
      </w:pPr>
      <w:r>
        <w:rPr>
          <w:sz w:val="16"/>
        </w:rPr>
        <w:t xml:space="preserve">[19] </w:t>
      </w:r>
      <w:r w:rsidRPr="008D1508">
        <w:rPr>
          <w:sz w:val="16"/>
        </w:rPr>
        <w:t>Zarei, Bagher &amp; Meybodi, Mohammad &amp; Masoumi, Behrooz. (2020). Chaotic memetic algorithm and its application for detecting community structure in complex networks. Chaos: An Interdisciplinary Journal of Nonlinear Science. 30. 013125. 10.1063/1.5120094.</w:t>
      </w:r>
    </w:p>
    <w:p w:rsidR="00C14ABA" w:rsidRDefault="00C14ABA" w:rsidP="00C14ABA">
      <w:pPr>
        <w:rPr>
          <w:sz w:val="16"/>
        </w:rPr>
      </w:pPr>
      <w:r>
        <w:rPr>
          <w:sz w:val="16"/>
        </w:rPr>
        <w:t xml:space="preserve">[20] </w:t>
      </w:r>
      <w:r w:rsidRPr="008D1508">
        <w:rPr>
          <w:sz w:val="16"/>
        </w:rPr>
        <w:t>Zarei, Bagher &amp; Meybodi, Mohammad &amp; Masoumi, Behrooz. (2022). A New Evolutionary Model Based on Cellular Learning Automata and Chaos Theory. New Generation Computing. 40. 285-310. 10.1007/s00354-022-00159-1.</w:t>
      </w:r>
    </w:p>
    <w:p w:rsidR="00C14ABA" w:rsidRDefault="00C14ABA" w:rsidP="00C14ABA">
      <w:pPr>
        <w:rPr>
          <w:sz w:val="16"/>
        </w:rPr>
      </w:pPr>
    </w:p>
    <w:p w:rsidR="00C14ABA" w:rsidRDefault="00C14ABA" w:rsidP="00C14ABA">
      <w:pPr>
        <w:rPr>
          <w:sz w:val="16"/>
        </w:rPr>
      </w:pPr>
      <w:r>
        <w:rPr>
          <w:sz w:val="16"/>
        </w:rPr>
        <w:t xml:space="preserve">[21] </w:t>
      </w:r>
      <w:r w:rsidRPr="000155EE">
        <w:rPr>
          <w:sz w:val="16"/>
        </w:rPr>
        <w:t xml:space="preserve"> S. Cao and J. He, "A Label Propagation Algorithm based on Similarity and Weighted," 2020 IEEE 5th Information Technology and Mechatronics Engineering Conference (ITOEC), Chongqing, China, 2020, pp. 864-870, doi: 10.1109/ITOEC49072.2020.9141630.</w:t>
      </w:r>
    </w:p>
    <w:p w:rsidR="00C14ABA" w:rsidRDefault="00C14ABA" w:rsidP="00C14ABA">
      <w:pPr>
        <w:rPr>
          <w:sz w:val="16"/>
        </w:rPr>
      </w:pPr>
      <w:r>
        <w:rPr>
          <w:sz w:val="16"/>
        </w:rPr>
        <w:t xml:space="preserve">[22] </w:t>
      </w:r>
      <w:r w:rsidRPr="00B21BD0">
        <w:rPr>
          <w:sz w:val="16"/>
        </w:rPr>
        <w:t>K. Berahmand, A. Bouyer and M. Vasighi, "Community Detection in Complex Networks by Detecting and Expanding Core Nodes Through Extended Local Similarity of Nodes," in </w:t>
      </w:r>
      <w:r w:rsidRPr="00B21BD0">
        <w:rPr>
          <w:i/>
          <w:iCs/>
          <w:sz w:val="16"/>
        </w:rPr>
        <w:t>IEEE Transactions on Computational Social Systems</w:t>
      </w:r>
      <w:r w:rsidRPr="00B21BD0">
        <w:rPr>
          <w:sz w:val="16"/>
        </w:rPr>
        <w:t>, vol. 5, no. 4, pp. 1021-1033, Dec. 2018, doi: 10.1109/TCSS.2018.2879494. </w:t>
      </w:r>
    </w:p>
    <w:p w:rsidR="00C14ABA" w:rsidRDefault="00C14ABA" w:rsidP="00C14ABA">
      <w:pPr>
        <w:rPr>
          <w:sz w:val="16"/>
        </w:rPr>
      </w:pPr>
      <w:r>
        <w:rPr>
          <w:sz w:val="16"/>
        </w:rPr>
        <w:t xml:space="preserve">[23] </w:t>
      </w:r>
      <w:r w:rsidRPr="00561C68">
        <w:rPr>
          <w:sz w:val="16"/>
        </w:rPr>
        <w:t>Roghani, Hamid &amp; Bouyer, Asgarali. (2022). A Fast Local Balanced Label Diffusion Algorithm for Community Detection in Social Networks. IEEE Transactions on Knowledge and Data Engineering. PP. 1-1. 10.1109/TKDE.2022.3162161.</w:t>
      </w:r>
    </w:p>
    <w:p w:rsidR="00C14ABA" w:rsidRDefault="00C14ABA" w:rsidP="00C14ABA">
      <w:pPr>
        <w:rPr>
          <w:sz w:val="16"/>
        </w:rPr>
      </w:pPr>
      <w:r>
        <w:rPr>
          <w:sz w:val="16"/>
        </w:rPr>
        <w:t xml:space="preserve">[24] </w:t>
      </w:r>
      <w:r w:rsidRPr="00561C68">
        <w:rPr>
          <w:sz w:val="16"/>
        </w:rPr>
        <w:t>Torkaman, Atefeh &amp; Badie, Kambiz &amp; Salajegheh, Afshin &amp; Bokaei, Mohammad Hadi &amp; Fatemi, Farshad. (2023). A Four-Stage Algorithm for Community Detection Based on Label Propagation and Game Theory in Social Networks. AI. 4. 255-269. 10.3390/ai4010011.</w:t>
      </w:r>
    </w:p>
    <w:p w:rsidR="00C14ABA" w:rsidRDefault="00C14ABA" w:rsidP="00C14ABA">
      <w:pPr>
        <w:rPr>
          <w:sz w:val="16"/>
        </w:rPr>
      </w:pPr>
      <w:r>
        <w:rPr>
          <w:sz w:val="16"/>
        </w:rPr>
        <w:t xml:space="preserve">[25] </w:t>
      </w:r>
      <w:r w:rsidRPr="00561C68">
        <w:rPr>
          <w:sz w:val="16"/>
        </w:rPr>
        <w:t>Berahmand, Kamal &amp; Bouyer, Asgarali &amp; Vasighi, Mahdi. (2018). Community Detection in Complex Networks by Detecting and Expanding Core Nodes Through Extended Local Similarity of Nodes. 5. 1021 - 1033. 10.1109/TCSS.2018.2879494.</w:t>
      </w:r>
    </w:p>
    <w:p w:rsidR="00C14ABA" w:rsidRDefault="00C14ABA" w:rsidP="00C14ABA">
      <w:pPr>
        <w:rPr>
          <w:sz w:val="16"/>
        </w:rPr>
      </w:pPr>
      <w:r>
        <w:rPr>
          <w:sz w:val="16"/>
        </w:rPr>
        <w:t>[26]</w:t>
      </w:r>
      <w:r w:rsidRPr="00C95720">
        <w:t xml:space="preserve"> </w:t>
      </w:r>
      <w:r w:rsidRPr="00C95720">
        <w:rPr>
          <w:sz w:val="16"/>
        </w:rPr>
        <w:t xml:space="preserve">C. Tong, J. Niu, J. Wen, Z. Xie and F. Peng, "Weighted label propagation algorithm for overlapping community detection," 2015 IEEE International Conference on Communications (ICC), London, UK, 2015, pp. 1238-1243, doi: 10.1109/ICC.2015.7248492. </w:t>
      </w:r>
    </w:p>
    <w:p w:rsidR="00C14ABA" w:rsidRDefault="00C14ABA" w:rsidP="00C14ABA">
      <w:pPr>
        <w:rPr>
          <w:sz w:val="16"/>
        </w:rPr>
      </w:pPr>
      <w:r>
        <w:rPr>
          <w:sz w:val="16"/>
        </w:rPr>
        <w:t xml:space="preserve">[27] </w:t>
      </w:r>
      <w:r w:rsidRPr="00C95720">
        <w:rPr>
          <w:sz w:val="16"/>
        </w:rPr>
        <w:t xml:space="preserve">Xiaoyu </w:t>
      </w:r>
      <w:r>
        <w:rPr>
          <w:sz w:val="16"/>
        </w:rPr>
        <w:t>Ding, Jianpei Zhang, Jing Yang, “</w:t>
      </w:r>
      <w:r w:rsidRPr="00C95720">
        <w:rPr>
          <w:sz w:val="16"/>
        </w:rPr>
        <w:t>A robust two-stage algorithm</w:t>
      </w:r>
      <w:r>
        <w:rPr>
          <w:sz w:val="16"/>
        </w:rPr>
        <w:t xml:space="preserve"> for local community detection,” </w:t>
      </w:r>
      <w:r w:rsidRPr="00C95720">
        <w:rPr>
          <w:sz w:val="16"/>
        </w:rPr>
        <w:t>Knowledge-Based Systems,Volume 152,</w:t>
      </w:r>
      <w:r>
        <w:rPr>
          <w:sz w:val="16"/>
        </w:rPr>
        <w:t xml:space="preserve"> 2018, Pages 188-199, ISSN 0950-7051.</w:t>
      </w:r>
    </w:p>
    <w:p w:rsidR="00C14ABA" w:rsidRDefault="00C14ABA" w:rsidP="00C14ABA">
      <w:pPr>
        <w:rPr>
          <w:sz w:val="16"/>
        </w:rPr>
      </w:pPr>
      <w:r>
        <w:rPr>
          <w:sz w:val="16"/>
        </w:rPr>
        <w:t xml:space="preserve">[28] </w:t>
      </w:r>
      <w:r w:rsidRPr="00D65A96">
        <w:rPr>
          <w:sz w:val="16"/>
        </w:rPr>
        <w:t>F. Cheng, C. Wang, X. Zhang and Y. Yang, "A Local-Neighborhood Information Based Overlapping Community Detection Algorithm for Large-Scale Complex Networks," in </w:t>
      </w:r>
      <w:r w:rsidRPr="00D65A96">
        <w:rPr>
          <w:i/>
          <w:iCs/>
          <w:sz w:val="16"/>
        </w:rPr>
        <w:t>IEEE/ACM Transactions on Networking</w:t>
      </w:r>
      <w:r w:rsidRPr="00D65A96">
        <w:rPr>
          <w:sz w:val="16"/>
        </w:rPr>
        <w:t>, vol. 29, no. 2, pp. 543-556, April 2021, doi: 10.1109/TNET.2020.3038756.</w:t>
      </w:r>
    </w:p>
    <w:p w:rsidR="00C14ABA" w:rsidRDefault="00C14ABA" w:rsidP="00C14ABA">
      <w:pPr>
        <w:rPr>
          <w:sz w:val="16"/>
        </w:rPr>
      </w:pPr>
      <w:r>
        <w:rPr>
          <w:sz w:val="16"/>
        </w:rPr>
        <w:t xml:space="preserve">[29] </w:t>
      </w:r>
      <w:r w:rsidRPr="00B21BD0">
        <w:rPr>
          <w:sz w:val="16"/>
        </w:rPr>
        <w:t>Kanawati, Rushed. (2014). YASCA: An Ensemble-Based Approach for Community Detection in Complex Networks. 10.1007/978-3-319-08783-2_57.</w:t>
      </w:r>
    </w:p>
    <w:p w:rsidR="00C14ABA" w:rsidRDefault="00C14ABA" w:rsidP="00C14ABA">
      <w:pPr>
        <w:rPr>
          <w:sz w:val="16"/>
        </w:rPr>
      </w:pPr>
      <w:r>
        <w:rPr>
          <w:sz w:val="16"/>
        </w:rPr>
        <w:t xml:space="preserve">[30] </w:t>
      </w:r>
      <w:r w:rsidRPr="00E90F35">
        <w:rPr>
          <w:sz w:val="16"/>
        </w:rPr>
        <w:t>Berahmand, Kamal &amp; Li, Yuefeng &amp; Xu, Yue. (2023). A Deep Semi-Supervised Community Detection Based on Point-Wise Mutual Information. IEEE Transactions on Computational Social Systems. PP. 1-13. 10.1109/TCSS.2023.3327810.</w:t>
      </w:r>
    </w:p>
    <w:p w:rsidR="00C14ABA" w:rsidRDefault="00C14ABA" w:rsidP="00C14ABA">
      <w:pPr>
        <w:rPr>
          <w:sz w:val="16"/>
        </w:rPr>
      </w:pPr>
      <w:r>
        <w:rPr>
          <w:sz w:val="16"/>
        </w:rPr>
        <w:t xml:space="preserve">[31] </w:t>
      </w:r>
      <w:r w:rsidRPr="00E90F35">
        <w:rPr>
          <w:sz w:val="16"/>
        </w:rPr>
        <w:t>Liu, Yue &amp; Xia, Jun &amp; Zhou, Sihang &amp; Yang, Xihong &amp; Liang, Ke &amp; Fan, Chenchen &amp; Zhuang, Yan &amp; Li, Stan &amp; Liu, Xinwang &amp; He, Kunlun. (2023). A Survey of Deep Graph Clustering: Taxonomy, Challenge, Application, and Open Resource.</w:t>
      </w:r>
    </w:p>
    <w:p w:rsidR="00C14ABA" w:rsidRDefault="00C14ABA" w:rsidP="00C14ABA">
      <w:pPr>
        <w:rPr>
          <w:sz w:val="16"/>
        </w:rPr>
      </w:pPr>
      <w:r>
        <w:rPr>
          <w:sz w:val="16"/>
        </w:rPr>
        <w:t xml:space="preserve">[32] </w:t>
      </w:r>
      <w:r w:rsidRPr="00E90F35">
        <w:rPr>
          <w:sz w:val="16"/>
        </w:rPr>
        <w:t>He, Zhaoshui &amp; Xie, Shengli &amp; Zdunek, Rafal &amp; Zhou, Guoxu &amp; Cichocki, Andrzej. (2011). Symmetric Nonnegative Matrix Factorization: Algorithms and Applications to Probabilistic Clustering. IEEE transactions on neural networks / a publication of the IEEE Neural Networks Council. 22. 2117-31. 10.1109/TNN.2011.2172457.</w:t>
      </w:r>
    </w:p>
    <w:p w:rsidR="00C14ABA" w:rsidRPr="00292946" w:rsidRDefault="00C14ABA" w:rsidP="00C14ABA">
      <w:pPr>
        <w:rPr>
          <w:sz w:val="16"/>
        </w:rPr>
      </w:pPr>
      <w:r>
        <w:rPr>
          <w:sz w:val="16"/>
        </w:rPr>
        <w:t xml:space="preserve">[33] </w:t>
      </w:r>
      <w:r w:rsidRPr="00292946">
        <w:rPr>
          <w:sz w:val="16"/>
        </w:rPr>
        <w:t>J. Sheykhzadeh, B. Zarei and F. Soleimanian Gharehchopogh, "Community Detection in Social Networks Using a Local Approach Based on Node Ranking," in IEEE Access, vol. 12, pp. 92892-92905, 2024, doi: 10.1109/ACCESS.2024.3420109.</w:t>
      </w:r>
    </w:p>
    <w:p w:rsidR="00C14ABA" w:rsidRDefault="00C14ABA" w:rsidP="00C14ABA">
      <w:pPr>
        <w:rPr>
          <w:sz w:val="16"/>
        </w:rPr>
      </w:pPr>
      <w:r>
        <w:rPr>
          <w:sz w:val="16"/>
        </w:rPr>
        <w:t xml:space="preserve">[34] </w:t>
      </w:r>
      <w:r w:rsidRPr="00E90F35">
        <w:rPr>
          <w:sz w:val="16"/>
        </w:rPr>
        <w:t>Zachary, Wayne. (1976). An Information Flow Model for Conflict and Fission in Small Groups1. Journal of anthropological research. 33. 10.1086/jar.33.4.3629752.</w:t>
      </w:r>
    </w:p>
    <w:p w:rsidR="00C14ABA" w:rsidRDefault="00C14ABA" w:rsidP="00C14ABA">
      <w:pPr>
        <w:rPr>
          <w:sz w:val="16"/>
        </w:rPr>
      </w:pPr>
      <w:r>
        <w:rPr>
          <w:sz w:val="16"/>
        </w:rPr>
        <w:t xml:space="preserve">[35] </w:t>
      </w:r>
      <w:r w:rsidRPr="00E90F35">
        <w:rPr>
          <w:sz w:val="16"/>
        </w:rPr>
        <w:t>V. Krebs, "The political books network", unpublished, </w:t>
      </w:r>
      <w:hyperlink r:id="rId11" w:history="1">
        <w:r w:rsidRPr="00E90F35">
          <w:rPr>
            <w:rStyle w:val="Hyperlink"/>
            <w:sz w:val="16"/>
          </w:rPr>
          <w:t>https://doi.org/10.2307/40124305</w:t>
        </w:r>
      </w:hyperlink>
    </w:p>
    <w:p w:rsidR="00C14ABA" w:rsidRPr="00006F3F" w:rsidRDefault="00C14ABA" w:rsidP="00C14ABA">
      <w:pPr>
        <w:rPr>
          <w:sz w:val="16"/>
        </w:rPr>
      </w:pPr>
    </w:p>
    <w:p w:rsidR="00115FA9" w:rsidRPr="00C14ABA" w:rsidRDefault="00115FA9" w:rsidP="00C14ABA"/>
    <w:sectPr w:rsidR="00115FA9" w:rsidRPr="00C14ABA" w:rsidSect="00A220F9">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Open Sans">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A36EC1"/>
    <w:multiLevelType w:val="multilevel"/>
    <w:tmpl w:val="6A1AC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C841C7"/>
    <w:multiLevelType w:val="multilevel"/>
    <w:tmpl w:val="57305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2276A11"/>
    <w:multiLevelType w:val="multilevel"/>
    <w:tmpl w:val="D13C9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1EA7444"/>
    <w:multiLevelType w:val="multilevel"/>
    <w:tmpl w:val="3C4CB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rsids>
    <w:rsidRoot w:val="00115FA9"/>
    <w:rsid w:val="00006F3F"/>
    <w:rsid w:val="0002185F"/>
    <w:rsid w:val="001150F4"/>
    <w:rsid w:val="00115FA9"/>
    <w:rsid w:val="001A2DFA"/>
    <w:rsid w:val="00270980"/>
    <w:rsid w:val="002B511C"/>
    <w:rsid w:val="002E7CB2"/>
    <w:rsid w:val="007017BB"/>
    <w:rsid w:val="0072748F"/>
    <w:rsid w:val="007A3665"/>
    <w:rsid w:val="0086746C"/>
    <w:rsid w:val="00A0213A"/>
    <w:rsid w:val="00A220F9"/>
    <w:rsid w:val="00AE6624"/>
    <w:rsid w:val="00C14ABA"/>
    <w:rsid w:val="00DA2067"/>
    <w:rsid w:val="00EA11F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4AB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A11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11FD"/>
    <w:rPr>
      <w:rFonts w:ascii="Tahoma" w:hAnsi="Tahoma" w:cs="Tahoma"/>
      <w:sz w:val="16"/>
      <w:szCs w:val="16"/>
    </w:rPr>
  </w:style>
  <w:style w:type="paragraph" w:styleId="Title">
    <w:name w:val="Title"/>
    <w:basedOn w:val="Normal"/>
    <w:next w:val="Normal"/>
    <w:link w:val="TitleChar"/>
    <w:uiPriority w:val="10"/>
    <w:qFormat/>
    <w:rsid w:val="00006F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06F3F"/>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39"/>
    <w:rsid w:val="00AE6624"/>
    <w:pPr>
      <w:spacing w:after="0" w:line="240" w:lineRule="auto"/>
    </w:pPr>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mord">
    <w:name w:val="mord"/>
    <w:basedOn w:val="DefaultParagraphFont"/>
    <w:rsid w:val="0086746C"/>
  </w:style>
  <w:style w:type="character" w:customStyle="1" w:styleId="mclose">
    <w:name w:val="mclose"/>
    <w:basedOn w:val="DefaultParagraphFont"/>
    <w:rsid w:val="0086746C"/>
  </w:style>
  <w:style w:type="character" w:customStyle="1" w:styleId="vlist-s">
    <w:name w:val="vlist-s"/>
    <w:basedOn w:val="DefaultParagraphFont"/>
    <w:rsid w:val="0086746C"/>
  </w:style>
  <w:style w:type="character" w:styleId="Hyperlink">
    <w:name w:val="Hyperlink"/>
    <w:basedOn w:val="DefaultParagraphFont"/>
    <w:uiPriority w:val="99"/>
    <w:unhideWhenUsed/>
    <w:rsid w:val="00C14ABA"/>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oi.org/10.3390/electronics11121919"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doi.org/10.2307/40124305" TargetMode="External"/><Relationship Id="rId5" Type="http://schemas.openxmlformats.org/officeDocument/2006/relationships/image" Target="media/image1.png"/><Relationship Id="rId10" Type="http://schemas.openxmlformats.org/officeDocument/2006/relationships/hyperlink" Target="https://doi.org/10.1007/978-3-642-02469-6_11" TargetMode="External"/><Relationship Id="rId4" Type="http://schemas.openxmlformats.org/officeDocument/2006/relationships/webSettings" Target="webSettings.xml"/><Relationship Id="rId9" Type="http://schemas.openxmlformats.org/officeDocument/2006/relationships/hyperlink" Target="http://dx.doi.org/10.1002/j.1538-7305.1970.tb01770.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137</TotalTime>
  <Pages>13</Pages>
  <Words>6070</Words>
  <Characters>34605</Characters>
  <Application>Microsoft Office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STAFF</dc:creator>
  <cp:lastModifiedBy>STAFF</cp:lastModifiedBy>
  <cp:revision>7</cp:revision>
  <dcterms:created xsi:type="dcterms:W3CDTF">2024-10-12T13:16:00Z</dcterms:created>
  <dcterms:modified xsi:type="dcterms:W3CDTF">2024-10-27T15:50:00Z</dcterms:modified>
</cp:coreProperties>
</file>