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EYE  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30-08-2022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Guide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Gloriya Mathew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Project Overview?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plan for an online Eye clinic site is known as an EYE MATIC, In its current form, this online web application is to be designed as a dynamic platform, needing continual adjustments from both Patients and Doctors.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To what extend the system is proposed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proposed system is a web based application which allows Patients and doctors to register their details. Patients can make appointment and  buy eye-related products . Doctors can view the appointment and  generates the token for concerning patient.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Specify the Viewers/Public which is to be involved in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List the Modules included in your System?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Login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tabs>
          <w:tab w:val="left" w:pos="1753"/>
        </w:tabs>
        <w:spacing w:after="0" w:afterAutospacing="0" w:before="24" w:line="256" w:lineRule="auto"/>
        <w:ind w:left="1440" w:right="5004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 patients and doctor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tabs>
          <w:tab w:val="left" w:pos="1753"/>
        </w:tabs>
        <w:spacing w:after="0" w:afterAutospacing="0" w:before="0" w:beforeAutospacing="0" w:line="256" w:lineRule="auto"/>
        <w:ind w:left="1440" w:right="5004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 products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tabs>
          <w:tab w:val="left" w:pos="1753"/>
        </w:tabs>
        <w:spacing w:after="0" w:before="0" w:beforeAutospacing="0" w:line="256" w:lineRule="auto"/>
        <w:ind w:left="1440" w:right="5004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 appointments and leave.</w:t>
      </w:r>
    </w:p>
    <w:p w:rsidR="00000000" w:rsidDel="00000000" w:rsidP="00000000" w:rsidRDefault="00000000" w:rsidRPr="00000000" w14:paraId="0000001B">
      <w:pPr>
        <w:widowControl w:val="0"/>
        <w:tabs>
          <w:tab w:val="left" w:pos="1753"/>
        </w:tabs>
        <w:spacing w:after="0" w:before="24" w:line="256" w:lineRule="auto"/>
        <w:ind w:right="500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1753"/>
        </w:tabs>
        <w:spacing w:after="0" w:before="24" w:line="256" w:lineRule="auto"/>
        <w:ind w:right="500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pos="1753"/>
        </w:tabs>
        <w:spacing w:after="0" w:line="361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ogin and registration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pos="1753"/>
        </w:tabs>
        <w:spacing w:after="0" w:afterAutospacing="0" w:line="361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 personal details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pos="1753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Book an appointment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1753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Cancel appointments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1753"/>
        </w:tabs>
        <w:spacing w:after="0" w:afterAutospacing="0" w:before="0" w:beforeAutospacing="0" w:line="256" w:lineRule="auto"/>
        <w:ind w:left="1440" w:right="5868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View doctor details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753"/>
        </w:tabs>
        <w:spacing w:after="0" w:before="0" w:beforeAutospacing="0" w:line="256" w:lineRule="auto"/>
        <w:ind w:left="1440" w:right="5868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payment</w:t>
      </w:r>
    </w:p>
    <w:p w:rsidR="00000000" w:rsidDel="00000000" w:rsidP="00000000" w:rsidRDefault="00000000" w:rsidRPr="00000000" w14:paraId="00000024">
      <w:pPr>
        <w:widowControl w:val="0"/>
        <w:tabs>
          <w:tab w:val="left" w:pos="1753"/>
        </w:tabs>
        <w:spacing w:after="0" w:before="24" w:line="256" w:lineRule="auto"/>
        <w:ind w:left="720" w:right="586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e.  Buy products.</w:t>
      </w:r>
    </w:p>
    <w:p w:rsidR="00000000" w:rsidDel="00000000" w:rsidP="00000000" w:rsidRDefault="00000000" w:rsidRPr="00000000" w14:paraId="00000025">
      <w:pPr>
        <w:widowControl w:val="0"/>
        <w:tabs>
          <w:tab w:val="left" w:pos="1753"/>
        </w:tabs>
        <w:spacing w:after="0" w:before="24" w:line="256" w:lineRule="auto"/>
        <w:ind w:left="720" w:right="586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1753"/>
        </w:tabs>
        <w:spacing w:after="0" w:before="24" w:line="256" w:lineRule="auto"/>
        <w:ind w:left="720" w:right="586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 Doctor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pos="1753"/>
        </w:tabs>
        <w:spacing w:after="0" w:line="361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Login and registration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pos="1753"/>
        </w:tabs>
        <w:spacing w:after="0" w:line="361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 profile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pos="1753"/>
        </w:tabs>
        <w:spacing w:after="0" w:before="24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View patient appointment list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pos="1753"/>
        </w:tabs>
        <w:spacing w:after="0" w:before="24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Apply leave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Identify the users in your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admin,patient,doctor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Who owns the system ?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System is related to which firm/industry/organization?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Eye Matic  is related to the clinic management for patient booking appointments  and buy eye products in online mode.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-571497</wp:posOffset>
              </wp:positionH>
              <wp:positionV relativeFrom="page">
                <wp:posOffset>5689602</wp:posOffset>
              </wp:positionV>
              <wp:extent cx="9719945" cy="10297795"/>
              <wp:effectExtent b="0" l="0" r="0" t="0"/>
              <wp:wrapNone/>
              <wp:docPr descr="decorative element"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6028" y="0"/>
                        <a:ext cx="9719945" cy="10297795"/>
                        <a:chOff x="486028" y="0"/>
                        <a:chExt cx="9719945" cy="7560000"/>
                      </a:xfrm>
                    </wpg:grpSpPr>
                    <wpg:grpSp>
                      <wpg:cNvGrpSpPr/>
                      <wpg:grpSpPr>
                        <a:xfrm>
                          <a:off x="486028" y="0"/>
                          <a:ext cx="9719945" cy="7560000"/>
                          <a:chOff x="486028" y="0"/>
                          <a:chExt cx="9719945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86028" y="0"/>
                            <a:ext cx="9719925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86028" y="0"/>
                            <a:ext cx="9719945" cy="7560000"/>
                            <a:chOff x="486028" y="0"/>
                            <a:chExt cx="9719945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86028" y="0"/>
                              <a:ext cx="97199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6028" y="0"/>
                              <a:ext cx="9719945" cy="7560000"/>
                              <a:chOff x="0" y="0"/>
                              <a:chExt cx="9716770" cy="10298367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716750" cy="1029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81940" y="0"/>
                                <a:ext cx="7851390" cy="2019169"/>
                              </a:xfrm>
                              <a:custGeom>
                                <a:rect b="b" l="l" r="r" t="t"/>
                                <a:pathLst>
                                  <a:path extrusionOk="0" h="1388533" w="5350933">
                                    <a:moveTo>
                                      <a:pt x="5640" y="5640"/>
                                    </a:moveTo>
                                    <a:lnTo>
                                      <a:pt x="5345567" y="5640"/>
                                    </a:lnTo>
                                    <a:lnTo>
                                      <a:pt x="5345567" y="1384014"/>
                                    </a:lnTo>
                                    <a:lnTo>
                                      <a:pt x="5640" y="13840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554480" y="563880"/>
                                <a:ext cx="8162290" cy="8753475"/>
                              </a:xfrm>
                              <a:custGeom>
                                <a:rect b="b" l="l" r="r" t="t"/>
                                <a:pathLst>
                                  <a:path extrusionOk="0" h="6018954" w="5339927">
                                    <a:moveTo>
                                      <a:pt x="5339927" y="915247"/>
                                    </a:moveTo>
                                    <a:lnTo>
                                      <a:pt x="3787987" y="915247"/>
                                    </a:lnTo>
                                    <a:cubicBezTo>
                                      <a:pt x="3787987" y="915247"/>
                                      <a:pt x="3374067" y="956949"/>
                                      <a:pt x="3327400" y="435187"/>
                                    </a:cubicBezTo>
                                    <a:lnTo>
                                      <a:pt x="3327400" y="476889"/>
                                    </a:lnTo>
                                    <a:cubicBezTo>
                                      <a:pt x="3327400" y="236435"/>
                                      <a:pt x="3132667" y="0"/>
                                      <a:pt x="2892213" y="0"/>
                                    </a:cubicBezTo>
                                    <a:lnTo>
                                      <a:pt x="238760" y="0"/>
                                    </a:lnTo>
                                    <a:cubicBezTo>
                                      <a:pt x="150707" y="0"/>
                                      <a:pt x="68580" y="26247"/>
                                      <a:pt x="0" y="71120"/>
                                    </a:cubicBezTo>
                                    <a:lnTo>
                                      <a:pt x="0" y="6018954"/>
                                    </a:lnTo>
                                    <a:lnTo>
                                      <a:pt x="5339927" y="6018954"/>
                                    </a:lnTo>
                                    <a:lnTo>
                                      <a:pt x="5339927" y="915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  <a:effectLst>
                                <a:outerShdw blurRad="50800" rotWithShape="0" algn="l" dist="3810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746760" y="563880"/>
                                <a:ext cx="8162290" cy="8753475"/>
                              </a:xfrm>
                              <a:custGeom>
                                <a:rect b="b" l="l" r="r" t="t"/>
                                <a:pathLst>
                                  <a:path extrusionOk="0" h="6018954" w="5339927">
                                    <a:moveTo>
                                      <a:pt x="5339927" y="915247"/>
                                    </a:moveTo>
                                    <a:lnTo>
                                      <a:pt x="3787987" y="915247"/>
                                    </a:lnTo>
                                    <a:cubicBezTo>
                                      <a:pt x="3787987" y="915247"/>
                                      <a:pt x="3374067" y="956949"/>
                                      <a:pt x="3327400" y="435187"/>
                                    </a:cubicBezTo>
                                    <a:lnTo>
                                      <a:pt x="3327400" y="476889"/>
                                    </a:lnTo>
                                    <a:cubicBezTo>
                                      <a:pt x="3327400" y="236435"/>
                                      <a:pt x="3132667" y="0"/>
                                      <a:pt x="2892213" y="0"/>
                                    </a:cubicBezTo>
                                    <a:lnTo>
                                      <a:pt x="238760" y="0"/>
                                    </a:lnTo>
                                    <a:cubicBezTo>
                                      <a:pt x="150707" y="0"/>
                                      <a:pt x="68580" y="26247"/>
                                      <a:pt x="0" y="71120"/>
                                    </a:cubicBezTo>
                                    <a:lnTo>
                                      <a:pt x="0" y="6018954"/>
                                    </a:lnTo>
                                    <a:lnTo>
                                      <a:pt x="5339927" y="6018954"/>
                                    </a:lnTo>
                                    <a:lnTo>
                                      <a:pt x="5339927" y="915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0800" rotWithShape="0" algn="l" dist="3810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97180" y="9326880"/>
                                <a:ext cx="7839320" cy="971487"/>
                              </a:xfrm>
                              <a:custGeom>
                                <a:rect b="b" l="l" r="r" t="t"/>
                                <a:pathLst>
                                  <a:path extrusionOk="0" h="1041399" w="5342466">
                                    <a:moveTo>
                                      <a:pt x="5640" y="5640"/>
                                    </a:moveTo>
                                    <a:lnTo>
                                      <a:pt x="5339640" y="5640"/>
                                    </a:lnTo>
                                    <a:lnTo>
                                      <a:pt x="5339640" y="1036880"/>
                                    </a:lnTo>
                                    <a:lnTo>
                                      <a:pt x="5640" y="1036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563880"/>
                                <a:ext cx="8162290" cy="8753475"/>
                              </a:xfrm>
                              <a:custGeom>
                                <a:rect b="b" l="l" r="r" t="t"/>
                                <a:pathLst>
                                  <a:path extrusionOk="0" h="6018954" w="5339927">
                                    <a:moveTo>
                                      <a:pt x="5339927" y="915247"/>
                                    </a:moveTo>
                                    <a:lnTo>
                                      <a:pt x="3787987" y="915247"/>
                                    </a:lnTo>
                                    <a:cubicBezTo>
                                      <a:pt x="3787987" y="915247"/>
                                      <a:pt x="3374067" y="956949"/>
                                      <a:pt x="3327400" y="435187"/>
                                    </a:cubicBezTo>
                                    <a:lnTo>
                                      <a:pt x="3327400" y="476889"/>
                                    </a:lnTo>
                                    <a:cubicBezTo>
                                      <a:pt x="3327400" y="236435"/>
                                      <a:pt x="3132667" y="0"/>
                                      <a:pt x="2892213" y="0"/>
                                    </a:cubicBezTo>
                                    <a:lnTo>
                                      <a:pt x="238760" y="0"/>
                                    </a:lnTo>
                                    <a:cubicBezTo>
                                      <a:pt x="150707" y="0"/>
                                      <a:pt x="68580" y="26247"/>
                                      <a:pt x="0" y="71120"/>
                                    </a:cubicBezTo>
                                    <a:lnTo>
                                      <a:pt x="0" y="6018954"/>
                                    </a:lnTo>
                                    <a:lnTo>
                                      <a:pt x="5339927" y="6018954"/>
                                    </a:lnTo>
                                    <a:lnTo>
                                      <a:pt x="5339927" y="915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blurRad="50800" rotWithShape="0" algn="l" dist="3810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762000" y="838200"/>
                                <a:ext cx="0" cy="8322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-571497</wp:posOffset>
              </wp:positionH>
              <wp:positionV relativeFrom="page">
                <wp:posOffset>5689602</wp:posOffset>
              </wp:positionV>
              <wp:extent cx="9719945" cy="10297795"/>
              <wp:effectExtent b="0" l="0" r="0" t="0"/>
              <wp:wrapNone/>
              <wp:docPr descr="decorative element" id="9" name="image1.png"/>
              <a:graphic>
                <a:graphicData uri="http://schemas.openxmlformats.org/drawingml/2006/picture">
                  <pic:pic>
                    <pic:nvPicPr>
                      <pic:cNvPr descr="decorative element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9945" cy="10297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color w:val="0d0d0d"/>
        <w:sz w:val="24"/>
        <w:szCs w:val="24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Libre Franklin Medium" w:cs="Libre Franklin Medium" w:eastAsia="Libre Franklin Medium" w:hAnsi="Libre Franklin Medium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</w:pPr>
    <w:rPr>
      <w:rFonts w:ascii="Libre Franklin Medium" w:cs="Libre Franklin Medium" w:eastAsia="Libre Franklin Medium" w:hAnsi="Libre Franklin Medium"/>
      <w:color w:val="c0f4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Rule="auto"/>
    </w:pPr>
    <w:rPr>
      <w:rFonts w:ascii="Libre Franklin Medium" w:cs="Libre Franklin Medium" w:eastAsia="Libre Franklin Medium" w:hAnsi="Libre Franklin Medium"/>
      <w:b w:val="1"/>
      <w:smallCaps w:val="1"/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Libre Franklin Medium" w:cs="Libre Franklin Medium" w:eastAsia="Libre Franklin Medium" w:hAnsi="Libre Franklin Medium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</w:pPr>
    <w:rPr>
      <w:rFonts w:ascii="Libre Franklin Medium" w:cs="Libre Franklin Medium" w:eastAsia="Libre Franklin Medium" w:hAnsi="Libre Franklin Medium"/>
      <w:color w:val="c0f4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Rule="auto"/>
    </w:pPr>
    <w:rPr>
      <w:rFonts w:ascii="Libre Franklin Medium" w:cs="Libre Franklin Medium" w:eastAsia="Libre Franklin Medium" w:hAnsi="Libre Franklin Medium"/>
      <w:b w:val="1"/>
      <w:smallCaps w:val="1"/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Libre Franklin Medium" w:cs="Libre Franklin Medium" w:eastAsia="Libre Franklin Medium" w:hAnsi="Libre Franklin Medium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</w:pPr>
    <w:rPr>
      <w:rFonts w:ascii="Libre Franklin Medium" w:cs="Libre Franklin Medium" w:eastAsia="Libre Franklin Medium" w:hAnsi="Libre Franklin Medium"/>
      <w:color w:val="c0f4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Rule="auto"/>
    </w:pPr>
    <w:rPr>
      <w:rFonts w:ascii="Libre Franklin Medium" w:cs="Libre Franklin Medium" w:eastAsia="Libre Franklin Medium" w:hAnsi="Libre Franklin Medium"/>
      <w:b w:val="1"/>
      <w:smallCaps w:val="1"/>
      <w:color w:val="000000"/>
      <w:sz w:val="52"/>
      <w:szCs w:val="52"/>
    </w:rPr>
  </w:style>
  <w:style w:type="paragraph" w:styleId="Normal" w:default="1">
    <w:name w:val="Normal"/>
    <w:qFormat w:val="1"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 w:val="1"/>
    <w:rsid w:val="00AB4981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 w:val="1"/>
    <w:qFormat w:val="1"/>
    <w:pPr>
      <w:keepNext w:val="1"/>
      <w:keepLines w:val="1"/>
      <w:spacing w:after="80" w:before="200"/>
      <w:outlineLvl w:val="1"/>
    </w:pPr>
    <w:rPr>
      <w:rFonts w:asciiTheme="majorHAnsi" w:cstheme="majorBidi" w:eastAsiaTheme="majorEastAsia" w:hAnsiTheme="majorHAnsi"/>
      <w:color w:val="c0f400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6"/>
    <w:qFormat w:val="1"/>
    <w:rsid w:val="00AB4981"/>
    <w:pPr>
      <w:spacing w:after="480"/>
      <w:contextualSpacing w:val="1"/>
    </w:pPr>
    <w:rPr>
      <w:rFonts w:asciiTheme="majorHAnsi" w:hAnsiTheme="majorHAnsi"/>
      <w:b w:val="1"/>
      <w:caps w:val="1"/>
      <w:color w:val="auto"/>
      <w:sz w:val="52"/>
    </w:rPr>
  </w:style>
  <w:style w:type="character" w:styleId="TitleChar" w:customStyle="1">
    <w:name w:val="Title Char"/>
    <w:basedOn w:val="DefaultParagraphFont"/>
    <w:link w:val="Title"/>
    <w:uiPriority w:val="6"/>
    <w:rsid w:val="00AB4981"/>
    <w:rPr>
      <w:rFonts w:asciiTheme="majorHAnsi" w:hAnsiTheme="majorHAnsi"/>
      <w:b w:val="1"/>
      <w:caps w:val="1"/>
      <w:color w:val="auto"/>
      <w:sz w:val="52"/>
      <w:szCs w:val="20"/>
    </w:rPr>
  </w:style>
  <w:style w:type="paragraph" w:styleId="RowHeading" w:customStyle="1">
    <w:name w:val="Row Heading"/>
    <w:basedOn w:val="Normal"/>
    <w:uiPriority w:val="5"/>
    <w:semiHidden w:val="1"/>
    <w:qFormat w:val="1"/>
    <w:rPr>
      <w:b w:val="1"/>
      <w:bCs w:val="1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rmHeading" w:customStyle="1">
    <w:name w:val="Form Heading"/>
    <w:basedOn w:val="Normal"/>
    <w:uiPriority w:val="3"/>
    <w:semiHidden w:val="1"/>
    <w:qFormat w:val="1"/>
    <w:pPr>
      <w:spacing w:after="320"/>
      <w:ind w:right="288"/>
    </w:pPr>
    <w:rPr>
      <w:color w:val="595959" w:themeColor="text1" w:themeTint="0000A6"/>
    </w:rPr>
  </w:style>
  <w:style w:type="paragraph" w:styleId="TableText" w:customStyle="1">
    <w:name w:val="Table Text"/>
    <w:basedOn w:val="Normal"/>
    <w:uiPriority w:val="3"/>
    <w:semiHidden w:val="1"/>
    <w:qFormat w:val="1"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AB4981"/>
    <w:rPr>
      <w:rFonts w:asciiTheme="majorHAnsi" w:cstheme="majorBidi" w:eastAsiaTheme="majorEastAsia" w:hAnsiTheme="majorHAns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 w:val="1"/>
    <w:qFormat w:val="1"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semiHidden w:val="1"/>
    <w:rsid w:val="00DE395C"/>
    <w:rPr>
      <w:rFonts w:asciiTheme="majorHAnsi" w:cstheme="majorBidi" w:eastAsiaTheme="majorEastAsia" w:hAnsiTheme="majorHAns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 w:val="1"/>
    <w:qFormat w:val="1"/>
    <w:pPr>
      <w:spacing w:after="0" w:line="240" w:lineRule="auto"/>
      <w:jc w:val="right"/>
    </w:pPr>
    <w:rPr>
      <w:color w:val="c0f400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560F76"/>
    <w:pPr>
      <w:spacing w:after="100" w:afterAutospacing="1" w:before="100" w:beforeAutospacing="1" w:line="240" w:lineRule="auto"/>
    </w:pPr>
    <w:rPr>
      <w:rFonts w:ascii="Times New Roman" w:cs="Times New Roman" w:hAnsi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0F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0F76"/>
    <w:rPr>
      <w:rFonts w:ascii="Segoe UI" w:cs="Segoe UI" w:hAnsi="Segoe UI"/>
      <w:sz w:val="18"/>
      <w:szCs w:val="18"/>
    </w:rPr>
  </w:style>
  <w:style w:type="paragraph" w:styleId="ListBullet">
    <w:name w:val="List Bullet"/>
    <w:basedOn w:val="Normal"/>
    <w:uiPriority w:val="10"/>
    <w:qFormat w:val="1"/>
    <w:rsid w:val="00CA6B4F"/>
    <w:pPr>
      <w:numPr>
        <w:numId w:val="3"/>
      </w:numPr>
      <w:spacing w:after="100" w:before="100" w:line="240" w:lineRule="auto"/>
      <w:contextualSpacing w:val="1"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 w:val="1"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E395C"/>
    <w:rPr>
      <w:sz w:val="24"/>
      <w:szCs w:val="20"/>
    </w:rPr>
  </w:style>
  <w:style w:type="paragraph" w:styleId="Details" w:customStyle="1">
    <w:name w:val="Details"/>
    <w:basedOn w:val="Normal"/>
    <w:qFormat w:val="1"/>
    <w:rsid w:val="00AB4981"/>
    <w:pPr>
      <w:spacing w:after="360"/>
      <w:contextualSpacing w:val="1"/>
    </w:pPr>
    <w:rPr>
      <w:sz w:val="28"/>
    </w:rPr>
  </w:style>
  <w:style w:type="character" w:styleId="PlaceholderText">
    <w:name w:val="Placeholder Text"/>
    <w:basedOn w:val="DefaultParagraphFont"/>
    <w:uiPriority w:val="99"/>
    <w:semiHidden w:val="1"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+9nFUuwwqEG5hebt8xfmsUiZXw==">AMUW2mUL3PctoQ3ORhORYQIPEY3y4P8CCqPrngF5zgdXM8ewSMsROTFFDsBhKF/hcw/P6wap1qBEVTFUzaKidS/Mg/SR3YQ5ZXdtppNFVNMsS3bArnpv7M0=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2019-02-01T09:22:00Z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