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Annexure A7 — ASP–ESP Integration via Standard eSign APIs</w:t>
      </w:r>
    </w:p>
    <w:p>
      <w:r>
        <w:t>ITIO Innovex Pvt Ltd | Documantra (ASP) | https://esp.documantra.in</w:t>
      </w:r>
    </w:p>
    <w:p>
      <w:r>
        <w:t>Generated: 06 July 2026</w:t>
      </w:r>
    </w:p>
    <w:p/>
    <w:p>
      <w:pPr>
        <w:pStyle w:val="Heading1"/>
      </w:pPr>
      <w:r>
        <w:t>Statement for ASP audit</w:t>
      </w:r>
    </w:p>
    <w:p>
      <w:r>
        <w:t>Integration between the ASP (Documantra) and ESPs (e.g. V-Sign / NSDL eSign) is implemented via standard CCA eSign API version 2.1. The ASP initiates transactions using the ESP utility API (gettxnrefv4_1), signs the eSign request XML with ASP credentials (XML-DSig, RSA-SHA256), and receives the ESP response XML (EsignResp) containing PKCS7 document signatures on the configured callback URL.</w:t>
      </w:r>
    </w:p>
    <w:p>
      <w:pPr>
        <w:pStyle w:val="Heading1"/>
      </w:pPr>
      <w:r>
        <w:t>Integration flow</w:t>
      </w:r>
    </w:p>
    <w:p>
      <w:pPr>
        <w:pStyle w:val="ListNumber"/>
      </w:pPr>
      <w:r>
        <w:t>User initiates Aadhaar-based signature on an envelope document.</w:t>
      </w:r>
    </w:p>
    <w:p>
      <w:pPr>
        <w:pStyle w:val="ListNumber"/>
      </w:pPr>
      <w:r>
        <w:t>ASP computes document hash (SHA-256) and builds standard &lt;Esign&gt; request XML.</w:t>
      </w:r>
    </w:p>
    <w:p>
      <w:pPr>
        <w:pStyle w:val="ListNumber"/>
      </w:pPr>
      <w:r>
        <w:t>ASP signs request XML using ASP private key (signXML.js — enveloped XML-DSig).</w:t>
      </w:r>
    </w:p>
    <w:p>
      <w:pPr>
        <w:pStyle w:val="ListNumber"/>
      </w:pPr>
      <w:r>
        <w:t>ASP calls ESP utility: POST {UTILITY_URL}/gettxnrefv4_1 with aspId, txn, responseUrl, pdfdetails.</w:t>
      </w:r>
    </w:p>
    <w:p>
      <w:pPr>
        <w:pStyle w:val="ListNumber"/>
      </w:pPr>
      <w:r>
        <w:t>Signer completes Aadhaar OTP on ESP auth page.</w:t>
      </w:r>
    </w:p>
    <w:p>
      <w:pPr>
        <w:pStyle w:val="ListNumber"/>
      </w:pPr>
      <w:r>
        <w:t>ESP posts EsignResp XML to ASP callback: POST /esign/api/e-sign/public/v-sign/response.</w:t>
      </w:r>
    </w:p>
    <w:p>
      <w:pPr>
        <w:pStyle w:val="ListNumber"/>
      </w:pPr>
      <w:r>
        <w:t>ASP parses txn, appends PKCS7 signature to PDF, updates audit trail.</w:t>
      </w:r>
    </w:p>
    <w:p>
      <w:pPr>
        <w:pStyle w:val="Heading1"/>
      </w:pPr>
      <w:r>
        <w:t>Technical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API version</w:t>
            </w:r>
          </w:p>
        </w:tc>
        <w:tc>
          <w:tcPr>
            <w:tcW w:type="dxa" w:w="4320"/>
          </w:tcPr>
          <w:p>
            <w:r>
              <w:t>eSign 2.1 (ver=21 in utility payload)</w:t>
            </w:r>
          </w:p>
        </w:tc>
      </w:tr>
      <w:tr>
        <w:tc>
          <w:tcPr>
            <w:tcW w:type="dxa" w:w="4320"/>
          </w:tcPr>
          <w:p>
            <w:r>
              <w:t>ASP ID</w:t>
            </w:r>
          </w:p>
        </w:tc>
        <w:tc>
          <w:tcPr>
            <w:tcW w:type="dxa" w:w="4320"/>
          </w:tcPr>
          <w:p>
            <w:r>
              <w:t>IIPLUAT001 (configurable via ASP_ID env)</w:t>
            </w:r>
          </w:p>
        </w:tc>
      </w:tr>
      <w:tr>
        <w:tc>
          <w:tcPr>
            <w:tcW w:type="dxa" w:w="4320"/>
          </w:tcPr>
          <w:p>
            <w:r>
              <w:t>Auth mode</w:t>
            </w:r>
          </w:p>
        </w:tc>
        <w:tc>
          <w:tcPr>
            <w:tcW w:type="dxa" w:w="4320"/>
          </w:tcPr>
          <w:p>
            <w:r>
              <w:t>1 — Aadhaar OTP</w:t>
            </w:r>
          </w:p>
        </w:tc>
      </w:tr>
      <w:tr>
        <w:tc>
          <w:tcPr>
            <w:tcW w:type="dxa" w:w="4320"/>
          </w:tcPr>
          <w:p>
            <w:r>
              <w:t>Request root element</w:t>
            </w:r>
          </w:p>
        </w:tc>
        <w:tc>
          <w:tcPr>
            <w:tcW w:type="dxa" w:w="4320"/>
          </w:tcPr>
          <w:p>
            <w:r>
              <w:t>&lt;Esign&gt; with &lt;Docs&gt;&lt;InputHash&gt;…&lt;/InputHash&gt;&lt;/Docs&gt;</w:t>
            </w:r>
          </w:p>
        </w:tc>
      </w:tr>
      <w:tr>
        <w:tc>
          <w:tcPr>
            <w:tcW w:type="dxa" w:w="4320"/>
          </w:tcPr>
          <w:p>
            <w:r>
              <w:t>Request signature</w:t>
            </w:r>
          </w:p>
        </w:tc>
        <w:tc>
          <w:tcPr>
            <w:tcW w:type="dxa" w:w="4320"/>
          </w:tcPr>
          <w:p>
            <w:r>
              <w:t>XML-DSig enveloped, RSA-SHA256, SHA-256 digest</w:t>
            </w:r>
          </w:p>
        </w:tc>
      </w:tr>
      <w:tr>
        <w:tc>
          <w:tcPr>
            <w:tcW w:type="dxa" w:w="4320"/>
          </w:tcPr>
          <w:p>
            <w:r>
              <w:t>Response root element</w:t>
            </w:r>
          </w:p>
        </w:tc>
        <w:tc>
          <w:tcPr>
            <w:tcW w:type="dxa" w:w="4320"/>
          </w:tcPr>
          <w:p>
            <w:r>
              <w:t>&lt;EsignResp&gt; with &lt;Signatures&gt;&lt;DocSignature sigType=PKCS7&gt;</w:t>
            </w:r>
          </w:p>
        </w:tc>
      </w:tr>
      <w:tr>
        <w:tc>
          <w:tcPr>
            <w:tcW w:type="dxa" w:w="4320"/>
          </w:tcPr>
          <w:p>
            <w:r>
              <w:t>Callback URL</w:t>
            </w:r>
          </w:p>
        </w:tc>
        <w:tc>
          <w:tcPr>
            <w:tcW w:type="dxa" w:w="4320"/>
          </w:tcPr>
          <w:p>
            <w:r>
              <w:t>https://esp.documantra.in/esign/api/e-sign/public/v-sign/response</w:t>
            </w:r>
          </w:p>
        </w:tc>
      </w:tr>
      <w:tr>
        <w:tc>
          <w:tcPr>
            <w:tcW w:type="dxa" w:w="4320"/>
          </w:tcPr>
          <w:p>
            <w:r>
              <w:t>Code references</w:t>
            </w:r>
          </w:p>
        </w:tc>
        <w:tc>
          <w:tcPr>
            <w:tcW w:type="dxa" w:w="4320"/>
          </w:tcPr>
          <w:p>
            <w:r>
              <w:t>helpers/signXML.js, services/signing/aadhar.vsign.service.js, controllers/vSignController.js</w:t>
            </w:r>
          </w:p>
        </w:tc>
      </w:tr>
    </w:tbl>
    <w:p>
      <w:pPr>
        <w:pStyle w:val="Heading1"/>
      </w:pPr>
      <w:r>
        <w:t>Sample XML files (attached in this annexure folder)</w:t>
      </w:r>
    </w:p>
    <w:p>
      <w:pPr>
        <w:pStyle w:val="ListBullet"/>
      </w:pPr>
      <w:r>
        <w:t>Request (ASP → ESP): Annexure-A7-Sample-EsignReq.xml</w:t>
      </w:r>
    </w:p>
    <w:p>
      <w:pPr>
        <w:pStyle w:val="ListBullet"/>
      </w:pPr>
      <w:r>
        <w:t>Response (ESP → ASP): Annexure-A7-Sample-EsignResp.xml</w:t>
      </w:r>
    </w:p>
    <w:p>
      <w:pPr>
        <w:pStyle w:val="ListBullet"/>
      </w:pPr>
      <w:r>
        <w:t>Transaction init JSON (utility): Annexure-A8-ESP-gettxnref-request.json</w:t>
      </w:r>
    </w:p>
    <w:p>
      <w:pPr>
        <w:pStyle w:val="Heading1"/>
      </w:pPr>
      <w:r>
        <w:t>Sample Request XML (redacted)</w:t>
      </w:r>
    </w:p>
    <w:p>
      <w:r>
        <w:rPr>
          <w:rFonts w:ascii="Consolas" w:hAnsi="Consolas"/>
        </w:rPr>
        <w:t>&lt;?xml version="1.0" encoding="UTF-8"?&gt;</w:t>
        <w:br/>
        <w:t>&lt;!--</w:t>
        <w:br/>
        <w:t xml:space="preserve">  ASP (Documantra) -&gt; ESP eSign REQUEST (CCA / NSDL eSign API 2.1)</w:t>
        <w:br/>
        <w:t xml:space="preserve">  Integration between ASP and ESPs is implemented via standard eSign APIs.</w:t>
        <w:br/>
        <w:t xml:space="preserve">  Values are REDACTED sample data for audit evidence.</w:t>
        <w:br/>
        <w:t xml:space="preserve">  The &lt;Signature&gt; block is applied by the ASP signing key (see helpers/signXML.js).</w:t>
        <w:br/>
        <w:t>--&gt;</w:t>
        <w:br/>
        <w:t>&lt;Esign ver="2.1"</w:t>
        <w:br/>
        <w:t xml:space="preserve">       sc="Y"</w:t>
        <w:br/>
        <w:t xml:space="preserve">       ts="2026-06-15T10:30:00+05:30"</w:t>
        <w:br/>
        <w:t xml:space="preserve">       txn="REDACTED_TXN_001"</w:t>
        <w:br/>
        <w:t xml:space="preserve">       ekycId="REDACTED"</w:t>
        <w:br/>
        <w:t xml:space="preserve">       ekycIdType="A"</w:t>
        <w:br/>
        <w:t xml:space="preserve">       aspId="IIPLUAT001"</w:t>
        <w:br/>
        <w:t xml:space="preserve">       AuthMode="1"</w:t>
        <w:br/>
        <w:t xml:space="preserve">       responseSigType="pkcs7"</w:t>
        <w:br/>
        <w:t xml:space="preserve">       responseUrl="https://esp.documantra.in/esign/api/e-sign/public/v-sign/response"&gt;</w:t>
        <w:br/>
        <w:t xml:space="preserve">  &lt;Docs&gt;</w:t>
        <w:br/>
        <w:t xml:space="preserve">    &lt;InputHash id="1"</w:t>
        <w:br/>
        <w:t xml:space="preserve">               hashAlgorithm="SHA256"</w:t>
        <w:br/>
        <w:t xml:space="preserve">               docInfo="sample-contract.pdf"&gt;REDACTED_SHA256_DOCUMENT_HASH&lt;/InputHash&gt;</w:t>
        <w:br/>
        <w:t xml:space="preserve">  &lt;/Docs&gt;</w:t>
        <w:br/>
        <w:t xml:space="preserve">  &lt;Signature xmlns="http://www.w3.org/2000/09/xmldsig#"&gt;</w:t>
        <w:br/>
        <w:t xml:space="preserve">    &lt;SignedInfo&gt;</w:t>
        <w:br/>
        <w:t xml:space="preserve">      &lt;CanonicalizationMethod Algorithm="http://www.w3.org/2001/10/xml-exc-c14n#"/&gt;</w:t>
        <w:br/>
        <w:t xml:space="preserve">      &lt;SignatureMethod Algorithm="http://www.w3.org/2001/04/xmldsig-more#rsa-sha256"/&gt;</w:t>
        <w:br/>
        <w:t xml:space="preserve">      &lt;Reference URI=""&gt;</w:t>
        <w:br/>
        <w:t xml:space="preserve">        &lt;Transforms&gt;</w:t>
        <w:br/>
        <w:t xml:space="preserve">          &lt;Transform Algorithm="http://www.w3.org/2000/09/xmldsig#enveloped-signature"/&gt;</w:t>
        <w:br/>
        <w:t xml:space="preserve">          &lt;Transform Algorithm="http://www.w3.org/2001/10/xml-exc-c14n#"/&gt;</w:t>
        <w:br/>
        <w:t xml:space="preserve">        &lt;/Transforms&gt;</w:t>
        <w:br/>
        <w:t xml:space="preserve">        &lt;DigestMethod Algorithm="http://www.w3.org/2001/04/xmlenc#sha256"/&gt;</w:t>
        <w:br/>
        <w:t xml:space="preserve">        &lt;DigestValue&gt;REDACTED_DIGEST&lt;/DigestValue&gt;</w:t>
        <w:br/>
        <w:t xml:space="preserve">      &lt;/Reference&gt;</w:t>
        <w:br/>
        <w:t xml:space="preserve">    &lt;/SignedInfo&gt;</w:t>
        <w:br/>
        <w:t xml:space="preserve">    &lt;SignatureValue&gt;REDACTED_SIGNATURE_VALUE&lt;/SignatureValue&gt;</w:t>
        <w:br/>
        <w:t xml:space="preserve">    &lt;KeyInfo&gt;</w:t>
        <w:br/>
        <w:t xml:space="preserve">      &lt;X509Data&gt;</w:t>
        <w:br/>
        <w:t xml:space="preserve">        &lt;X509Certificate&gt;MIID...REDACTED_ASP_CERT...&lt;/X509Certificate&gt;</w:t>
        <w:br/>
        <w:t xml:space="preserve">      &lt;/X509Data&gt;</w:t>
        <w:br/>
        <w:t xml:space="preserve">    &lt;/KeyInfo&gt;</w:t>
        <w:br/>
        <w:t xml:space="preserve">  &lt;/Signature&gt;</w:t>
        <w:br/>
        <w:t>&lt;/Esign&gt;</w:t>
        <w:br/>
      </w:r>
    </w:p>
    <w:p>
      <w:r>
        <w:br w:type="page"/>
      </w:r>
    </w:p>
    <w:p>
      <w:pPr>
        <w:pStyle w:val="Heading1"/>
      </w:pPr>
      <w:r>
        <w:t>Sample Response XML (redacted)</w:t>
      </w:r>
    </w:p>
    <w:p>
      <w:r>
        <w:rPr>
          <w:rFonts w:ascii="Consolas" w:hAnsi="Consolas"/>
        </w:rPr>
        <w:t>&lt;?xml version="1.0" encoding="UTF-8"?&gt;</w:t>
        <w:br/>
        <w:t>&lt;EsignResp errCode="NA" errMsg="NA" status="1" ts="2026-06-15T10:30:00+05:30" txn="REDACTED_TXN_001" resCode="NA"&gt;</w:t>
        <w:br/>
        <w:t xml:space="preserve">  &lt;UserX509Certificate&gt;MIID...REDACTED...&lt;/UserX509Certificate&gt;</w:t>
        <w:br/>
        <w:t xml:space="preserve">  &lt;Signatures&gt;</w:t>
        <w:br/>
        <w:t xml:space="preserve">    &lt;DocSignature error="" id="1" sigHashAlgorithm="SHA256" sigType="PKCS7"&gt;</w:t>
        <w:br/>
        <w:t xml:space="preserve">      &lt;Signature&gt;REDACTED_BASE64_SIGNATURE&lt;/Signature&gt;</w:t>
        <w:br/>
        <w:t xml:space="preserve">    &lt;/DocSignature&gt;</w:t>
        <w:br/>
        <w:t xml:space="preserve">  &lt;/Signatures&gt;</w:t>
        <w:br/>
        <w:t>&lt;/EsignResp&gt;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