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0" w:before="0" w:line="240" w:lineRule="auto"/>
        <w:rPr>
          <w:b w:val="1"/>
          <w:bCs w:val="1"/>
        </w:rPr>
      </w:pPr>
      <w:bookmarkStart w:colFirst="0" w:colLast="0" w:name="_gjdgxs" w:id="0"/>
      <w:bookmarkEnd w:id="0"/>
      <w:r w:rsidDel="00000000" w:rsidR="00000000" w:rsidRPr="00000000">
        <w:rPr>
          <w:b w:val="1"/>
          <w:bCs w:val="1"/>
          <w:rtl w:val="0"/>
        </w:rPr>
        <w:t xml:space="preserve">Rady Graduate Course Information</w:t>
      </w:r>
    </w:p>
    <w:p w:rsidR="00000000" w:rsidDel="00000000" w:rsidP="00000000" w:rsidRDefault="00000000" w:rsidRPr="00000000" w14:paraId="00000002">
      <w:pPr>
        <w:spacing w:before="200" w:lineRule="auto"/>
        <w:rPr>
          <w:color w:val="000000"/>
        </w:rPr>
      </w:pPr>
      <w:hyperlink w:anchor="_tt4bcc2d73re">
        <w:r w:rsidDel="00000000" w:rsidR="00000000" w:rsidRPr="00000000">
          <w:rPr>
            <w:color w:val="1155cc"/>
            <w:u w:val="single"/>
            <w:rtl w:val="0"/>
          </w:rPr>
          <w:t xml:space="preserve">MGT </w:t>
        </w:r>
      </w:hyperlink>
      <w:r w:rsidDel="00000000" w:rsidR="00000000" w:rsidRPr="00000000">
        <w:rPr>
          <w:color w:val="000000"/>
          <w:rtl w:val="0"/>
        </w:rPr>
        <w:t xml:space="preserve">| </w:t>
      </w:r>
      <w:hyperlink w:anchor="_i0zv9ts1r8o7">
        <w:r w:rsidDel="00000000" w:rsidR="00000000" w:rsidRPr="00000000">
          <w:rPr>
            <w:color w:val="1155cc"/>
            <w:u w:val="single"/>
            <w:rtl w:val="0"/>
          </w:rPr>
          <w:t xml:space="preserve">MGTA </w:t>
        </w:r>
      </w:hyperlink>
      <w:r w:rsidDel="00000000" w:rsidR="00000000" w:rsidRPr="00000000">
        <w:rPr>
          <w:color w:val="000000"/>
          <w:rtl w:val="0"/>
        </w:rPr>
        <w:t xml:space="preserve">| </w:t>
      </w:r>
      <w:hyperlink w:anchor="_zcdtwp2zx4x9">
        <w:r w:rsidDel="00000000" w:rsidR="00000000" w:rsidRPr="00000000">
          <w:rPr>
            <w:color w:val="1155cc"/>
            <w:u w:val="single"/>
            <w:rtl w:val="0"/>
          </w:rPr>
          <w:t xml:space="preserve">MGTF </w:t>
        </w:r>
      </w:hyperlink>
      <w:r w:rsidDel="00000000" w:rsidR="00000000" w:rsidRPr="00000000">
        <w:rPr>
          <w:color w:val="000000"/>
          <w:rtl w:val="0"/>
        </w:rPr>
        <w:t xml:space="preserve">| </w:t>
      </w:r>
      <w:hyperlink w:anchor="_s1vjxreof7t3">
        <w:r w:rsidDel="00000000" w:rsidR="00000000" w:rsidRPr="00000000">
          <w:rPr>
            <w:color w:val="1155cc"/>
            <w:u w:val="single"/>
            <w:rtl w:val="0"/>
          </w:rPr>
          <w:t xml:space="preserve">MGTP</w:t>
        </w:r>
      </w:hyperlink>
      <w:r w:rsidDel="00000000" w:rsidR="00000000" w:rsidRPr="00000000">
        <w:rPr>
          <w:rtl w:val="0"/>
        </w:rPr>
      </w:r>
    </w:p>
    <w:p w:rsidR="00000000" w:rsidDel="00000000" w:rsidP="00000000" w:rsidRDefault="00000000" w:rsidRPr="00000000" w14:paraId="00000003">
      <w:pPr>
        <w:pStyle w:val="Heading3"/>
        <w:shd w:fill="ffffff" w:val="clear"/>
        <w:spacing w:after="180" w:before="180" w:lineRule="auto"/>
        <w:rPr>
          <w:rFonts w:ascii="Calibri" w:cs="Calibri" w:eastAsia="Calibri" w:hAnsi="Calibri"/>
          <w:i w:val="1"/>
          <w:iCs w:val="1"/>
          <w:color w:val="000000"/>
          <w:sz w:val="22"/>
          <w:szCs w:val="22"/>
        </w:rPr>
      </w:pPr>
      <w:bookmarkStart w:colFirst="0" w:colLast="0" w:name="_30j0zll" w:id="1"/>
      <w:bookmarkEnd w:id="1"/>
      <w:r w:rsidDel="00000000" w:rsidR="00000000" w:rsidRPr="00000000">
        <w:rPr>
          <w:rFonts w:ascii="Calibri" w:cs="Calibri" w:eastAsia="Calibri" w:hAnsi="Calibri"/>
          <w:i w:val="1"/>
          <w:iCs w:val="1"/>
          <w:color w:val="000000"/>
          <w:sz w:val="22"/>
          <w:szCs w:val="22"/>
          <w:rtl w:val="0"/>
        </w:rPr>
        <w:t xml:space="preserve">To find a specific course on the page, use CTRL+F (or Command + F on Mac) to search.</w:t>
      </w:r>
    </w:p>
    <w:p w:rsidR="00000000" w:rsidDel="00000000" w:rsidP="00000000" w:rsidRDefault="00000000" w:rsidRPr="00000000" w14:paraId="00000004">
      <w:pPr>
        <w:pStyle w:val="Heading2"/>
        <w:shd w:fill="ffffff" w:val="clear"/>
        <w:spacing w:after="180" w:before="180" w:lineRule="auto"/>
        <w:rPr/>
      </w:pPr>
      <w:bookmarkStart w:colFirst="0" w:colLast="0" w:name="_tt4bcc2d73re" w:id="2"/>
      <w:bookmarkEnd w:id="2"/>
      <w:r w:rsidDel="00000000" w:rsidR="00000000" w:rsidRPr="00000000">
        <w:rPr>
          <w:rtl w:val="0"/>
        </w:rPr>
        <w:t xml:space="preserve">MGT</w:t>
      </w:r>
    </w:p>
    <w:p w:rsidR="00000000" w:rsidDel="00000000" w:rsidP="00000000" w:rsidRDefault="00000000" w:rsidRPr="00000000" w14:paraId="00000005">
      <w:pPr>
        <w:pStyle w:val="Heading3"/>
        <w:shd w:fill="ffffff" w:val="clear"/>
        <w:spacing w:after="180" w:before="180" w:lineRule="auto"/>
        <w:rPr/>
      </w:pPr>
      <w:bookmarkStart w:colFirst="0" w:colLast="0" w:name="_1fob9te" w:id="3"/>
      <w:bookmarkEnd w:id="3"/>
      <w:r w:rsidDel="00000000" w:rsidR="00000000" w:rsidRPr="00000000">
        <w:rPr>
          <w:rtl w:val="0"/>
        </w:rPr>
        <w:t xml:space="preserve">MGT 403/R Business Analytics for Managers</w:t>
      </w:r>
      <w:r w:rsidDel="00000000" w:rsidR="00000000" w:rsidRPr="00000000">
        <w:rPr>
          <w:rtl w:val="0"/>
        </w:rPr>
      </w:r>
    </w:p>
    <w:p w:rsidR="00000000" w:rsidDel="00000000" w:rsidP="00000000" w:rsidRDefault="00000000" w:rsidRPr="00000000" w14:paraId="00000006">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In today’s increasingly global and competitive economy, businesses are striving to use analytics (i.e., the use of data, together with statistical and quantitative models, to make better, data-driven business decisions) to gain competitive advantage. Yet, there is still a significant shortage of business analysts and project managers who are adept at effectively utilizing analytics to create substantial value to an organization by solving impactful business problems. The use of business analytics has exploded and become pervasive in small and large businesses. Business analytics now drives ticket pricing, retail assortments, movie recommendations, digital marketing campaigns, healthcare scheduling, crime fighting, social media investments, capacity decisions and more. Today, companies generate an immense volume of transactional data, capturing trillions of bytes of information about their customers, suppliers, and operations. Millions of networked sensors are embedded in the physical world in devices such as computers, mobile phones, smart energy meters, automobiles and industrial machines that sense, create, and communicate data. In a digitized world, consumers communicate, browse, buy, share, and search, creating extensive trails of valuable data. In this course, students are introduced to the foundations of business analytics. The course is designed to teach business managers how to use data and models to make better decisions in complex business settings. Note that a good outcome does not imply a good decision. A good outcome may simply be a matter of luck, and, conversely, a bad outcome is not always evidence of a bad decision. Students will develop sound reasoning skills and learn how to utilize information to arrive at good decisions.</w:t>
      </w:r>
    </w:p>
    <w:p w:rsidR="00000000" w:rsidDel="00000000" w:rsidP="00000000" w:rsidRDefault="00000000" w:rsidRPr="00000000" w14:paraId="00000007">
      <w:pPr>
        <w:pStyle w:val="Heading3"/>
        <w:shd w:fill="ffffff" w:val="clear"/>
        <w:spacing w:after="180" w:before="180" w:lineRule="auto"/>
        <w:rPr/>
      </w:pPr>
      <w:bookmarkStart w:colFirst="0" w:colLast="0" w:name="_c0bv92rn76vj" w:id="4"/>
      <w:bookmarkEnd w:id="4"/>
      <w:r w:rsidDel="00000000" w:rsidR="00000000" w:rsidRPr="00000000">
        <w:rPr>
          <w:rFonts w:ascii="Calibri" w:cs="Calibri" w:eastAsia="Calibri" w:hAnsi="Calibri"/>
          <w:b w:val="1"/>
          <w:bCs w:val="1"/>
          <w:rtl w:val="0"/>
        </w:rPr>
        <w:t xml:space="preserve"> </w:t>
      </w:r>
      <w:r w:rsidDel="00000000" w:rsidR="00000000" w:rsidRPr="00000000">
        <w:rPr>
          <w:rtl w:val="0"/>
        </w:rPr>
        <w:t xml:space="preserve">MGT 404/R Accounting</w:t>
      </w:r>
      <w:r w:rsidDel="00000000" w:rsidR="00000000" w:rsidRPr="00000000">
        <w:rPr>
          <w:rtl w:val="0"/>
        </w:rPr>
      </w:r>
    </w:p>
    <w:p w:rsidR="00000000" w:rsidDel="00000000" w:rsidP="00000000" w:rsidRDefault="00000000" w:rsidRPr="00000000" w14:paraId="00000008">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gives a graduate-level introduction to financial accounting. I do not assume any prior knowledge of accounting on your part but expect you to have a basic understanding of business economics and elementary algebra. We will study the conceptual foundations and the mechanical structure of accounting systems, as well as the economics of the business transactions and events they operate on in practice. The goal is to make you informed, intelligent users of accounting information. The course covers the standard financial statements (balance sheet, income statement, and cash flow statement), the functions of the underlying ledger system, and the economic foundations of accounting standards and principles and their application in practice.  The course is broadly organized into two modules. In the first part of the course, we will study the institutions of accounting, the structure of financial reports, and the mechanical functioning of the standard, double-entry ledger system. In the second part, we will apply the system to the major economic events and transactions that businesses encounter in practice, including, among others, the recognition of revenue, the treatment of long-term capital assets, and the recognition of various liabilities.</w:t>
      </w:r>
    </w:p>
    <w:p w:rsidR="00000000" w:rsidDel="00000000" w:rsidP="00000000" w:rsidRDefault="00000000" w:rsidRPr="00000000" w14:paraId="00000009">
      <w:pPr>
        <w:pStyle w:val="Heading3"/>
        <w:shd w:fill="ffffff" w:val="clear"/>
        <w:spacing w:after="180" w:before="180" w:lineRule="auto"/>
        <w:rPr/>
      </w:pPr>
      <w:bookmarkStart w:colFirst="0" w:colLast="0" w:name="_2et92p0" w:id="5"/>
      <w:bookmarkEnd w:id="5"/>
      <w:r w:rsidDel="00000000" w:rsidR="00000000" w:rsidRPr="00000000">
        <w:rPr>
          <w:rtl w:val="0"/>
        </w:rPr>
        <w:t xml:space="preserve">MGT 405/R Managerial Economics</w:t>
      </w:r>
    </w:p>
    <w:p w:rsidR="00000000" w:rsidDel="00000000" w:rsidP="00000000" w:rsidRDefault="00000000" w:rsidRPr="00000000" w14:paraId="0000000A">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is an introduction to the use of microeconomics in managerial decision-making. We examine how the optimal strategy of a firm is impacted by the structure of the market, the competitive and regulatory constraints, and the structure of information. Topics include supply and demand analysis, price discrimination techniques, contractual relationships, and asymmetric information. Throughout we highlight the importance of marginal analysis in decisions. All the </w:t>
      </w:r>
      <w:r w:rsidDel="00000000" w:rsidR="00000000" w:rsidRPr="00000000">
        <w:rPr>
          <w:rtl w:val="0"/>
        </w:rPr>
        <w:t xml:space="preserve">subfields</w:t>
      </w:r>
      <w:r w:rsidDel="00000000" w:rsidR="00000000" w:rsidRPr="00000000">
        <w:rPr>
          <w:rFonts w:ascii="Calibri" w:cs="Calibri" w:eastAsia="Calibri" w:hAnsi="Calibri"/>
          <w:rtl w:val="0"/>
        </w:rPr>
        <w:t xml:space="preserve"> of management education (marketing, finance, organizational behavior, operations,</w:t>
      </w:r>
    </w:p>
    <w:p w:rsidR="00000000" w:rsidDel="00000000" w:rsidP="00000000" w:rsidRDefault="00000000" w:rsidRPr="00000000" w14:paraId="0000000B">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information systems, accounting, and strategy) deal in some way with how businesses and other organizations work to allocate scarce resources among competing needs. Because of this, economics can serve as a unifying framework. I will show you connections between economics and many of the other courses you will take as part of your MBA.</w:t>
      </w:r>
    </w:p>
    <w:p w:rsidR="00000000" w:rsidDel="00000000" w:rsidP="00000000" w:rsidRDefault="00000000" w:rsidRPr="00000000" w14:paraId="0000000C">
      <w:pPr>
        <w:pStyle w:val="Heading3"/>
        <w:shd w:fill="ffffff" w:val="clear"/>
        <w:spacing w:after="180" w:before="180" w:lineRule="auto"/>
        <w:rPr>
          <w:i w:val="1"/>
          <w:iCs w:val="1"/>
          <w:sz w:val="26"/>
          <w:szCs w:val="26"/>
        </w:rPr>
      </w:pPr>
      <w:bookmarkStart w:colFirst="0" w:colLast="0" w:name="_bulorfpnfti6" w:id="6"/>
      <w:bookmarkEnd w:id="6"/>
      <w:r w:rsidDel="00000000" w:rsidR="00000000" w:rsidRPr="00000000">
        <w:rPr>
          <w:rFonts w:ascii="Calibri" w:cs="Calibri" w:eastAsia="Calibri" w:hAnsi="Calibri"/>
          <w:rtl w:val="0"/>
        </w:rPr>
        <w:t xml:space="preserve"> </w:t>
      </w:r>
      <w:r w:rsidDel="00000000" w:rsidR="00000000" w:rsidRPr="00000000">
        <w:rPr>
          <w:rtl w:val="0"/>
        </w:rPr>
        <w:t xml:space="preserve">MGT 406 Leading People </w:t>
      </w:r>
      <w:r w:rsidDel="00000000" w:rsidR="00000000" w:rsidRPr="00000000">
        <w:rPr>
          <w:i w:val="1"/>
          <w:iCs w:val="1"/>
          <w:sz w:val="26"/>
          <w:szCs w:val="26"/>
          <w:rtl w:val="0"/>
        </w:rPr>
        <w:t xml:space="preserve">(Formerly Leadership Skills, Values, and Teamwork)</w:t>
      </w:r>
      <w:r w:rsidDel="00000000" w:rsidR="00000000" w:rsidRPr="00000000">
        <w:rPr>
          <w:rtl w:val="0"/>
        </w:rPr>
      </w:r>
    </w:p>
    <w:p w:rsidR="00000000" w:rsidDel="00000000" w:rsidP="00000000" w:rsidRDefault="00000000" w:rsidRPr="00000000" w14:paraId="0000000D">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defines presentations as: speaking before two or more people with a desire to influence a future outcome. Obviously, in business, you are presenting all the time. The focus of the course is on surveying key core skills and setting students up for continuous learning of these skills throughout the MBA program and thereafter. Accordingly, students will be provided with a solid base and specific suggestions for further learning and development of skills through activities available throughout the program.</w:t>
      </w:r>
    </w:p>
    <w:p w:rsidR="00000000" w:rsidDel="00000000" w:rsidP="00000000" w:rsidRDefault="00000000" w:rsidRPr="00000000" w14:paraId="0000000E">
      <w:pPr>
        <w:pStyle w:val="Heading3"/>
        <w:shd w:fill="ffffff" w:val="clear"/>
        <w:spacing w:after="180" w:before="180" w:lineRule="auto"/>
        <w:rPr/>
      </w:pPr>
      <w:bookmarkStart w:colFirst="0" w:colLast="0" w:name="_2s8eyo1" w:id="7"/>
      <w:bookmarkEnd w:id="7"/>
      <w:r w:rsidDel="00000000" w:rsidR="00000000" w:rsidRPr="00000000">
        <w:rPr>
          <w:rtl w:val="0"/>
        </w:rPr>
        <w:t xml:space="preserve">MGT 410/R Strategy </w:t>
      </w:r>
    </w:p>
    <w:p w:rsidR="00000000" w:rsidDel="00000000" w:rsidP="00000000" w:rsidRDefault="00000000" w:rsidRPr="00000000" w14:paraId="0000000F">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provides insights, tools, and frameworks on strategic decision making practices in competitive markets. Theoretical and practical concepts of strategic management are covered, with specific </w:t>
      </w:r>
      <w:r w:rsidDel="00000000" w:rsidR="00000000" w:rsidRPr="00000000">
        <w:rPr>
          <w:rFonts w:ascii="Calibri" w:cs="Calibri" w:eastAsia="Calibri" w:hAnsi="Calibri"/>
          <w:rtl w:val="0"/>
        </w:rPr>
        <w:t xml:space="preserve">emphases</w:t>
      </w:r>
      <w:r w:rsidDel="00000000" w:rsidR="00000000" w:rsidRPr="00000000">
        <w:rPr>
          <w:rFonts w:ascii="Calibri" w:cs="Calibri" w:eastAsia="Calibri" w:hAnsi="Calibri"/>
          <w:rtl w:val="0"/>
        </w:rPr>
        <w:t xml:space="preserve"> on applied economic theory and strategic innovation. In addition, the course also introduces and integrates several strategic approaches to achieving competitive advantage. To facilitate the learning process, the class utilizes case studies, economic theory, in-class exercises, and discussion elements. </w:t>
      </w:r>
    </w:p>
    <w:p w:rsidR="00000000" w:rsidDel="00000000" w:rsidP="00000000" w:rsidRDefault="00000000" w:rsidRPr="00000000" w14:paraId="00000010">
      <w:pPr>
        <w:pStyle w:val="Heading3"/>
        <w:shd w:fill="ffffff" w:val="clear"/>
        <w:spacing w:after="180" w:before="180" w:lineRule="auto"/>
        <w:rPr/>
      </w:pPr>
      <w:bookmarkStart w:colFirst="0" w:colLast="0" w:name="_17dp8vu" w:id="8"/>
      <w:bookmarkEnd w:id="8"/>
      <w:r w:rsidDel="00000000" w:rsidR="00000000" w:rsidRPr="00000000">
        <w:rPr>
          <w:rtl w:val="0"/>
        </w:rPr>
        <w:t xml:space="preserve">MGT 412/R New Venture Design</w:t>
      </w:r>
    </w:p>
    <w:p w:rsidR="00000000" w:rsidDel="00000000" w:rsidP="00000000" w:rsidRDefault="00000000" w:rsidRPr="00000000" w14:paraId="00000011">
      <w:pPr>
        <w:shd w:fill="ffffff" w:val="clear"/>
        <w:spacing w:after="180" w:before="180" w:lineRule="auto"/>
        <w:rPr/>
      </w:pPr>
      <w:r w:rsidDel="00000000" w:rsidR="00000000" w:rsidRPr="00000000">
        <w:rPr>
          <w:rtl w:val="0"/>
        </w:rPr>
        <w:t xml:space="preserve">This course is the foundational elective to begin shaping your MBA for a career based upon Innovation, Design, or Entrepreneurship. Along with MGT 452: New Product Development, it forms the core of the Certificate in Design &amp; Innovation. For those looking to fully prepare their startup to launch post-MBA, it is a prerequisite for MGT 415: New Venture Development.</w:t>
      </w:r>
    </w:p>
    <w:p w:rsidR="00000000" w:rsidDel="00000000" w:rsidP="00000000" w:rsidRDefault="00000000" w:rsidRPr="00000000" w14:paraId="00000012">
      <w:pPr>
        <w:shd w:fill="ffffff" w:val="clear"/>
        <w:spacing w:after="180" w:before="180" w:lineRule="auto"/>
        <w:rPr/>
      </w:pPr>
      <w:r w:rsidDel="00000000" w:rsidR="00000000" w:rsidRPr="00000000">
        <w:rPr>
          <w:rtl w:val="0"/>
        </w:rPr>
        <w:t xml:space="preserve">The course will provide experience in transforming an understanding of user need, a company’s strategic intent, and the scientific or technological innovation to which the company has access, into viable new lines of business or ventures that bring desirable and profitable new offerings to the world. The course will provide an introduction to the user-based, strategic and operational aspects of sparking an innovation and developing it into a product or service that people will love, as a competitive and sustainable business.</w:t>
      </w:r>
    </w:p>
    <w:p w:rsidR="00000000" w:rsidDel="00000000" w:rsidP="00000000" w:rsidRDefault="00000000" w:rsidRPr="00000000" w14:paraId="00000013">
      <w:pPr>
        <w:shd w:fill="ffffff" w:val="clear"/>
        <w:spacing w:after="180" w:before="180" w:lineRule="auto"/>
        <w:rPr/>
      </w:pPr>
      <w:r w:rsidDel="00000000" w:rsidR="00000000" w:rsidRPr="00000000">
        <w:rPr>
          <w:rtl w:val="0"/>
        </w:rPr>
        <w:t xml:space="preserve">Traditional business planning has generally approached this challenge in a top-down manner, in the sense of being driven by the company’s motivations, capabilities, or vision of the future. The newer practice of Design Thinking frames the process as one driven from below. Vital insights as to people’s needs and wants are gathered through primary research, and the company takes its direction from the people it serves. In actual practice, successful companies pursue a hybrid top-down and bottom-up approach, though often without framing this as an explicit process, or even realizing that they are doing so. We will learn the tools that help do this, explore their utility and boundaries, and place them in the context of an overarching framework.</w:t>
      </w:r>
    </w:p>
    <w:p w:rsidR="00000000" w:rsidDel="00000000" w:rsidP="00000000" w:rsidRDefault="00000000" w:rsidRPr="00000000" w14:paraId="00000014">
      <w:pPr>
        <w:shd w:fill="ffffff" w:val="clear"/>
        <w:spacing w:after="180" w:before="180" w:lineRule="auto"/>
        <w:rPr/>
      </w:pPr>
      <w:r w:rsidDel="00000000" w:rsidR="00000000" w:rsidRPr="00000000">
        <w:rPr>
          <w:rtl w:val="0"/>
        </w:rPr>
        <w:t xml:space="preserve">The course follows a “hybrid” online + in-person format, with four online modules in Canvas, and four in-person class sessions at Rady, alternating online / in-person. Additionally, teams will meet individually with the instructor for focused coaching and assistance as they develop their concepts and final presentations. Course materials are a mix of case studies, non-business-text readings, multimedia, and practical exercises.</w:t>
      </w:r>
    </w:p>
    <w:p w:rsidR="00000000" w:rsidDel="00000000" w:rsidP="00000000" w:rsidRDefault="00000000" w:rsidRPr="00000000" w14:paraId="00000015">
      <w:pPr>
        <w:shd w:fill="ffffff" w:val="clear"/>
        <w:spacing w:after="180" w:before="180" w:lineRule="auto"/>
        <w:rPr/>
      </w:pPr>
      <w:r w:rsidDel="00000000" w:rsidR="00000000" w:rsidRPr="00000000">
        <w:rPr>
          <w:rtl w:val="0"/>
        </w:rPr>
        <w:t xml:space="preserve">Online assignments are meant to provide the flexibility for students and teams to adapt workflow to their own schedules, with due dates to ensure that materials are available as needed for peer feedback and whole-class discussion.</w:t>
      </w:r>
    </w:p>
    <w:p w:rsidR="00000000" w:rsidDel="00000000" w:rsidP="00000000" w:rsidRDefault="00000000" w:rsidRPr="00000000" w14:paraId="00000016">
      <w:pPr>
        <w:shd w:fill="ffffff" w:val="clear"/>
        <w:spacing w:after="180" w:before="180" w:lineRule="auto"/>
        <w:rPr/>
      </w:pPr>
      <w:r w:rsidDel="00000000" w:rsidR="00000000" w:rsidRPr="00000000">
        <w:rPr>
          <w:rtl w:val="0"/>
        </w:rPr>
        <w:t xml:space="preserve">The peer feedback and whole-class discussion assignments are a vital part of the learning process, because, as managers after graduation, you will need to evaluate and critique the work of others on your team and across the organization, as well as contributing your own work. Active participation is vital, as much of this can only be learned by doing.</w:t>
      </w:r>
    </w:p>
    <w:p w:rsidR="00000000" w:rsidDel="00000000" w:rsidP="00000000" w:rsidRDefault="00000000" w:rsidRPr="00000000" w14:paraId="00000017">
      <w:pPr>
        <w:shd w:fill="ffffff" w:val="clear"/>
        <w:spacing w:after="180" w:before="180" w:lineRule="auto"/>
        <w:rPr/>
      </w:pPr>
      <w:r w:rsidDel="00000000" w:rsidR="00000000" w:rsidRPr="00000000">
        <w:rPr>
          <w:rtl w:val="0"/>
        </w:rPr>
        <w:t xml:space="preserve">There is a final project, in which student teams will develop a concept that forms the basis of a new line of business, and the accompanying explanation of why this is a compelling offering from the customer’s perspective and a compelling opportunity from the business’ perspective. We will help you initiate, develop, and refine your concept using the practical exercises throughout the course, and you will present your final concept pitch to the entire class in the fourth in-person session.</w:t>
      </w:r>
    </w:p>
    <w:p w:rsidR="00000000" w:rsidDel="00000000" w:rsidP="00000000" w:rsidRDefault="00000000" w:rsidRPr="00000000" w14:paraId="00000018">
      <w:pPr>
        <w:shd w:fill="ffffff" w:val="clear"/>
        <w:spacing w:after="180" w:before="180" w:lineRule="auto"/>
        <w:rPr/>
      </w:pPr>
      <w:r w:rsidDel="00000000" w:rsidR="00000000" w:rsidRPr="00000000">
        <w:rPr>
          <w:rtl w:val="0"/>
        </w:rPr>
        <w:t xml:space="preserve">For those students pursuing a startup idea, the team you form and concept you explore this quarter does not need to continue into the Winter New Venture Development course - many students discover better opportunities and form stronger teams as a result of their experience in this course, and you are absolutely free to pursue those. Others find value in learning the essential tools using a “practice” idea – one free from the preconceptions and assumptions they may have accumulated.</w:t>
      </w:r>
    </w:p>
    <w:p w:rsidR="00000000" w:rsidDel="00000000" w:rsidP="00000000" w:rsidRDefault="00000000" w:rsidRPr="00000000" w14:paraId="00000019">
      <w:pPr>
        <w:pStyle w:val="Heading3"/>
        <w:rPr/>
      </w:pPr>
      <w:bookmarkStart w:colFirst="0" w:colLast="0" w:name="_pnyiprne6j7a" w:id="9"/>
      <w:bookmarkEnd w:id="9"/>
      <w:r w:rsidDel="00000000" w:rsidR="00000000" w:rsidRPr="00000000">
        <w:rPr>
          <w:rtl w:val="0"/>
        </w:rPr>
        <w:t xml:space="preserve">MGT 414 Rady Action Project</w:t>
      </w:r>
    </w:p>
    <w:p w:rsidR="00000000" w:rsidDel="00000000" w:rsidP="00000000" w:rsidRDefault="00000000" w:rsidRPr="00000000" w14:paraId="0000001A">
      <w:pPr>
        <w:rPr/>
      </w:pPr>
      <w:r w:rsidDel="00000000" w:rsidR="00000000" w:rsidRPr="00000000">
        <w:rPr>
          <w:rtl w:val="0"/>
        </w:rPr>
        <w:t xml:space="preserve">T</w:t>
      </w:r>
      <w:r w:rsidDel="00000000" w:rsidR="00000000" w:rsidRPr="00000000">
        <w:rPr>
          <w:rtl w:val="0"/>
        </w:rPr>
        <w:t xml:space="preserve">his course provides you with an external consulting experience that utilizes and builds upon the knowledge and skills acquired through work experience and in this course. The course enriches the Rady </w:t>
      </w:r>
    </w:p>
    <w:p w:rsidR="00000000" w:rsidDel="00000000" w:rsidP="00000000" w:rsidRDefault="00000000" w:rsidRPr="00000000" w14:paraId="0000001B">
      <w:pPr>
        <w:rPr/>
      </w:pPr>
      <w:r w:rsidDel="00000000" w:rsidR="00000000" w:rsidRPr="00000000">
        <w:rPr>
          <w:rtl w:val="0"/>
        </w:rPr>
        <w:t xml:space="preserve">experiential learning component and provides an interdisciplinary approach to project execution and </w:t>
      </w:r>
    </w:p>
    <w:p w:rsidR="00000000" w:rsidDel="00000000" w:rsidP="00000000" w:rsidRDefault="00000000" w:rsidRPr="00000000" w14:paraId="0000001C">
      <w:pPr>
        <w:rPr/>
      </w:pPr>
      <w:r w:rsidDel="00000000" w:rsidR="00000000" w:rsidRPr="00000000">
        <w:rPr>
          <w:rtl w:val="0"/>
        </w:rPr>
        <w:t xml:space="preserve">presentation. Projects are sponsored and guided by clients from the business community.</w:t>
      </w:r>
      <w:r w:rsidDel="00000000" w:rsidR="00000000" w:rsidRPr="00000000">
        <w:rPr>
          <w:rtl w:val="0"/>
        </w:rPr>
      </w:r>
    </w:p>
    <w:p w:rsidR="00000000" w:rsidDel="00000000" w:rsidP="00000000" w:rsidRDefault="00000000" w:rsidRPr="00000000" w14:paraId="0000001D">
      <w:pPr>
        <w:pStyle w:val="Heading3"/>
        <w:shd w:fill="ffffff" w:val="clear"/>
        <w:spacing w:after="180" w:before="180" w:lineRule="auto"/>
        <w:rPr>
          <w:color w:val="1155cc"/>
          <w:u w:val="single"/>
        </w:rPr>
      </w:pPr>
      <w:bookmarkStart w:colFirst="0" w:colLast="0" w:name="_z94z6wz65c24" w:id="10"/>
      <w:bookmarkEnd w:id="10"/>
      <w:r w:rsidDel="00000000" w:rsidR="00000000" w:rsidRPr="00000000">
        <w:rPr>
          <w:rtl w:val="0"/>
        </w:rPr>
        <w:t xml:space="preserve">MGT 420/R Negotiation </w:t>
      </w:r>
      <w:r w:rsidDel="00000000" w:rsidR="00000000" w:rsidRPr="00000000">
        <w:fldChar w:fldCharType="begin"/>
        <w:instrText xml:space="preserve"> HYPERLINK "https://rady.instructure.com/courses/90/files/104906/download?download_frd=1" </w:instrText>
        <w:fldChar w:fldCharType="separate"/>
      </w:r>
      <w:r w:rsidDel="00000000" w:rsidR="00000000" w:rsidRPr="00000000">
        <w:rPr>
          <w:rtl w:val="0"/>
        </w:rPr>
      </w:r>
    </w:p>
    <w:p w:rsidR="00000000" w:rsidDel="00000000" w:rsidP="00000000" w:rsidRDefault="00000000" w:rsidRPr="00000000" w14:paraId="0000001E">
      <w:pPr>
        <w:shd w:fill="ffffff" w:val="clear"/>
        <w:spacing w:after="180" w:before="180" w:lineRule="auto"/>
        <w:rPr>
          <w:rFonts w:ascii="Calibri" w:cs="Calibri" w:eastAsia="Calibri" w:hAnsi="Calibri"/>
        </w:rPr>
      </w:pPr>
      <w:r w:rsidDel="00000000" w:rsidR="00000000" w:rsidRPr="00000000">
        <w:fldChar w:fldCharType="end"/>
      </w:r>
      <w:r w:rsidDel="00000000" w:rsidR="00000000" w:rsidRPr="00000000">
        <w:rPr>
          <w:rFonts w:ascii="Calibri" w:cs="Calibri" w:eastAsia="Calibri" w:hAnsi="Calibri"/>
          <w:rtl w:val="0"/>
        </w:rPr>
        <w:t xml:space="preserve">Negotiation is the art and science of securing an agreement between two or more interdependent parties. This course focuses on understanding the behavior of individuals, groups, and organizations in the context of competitive situations. The objectives of the course are to develop negotiation skills experientially and to learn useful analytical frameworks for understanding negotiation. Considerable emphasis is placed on realistic negotiation exercises and role playing. The exercises serve as catalysts for the evaluation and discussion of different types of negotiation situations. In-class discussions and lectures supplement the exercises.  Examines methods of conflict resolution needed for effective management in a constantly changing business </w:t>
      </w:r>
      <w:r w:rsidDel="00000000" w:rsidR="00000000" w:rsidRPr="00000000">
        <w:rPr>
          <w:rFonts w:ascii="Calibri" w:cs="Calibri" w:eastAsia="Calibri" w:hAnsi="Calibri"/>
          <w:rtl w:val="0"/>
        </w:rPr>
        <w:t xml:space="preserve">environments</w:t>
      </w:r>
      <w:r w:rsidDel="00000000" w:rsidR="00000000" w:rsidRPr="00000000">
        <w:rPr>
          <w:rFonts w:ascii="Calibri" w:cs="Calibri" w:eastAsia="Calibri" w:hAnsi="Calibri"/>
          <w:rtl w:val="0"/>
        </w:rPr>
        <w:t xml:space="preserve">. Applies these tools to the broad spectrum of negotiation problems faced by the manager and professional.  Includes simulations, role playing, and cases.  students may not earn credit for both MGT 420 and MGT 260.  They are course equivalents. </w:t>
      </w:r>
    </w:p>
    <w:p w:rsidR="00000000" w:rsidDel="00000000" w:rsidP="00000000" w:rsidRDefault="00000000" w:rsidRPr="00000000" w14:paraId="0000001F">
      <w:pPr>
        <w:pStyle w:val="Heading3"/>
        <w:shd w:fill="ffffff" w:val="clear"/>
        <w:spacing w:after="180" w:before="180" w:lineRule="auto"/>
        <w:rPr>
          <w:rFonts w:ascii="Calibri" w:cs="Calibri" w:eastAsia="Calibri" w:hAnsi="Calibri"/>
        </w:rPr>
      </w:pPr>
      <w:bookmarkStart w:colFirst="0" w:colLast="0" w:name="_tfk1a4r5wax4" w:id="11"/>
      <w:bookmarkEnd w:id="11"/>
      <w:r w:rsidDel="00000000" w:rsidR="00000000" w:rsidRPr="00000000">
        <w:rPr>
          <w:rtl w:val="0"/>
        </w:rPr>
        <w:t xml:space="preserve">MGT 440 </w:t>
      </w:r>
      <w:r w:rsidDel="00000000" w:rsidR="00000000" w:rsidRPr="00000000">
        <w:rPr>
          <w:highlight w:val="white"/>
          <w:rtl w:val="0"/>
        </w:rPr>
        <w:t xml:space="preserve">Supply Chain Cost Management Strategy</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20">
      <w:pPr>
        <w:shd w:fill="ffffff" w:val="clear"/>
        <w:spacing w:after="180" w:before="180" w:lineRule="auto"/>
        <w:rPr/>
      </w:pPr>
      <w:r w:rsidDel="00000000" w:rsidR="00000000" w:rsidRPr="00000000">
        <w:rPr>
          <w:rFonts w:ascii="Calibri" w:cs="Calibri" w:eastAsia="Calibri" w:hAnsi="Calibri"/>
          <w:rtl w:val="0"/>
        </w:rPr>
        <w:t xml:space="preserve">The current global economic uncertainty has posed unprecedented challenges for companies across industries. While some focus on survival, world class companies look at opportunities to gain market share through the implementation of a sound business strategy. As these companies re-examine what will make them competitive, technology, quality, service, delivery and global presence will be taken for granted. Interdependencies within a supply chain have become increasingly prevalent and critical to a firm’s success. In today’s </w:t>
      </w:r>
      <w:r w:rsidDel="00000000" w:rsidR="00000000" w:rsidRPr="00000000">
        <w:rPr>
          <w:rtl w:val="0"/>
        </w:rPr>
        <w:t xml:space="preserve">marketplace</w:t>
      </w:r>
      <w:r w:rsidDel="00000000" w:rsidR="00000000" w:rsidRPr="00000000">
        <w:rPr>
          <w:rFonts w:ascii="Calibri" w:cs="Calibri" w:eastAsia="Calibri" w:hAnsi="Calibri"/>
          <w:rtl w:val="0"/>
        </w:rPr>
        <w:t xml:space="preserve">, the term competition has expanded beyond rivalries between organizations to battles between integrated supply chains. Winners will be those that can provide leading edge technology, world class quality, exceptional service, and on time delivery at the lowest total cost. This is no easy task and requires detailed knowledge of the supply market and effective supply chain cost management strategy.</w:t>
      </w:r>
      <w:r w:rsidDel="00000000" w:rsidR="00000000" w:rsidRPr="00000000">
        <w:rPr>
          <w:rtl w:val="0"/>
        </w:rPr>
      </w:r>
    </w:p>
    <w:p w:rsidR="00000000" w:rsidDel="00000000" w:rsidP="00000000" w:rsidRDefault="00000000" w:rsidRPr="00000000" w14:paraId="00000021">
      <w:pPr>
        <w:pStyle w:val="Heading3"/>
        <w:shd w:fill="ffffff" w:val="clear"/>
        <w:spacing w:after="180" w:before="180" w:lineRule="auto"/>
        <w:rPr>
          <w:rFonts w:ascii="Calibri" w:cs="Calibri" w:eastAsia="Calibri" w:hAnsi="Calibri"/>
        </w:rPr>
      </w:pPr>
      <w:bookmarkStart w:colFirst="0" w:colLast="0" w:name="_nd91ofdlfp6" w:id="12"/>
      <w:bookmarkEnd w:id="12"/>
      <w:r w:rsidDel="00000000" w:rsidR="00000000" w:rsidRPr="00000000">
        <w:rPr>
          <w:rtl w:val="0"/>
        </w:rPr>
        <w:t xml:space="preserve">MGT 446 Spreadsheet Modeling</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22">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is designed to provide students with knowledge and techniques to apply management science principles and spreadsheet modeling to support decision-making under various business scenarios. Given the complex nature of innovation and technological development, accelerated by advancement of information technology and globalization, making right decisions under uncertainty has become critical for modern businesses in nearly any industry sector. Moreover, we are entering the new era of Industry 4.0, in which manufacturing companies adopt smart manufacturing which marries physical production and operations with information technology to increase productivity through a better-connected ecosystem. Thus, computer-aided decision-making is a very important skill for business managers these days. In this course, we learn the fundamentals of management science, analytical modeling, and problem solving using </w:t>
      </w:r>
      <w:r w:rsidDel="00000000" w:rsidR="00000000" w:rsidRPr="00000000">
        <w:rPr>
          <w:rtl w:val="0"/>
        </w:rPr>
        <w:t xml:space="preserve">spreadsheets</w:t>
      </w:r>
      <w:r w:rsidDel="00000000" w:rsidR="00000000" w:rsidRPr="00000000">
        <w:rPr>
          <w:rFonts w:ascii="Calibri" w:cs="Calibri" w:eastAsia="Calibri" w:hAnsi="Calibri"/>
          <w:rtl w:val="0"/>
        </w:rPr>
        <w:t xml:space="preserve">.</w:t>
      </w:r>
    </w:p>
    <w:p w:rsidR="00000000" w:rsidDel="00000000" w:rsidP="00000000" w:rsidRDefault="00000000" w:rsidRPr="00000000" w14:paraId="00000023">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While this course will cover decision problems in various business contexts, emphasis will be on the operations and technology. Students will do </w:t>
      </w:r>
      <w:r w:rsidDel="00000000" w:rsidR="00000000" w:rsidRPr="00000000">
        <w:rPr>
          <w:rtl w:val="0"/>
        </w:rPr>
        <w:t xml:space="preserve">much hands-on</w:t>
      </w:r>
      <w:r w:rsidDel="00000000" w:rsidR="00000000" w:rsidRPr="00000000">
        <w:rPr>
          <w:rFonts w:ascii="Calibri" w:cs="Calibri" w:eastAsia="Calibri" w:hAnsi="Calibri"/>
          <w:rtl w:val="0"/>
        </w:rPr>
        <w:t xml:space="preserve"> problem solving using </w:t>
      </w:r>
      <w:r w:rsidDel="00000000" w:rsidR="00000000" w:rsidRPr="00000000">
        <w:rPr>
          <w:rtl w:val="0"/>
        </w:rPr>
        <w:t xml:space="preserve">spreadsheets</w:t>
      </w:r>
      <w:r w:rsidDel="00000000" w:rsidR="00000000" w:rsidRPr="00000000">
        <w:rPr>
          <w:rFonts w:ascii="Calibri" w:cs="Calibri" w:eastAsia="Calibri" w:hAnsi="Calibri"/>
          <w:rtl w:val="0"/>
        </w:rPr>
        <w:t xml:space="preserve"> throughout the course, focusing on analytical model building, logical thinking and managerial insights. Given the nature of the course, this course is a combination of instructor-led lecture sessions, in-class problem-solving exercises, mini-case discussions, and term project presentations. There will be one in-class midterm exam and one final project. The purpose of the final project is to provide students with opportunities to enhance their understanding </w:t>
      </w:r>
      <w:r w:rsidDel="00000000" w:rsidR="00000000" w:rsidRPr="00000000">
        <w:rPr>
          <w:rtl w:val="0"/>
        </w:rPr>
        <w:t xml:space="preserve">of the modeling</w:t>
      </w:r>
      <w:r w:rsidDel="00000000" w:rsidR="00000000" w:rsidRPr="00000000">
        <w:rPr>
          <w:rFonts w:ascii="Calibri" w:cs="Calibri" w:eastAsia="Calibri" w:hAnsi="Calibri"/>
          <w:rtl w:val="0"/>
        </w:rPr>
        <w:t xml:space="preserve"> process, and their ability to apply the modeling concepts and the analytical methods covered in this course to a practical business scenario. Students are expected to have some familiarity with MS Excel spreadsheets such as typing, basic arithmetic operations and basic </w:t>
      </w:r>
      <w:r w:rsidDel="00000000" w:rsidR="00000000" w:rsidRPr="00000000">
        <w:rPr>
          <w:rtl w:val="0"/>
        </w:rPr>
        <w:t xml:space="preserve">formulas</w:t>
      </w:r>
      <w:r w:rsidDel="00000000" w:rsidR="00000000" w:rsidRPr="00000000">
        <w:rPr>
          <w:rFonts w:ascii="Calibri" w:cs="Calibri" w:eastAsia="Calibri" w:hAnsi="Calibri"/>
          <w:rtl w:val="0"/>
        </w:rPr>
        <w:t xml:space="preserve">. Strong mathematical background is not required.</w:t>
      </w:r>
    </w:p>
    <w:p w:rsidR="00000000" w:rsidDel="00000000" w:rsidP="00000000" w:rsidRDefault="00000000" w:rsidRPr="00000000" w14:paraId="00000024">
      <w:pPr>
        <w:pStyle w:val="Heading3"/>
        <w:rPr/>
      </w:pPr>
      <w:bookmarkStart w:colFirst="0" w:colLast="0" w:name="_h63yyyfek3uh" w:id="13"/>
      <w:bookmarkEnd w:id="13"/>
      <w:r w:rsidDel="00000000" w:rsidR="00000000" w:rsidRPr="00000000">
        <w:rPr>
          <w:rtl w:val="0"/>
        </w:rPr>
        <w:t xml:space="preserve">MGT 451R AI &amp; Disruptive Tech Strategy</w:t>
      </w:r>
    </w:p>
    <w:p w:rsidR="00000000" w:rsidDel="00000000" w:rsidP="00000000" w:rsidRDefault="00000000" w:rsidRPr="00000000" w14:paraId="00000025">
      <w:pPr>
        <w:rPr/>
      </w:pPr>
      <w:r w:rsidDel="00000000" w:rsidR="00000000" w:rsidRPr="00000000">
        <w:rPr>
          <w:rtl w:val="0"/>
        </w:rPr>
        <w:t xml:space="preserve">COURSE DESCRIPTION</w:t>
      </w:r>
    </w:p>
    <w:p w:rsidR="00000000" w:rsidDel="00000000" w:rsidP="00000000" w:rsidRDefault="00000000" w:rsidRPr="00000000" w14:paraId="00000026">
      <w:pPr>
        <w:rPr/>
      </w:pPr>
      <w:r w:rsidDel="00000000" w:rsidR="00000000" w:rsidRPr="00000000">
        <w:rPr>
          <w:rtl w:val="0"/>
        </w:rPr>
        <w:t xml:space="preserve">How will AI redefine businesses and enable industry transformation in the digital age? </w:t>
      </w:r>
    </w:p>
    <w:p w:rsidR="00000000" w:rsidDel="00000000" w:rsidP="00000000" w:rsidRDefault="00000000" w:rsidRPr="00000000" w14:paraId="00000027">
      <w:pPr>
        <w:rPr/>
      </w:pPr>
      <w:r w:rsidDel="00000000" w:rsidR="00000000" w:rsidRPr="00000000">
        <w:rPr>
          <w:rtl w:val="0"/>
        </w:rPr>
        <w:t xml:space="preserve">To address this question, we will study the relevant frameworks and tools for formulating AI (Artificial Intelligence) innovation, disruptive technologies, and digital transformation.  It aims to help students gain insights into technology change and business strategy by providing a future-focused lens to how competitive advantage is achieved through innovation, so as to better prepare students to become leaders in the tech-intensive world. Specifically, this course concentrates on understanding the fundamental topics of innovation in both established firms and startups as driven by AI and related technologies. More specifically, we will:</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begin with the S curve, a simple but powerful tool to chart disruptive technologies for leadership, startups, investment, and careers;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exam how disruptive technologies (AI in particular) create opportunities for new businesses and transform established ones; </w:t>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introduce the Technology-Organization-Ecosystem (TOE) theory, distilled from original research;</w:t>
      </w:r>
    </w:p>
    <w:p w:rsidR="00000000" w:rsidDel="00000000" w:rsidP="00000000" w:rsidRDefault="00000000" w:rsidRPr="00000000" w14:paraId="0000002B">
      <w:pPr>
        <w:numPr>
          <w:ilvl w:val="0"/>
          <w:numId w:val="1"/>
        </w:numPr>
        <w:ind w:left="720" w:hanging="360"/>
        <w:rPr>
          <w:u w:val="none"/>
        </w:rPr>
      </w:pPr>
      <w:r w:rsidDel="00000000" w:rsidR="00000000" w:rsidRPr="00000000">
        <w:rPr>
          <w:rtl w:val="0"/>
        </w:rPr>
        <w:t xml:space="preserve">learn how to make decisions about investment in technologies and new ventures;</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zoom on emerging technologies (e.g., Generative AI, LLM, embodied AI, robotics, FSD, data analytics, Fin Tech, block chain, digital currency…);</w:t>
      </w:r>
    </w:p>
    <w:p w:rsidR="00000000" w:rsidDel="00000000" w:rsidP="00000000" w:rsidRDefault="00000000" w:rsidRPr="00000000" w14:paraId="0000002D">
      <w:pPr>
        <w:numPr>
          <w:ilvl w:val="0"/>
          <w:numId w:val="1"/>
        </w:numPr>
        <w:ind w:left="720" w:hanging="360"/>
        <w:rPr>
          <w:u w:val="none"/>
        </w:rPr>
      </w:pPr>
      <w:r w:rsidDel="00000000" w:rsidR="00000000" w:rsidRPr="00000000">
        <w:rPr>
          <w:rtl w:val="0"/>
        </w:rPr>
        <w:t xml:space="preserve">go through key topics such as AI+X, digital transformation, platform leadership, tech standards, user-centric innovation, technology finance, real options, social media &amp; marketing, and digital healthcare. </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look into the movers, shakers, and game changers along the new S curves in many industries redefined by AI and disruptive technologies.</w:t>
      </w:r>
    </w:p>
    <w:p w:rsidR="00000000" w:rsidDel="00000000" w:rsidP="00000000" w:rsidRDefault="00000000" w:rsidRPr="00000000" w14:paraId="0000002F">
      <w:pPr>
        <w:rPr/>
      </w:pPr>
      <w:r w:rsidDel="00000000" w:rsidR="00000000" w:rsidRPr="00000000">
        <w:rPr>
          <w:rtl w:val="0"/>
        </w:rPr>
        <w:t xml:space="preserve">OBJECTIVES</w:t>
      </w:r>
    </w:p>
    <w:p w:rsidR="00000000" w:rsidDel="00000000" w:rsidP="00000000" w:rsidRDefault="00000000" w:rsidRPr="00000000" w14:paraId="00000030">
      <w:pPr>
        <w:numPr>
          <w:ilvl w:val="0"/>
          <w:numId w:val="2"/>
        </w:numPr>
        <w:ind w:left="720" w:hanging="360"/>
        <w:rPr>
          <w:u w:val="none"/>
        </w:rPr>
      </w:pPr>
      <w:r w:rsidDel="00000000" w:rsidR="00000000" w:rsidRPr="00000000">
        <w:rPr>
          <w:rtl w:val="0"/>
        </w:rPr>
        <w:t xml:space="preserve">Learn to think like a technology leader with vision and foresight;</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Get inside disruptive technologies (AI in particular) and how they will offer the best opportunities (along with the challenges) for business leaders;</w:t>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Learn the TOE theory and S curves to discriminate between trends and fads;</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Learn to make better decisions on technologies, products, markets, and investments;</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Identify and evaluate the transformative impact of AI technologies across industries such as hi-tech, finance, healthcare, and education, focusing on their potential to drive innovation and productivity;</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Assess the social, ethical and legal implications of AI, developing the skills to navigate challenges related to governance, security and accountability;</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Propose innovative AI initiatives or startups that address industry pain points or unmet needs, demonstrating their strategic value and feasibility;</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Get positioned into great career paths of a venture capitalist, technology leader, entrepreneur, consultant, investment banker, technology analyst, product manager, financial analyst, or whatever career you’d like to pursue as long as innovation is part of the skill set.</w:t>
      </w:r>
    </w:p>
    <w:p w:rsidR="00000000" w:rsidDel="00000000" w:rsidP="00000000" w:rsidRDefault="00000000" w:rsidRPr="00000000" w14:paraId="00000038">
      <w:pPr>
        <w:pStyle w:val="Heading3"/>
        <w:rPr/>
      </w:pPr>
      <w:bookmarkStart w:colFirst="0" w:colLast="0" w:name="_a3rxeqlrwm8t" w:id="14"/>
      <w:bookmarkEnd w:id="14"/>
      <w:r w:rsidDel="00000000" w:rsidR="00000000" w:rsidRPr="00000000">
        <w:rPr>
          <w:rtl w:val="0"/>
        </w:rPr>
        <w:t xml:space="preserve">MGT 487 Valuation in Corporate Finance</w:t>
      </w:r>
    </w:p>
    <w:p w:rsidR="00000000" w:rsidDel="00000000" w:rsidP="00000000" w:rsidRDefault="00000000" w:rsidRPr="00000000" w14:paraId="00000039">
      <w:pPr>
        <w:rPr/>
      </w:pPr>
      <w:r w:rsidDel="00000000" w:rsidR="00000000" w:rsidRPr="00000000">
        <w:rPr>
          <w:rtl w:val="0"/>
        </w:rPr>
        <w:t xml:space="preserve">Covering the fundamentals of corporate finance and their application to valuation (including the WACC approach, APV approach, multiples and real option valuation). We focus on important areas of corporate finance, including capital structure, real options, and financial distress and bankruptcy. Students may not receive credit for both MGT 487 and MGTF 407.</w:t>
      </w:r>
    </w:p>
    <w:p w:rsidR="00000000" w:rsidDel="00000000" w:rsidP="00000000" w:rsidRDefault="00000000" w:rsidRPr="00000000" w14:paraId="0000003A">
      <w:pPr>
        <w:pStyle w:val="Heading3"/>
        <w:shd w:fill="ffffff" w:val="clear"/>
        <w:spacing w:after="180" w:before="180" w:lineRule="auto"/>
        <w:rPr>
          <w:rFonts w:ascii="Calibri" w:cs="Calibri" w:eastAsia="Calibri" w:hAnsi="Calibri"/>
        </w:rPr>
      </w:pPr>
      <w:bookmarkStart w:colFirst="0" w:colLast="0" w:name="_r7r0lj8p35ew" w:id="15"/>
      <w:bookmarkEnd w:id="15"/>
      <w:r w:rsidDel="00000000" w:rsidR="00000000" w:rsidRPr="00000000">
        <w:rPr>
          <w:color w:val="434343"/>
          <w:sz w:val="28"/>
          <w:szCs w:val="28"/>
          <w:rtl w:val="0"/>
        </w:rPr>
        <w:t xml:space="preserve">MGT 488R Applied Market Research</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3B">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business world revolves around managerial decisions, and those, in turn, ought to be data driven. In this course we will learn about planning, implementing, analyzing market research, synthesizing multi-methods research, and presenting market research results. We will do this by actually doing it. We will go through the arc of formulating a market research question, exploratory qualitative research, descriptive quantitative market research. We will learn how to plan and conduct various types of interviews, learn how to </w:t>
      </w:r>
      <w:r w:rsidDel="00000000" w:rsidR="00000000" w:rsidRPr="00000000">
        <w:rPr>
          <w:rtl w:val="0"/>
        </w:rPr>
        <w:t xml:space="preserve">design, execute</w:t>
      </w:r>
      <w:r w:rsidDel="00000000" w:rsidR="00000000" w:rsidRPr="00000000">
        <w:rPr>
          <w:rFonts w:ascii="Calibri" w:cs="Calibri" w:eastAsia="Calibri" w:hAnsi="Calibri"/>
          <w:rtl w:val="0"/>
        </w:rPr>
        <w:t xml:space="preserve"> and analyze surveys, as well as learn how to employ cutting edge tools such as adaptive conjoint analysis to quantify attribute levels and trade-offs.</w:t>
      </w:r>
    </w:p>
    <w:p w:rsidR="00000000" w:rsidDel="00000000" w:rsidP="00000000" w:rsidRDefault="00000000" w:rsidRPr="00000000" w14:paraId="0000003C">
      <w:pPr>
        <w:pStyle w:val="Heading3"/>
        <w:rPr/>
      </w:pPr>
      <w:bookmarkStart w:colFirst="0" w:colLast="0" w:name="_o77fde4mxkxn" w:id="16"/>
      <w:bookmarkEnd w:id="16"/>
      <w:r w:rsidDel="00000000" w:rsidR="00000000" w:rsidRPr="00000000">
        <w:rPr>
          <w:rtl w:val="0"/>
        </w:rPr>
        <w:t xml:space="preserve">MGT 490 Mergers, Acquisitions, and Corporate Restructurings</w:t>
      </w:r>
    </w:p>
    <w:p w:rsidR="00000000" w:rsidDel="00000000" w:rsidP="00000000" w:rsidRDefault="00000000" w:rsidRPr="00000000" w14:paraId="0000003D">
      <w:pPr>
        <w:rPr/>
      </w:pPr>
      <w:r w:rsidDel="00000000" w:rsidR="00000000" w:rsidRPr="00000000">
        <w:rPr>
          <w:rtl w:val="0"/>
        </w:rPr>
        <w:t xml:space="preserve">Explains the mergers and acquisitions process. Topics include history, motivation, valuation, legal framework and tax issues of M&amp;A, anti-takeover strategies, takeover tactics, leveraged buyouts, joint venture, and strategic alliances. Students may not receive credit for both MGT 490 and MGTF 409. </w:t>
      </w:r>
      <w:r w:rsidDel="00000000" w:rsidR="00000000" w:rsidRPr="00000000">
        <w:rPr>
          <w:rtl w:val="0"/>
        </w:rPr>
      </w:r>
    </w:p>
    <w:p w:rsidR="00000000" w:rsidDel="00000000" w:rsidP="00000000" w:rsidRDefault="00000000" w:rsidRPr="00000000" w14:paraId="0000003E">
      <w:pPr>
        <w:pStyle w:val="Heading3"/>
        <w:rPr/>
      </w:pPr>
      <w:bookmarkStart w:colFirst="0" w:colLast="0" w:name="_kfzwr0y12t4m" w:id="17"/>
      <w:bookmarkEnd w:id="17"/>
      <w:r w:rsidDel="00000000" w:rsidR="00000000" w:rsidRPr="00000000">
        <w:rPr>
          <w:rtl w:val="0"/>
        </w:rPr>
        <w:t xml:space="preserve">MGT 493/R New Venture Finance</w:t>
      </w:r>
    </w:p>
    <w:p w:rsidR="00000000" w:rsidDel="00000000" w:rsidP="00000000" w:rsidRDefault="00000000" w:rsidRPr="00000000" w14:paraId="0000003F">
      <w:pPr>
        <w:rPr/>
      </w:pPr>
      <w:r w:rsidDel="00000000" w:rsidR="00000000" w:rsidRPr="00000000">
        <w:rPr>
          <w:rtl w:val="0"/>
        </w:rPr>
        <w:t xml:space="preserve">Focuses on the financing of new ventures and technological innovation. Includes perspectives of both the entrepreneur and the investor, including the venture capital process and methods of financial valuation useful in the venture capital industry and for other technology investments. Students may not receive credit for both MGT 493 and MGTF 410. </w:t>
      </w:r>
    </w:p>
    <w:p w:rsidR="00000000" w:rsidDel="00000000" w:rsidP="00000000" w:rsidRDefault="00000000" w:rsidRPr="00000000" w14:paraId="00000040">
      <w:pPr>
        <w:pStyle w:val="Heading2"/>
        <w:shd w:fill="ffffff" w:val="clear"/>
        <w:spacing w:after="180" w:before="180" w:lineRule="auto"/>
        <w:rPr/>
      </w:pPr>
      <w:bookmarkStart w:colFirst="0" w:colLast="0" w:name="_i0zv9ts1r8o7" w:id="18"/>
      <w:bookmarkEnd w:id="18"/>
      <w:r w:rsidDel="00000000" w:rsidR="00000000" w:rsidRPr="00000000">
        <w:rPr>
          <w:rtl w:val="0"/>
        </w:rPr>
        <w:t xml:space="preserve">MGTA</w:t>
      </w:r>
    </w:p>
    <w:p w:rsidR="00000000" w:rsidDel="00000000" w:rsidP="00000000" w:rsidRDefault="00000000" w:rsidRPr="00000000" w14:paraId="00000041">
      <w:pPr>
        <w:pStyle w:val="Heading3"/>
        <w:shd w:fill="ffffff" w:val="clear"/>
        <w:spacing w:after="180" w:before="180" w:lineRule="auto"/>
        <w:rPr/>
      </w:pPr>
      <w:bookmarkStart w:colFirst="0" w:colLast="0" w:name="_4lgoi1cinyy7" w:id="19"/>
      <w:bookmarkEnd w:id="19"/>
      <w:r w:rsidDel="00000000" w:rsidR="00000000" w:rsidRPr="00000000">
        <w:rPr>
          <w:rtl w:val="0"/>
        </w:rPr>
        <w:t xml:space="preserve">MGTA 402 Data-Driven Communications</w:t>
      </w:r>
    </w:p>
    <w:p w:rsidR="00000000" w:rsidDel="00000000" w:rsidP="00000000" w:rsidRDefault="00000000" w:rsidRPr="00000000" w14:paraId="00000042">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explores the power of narrative as a leadership tool to engage, </w:t>
      </w:r>
      <w:r w:rsidDel="00000000" w:rsidR="00000000" w:rsidRPr="00000000">
        <w:rPr>
          <w:rtl w:val="0"/>
        </w:rPr>
        <w:t xml:space="preserve">persuade</w:t>
      </w:r>
      <w:r w:rsidDel="00000000" w:rsidR="00000000" w:rsidRPr="00000000">
        <w:rPr>
          <w:rFonts w:ascii="Calibri" w:cs="Calibri" w:eastAsia="Calibri" w:hAnsi="Calibri"/>
          <w:rtl w:val="0"/>
        </w:rPr>
        <w:t xml:space="preserve">, and inspire. This functions on two levels: the stories you use to help us understand who you are and why we’d want to work with you, and how you tell the story of your work. Successful communication is the act of creating shared meaning. How do you find--then share--the right narrative that inspires others to action? If you cannot make the business case for your ideas, it does not matter how brilliant they are.</w:t>
      </w:r>
    </w:p>
    <w:p w:rsidR="00000000" w:rsidDel="00000000" w:rsidP="00000000" w:rsidRDefault="00000000" w:rsidRPr="00000000" w14:paraId="00000043">
      <w:pPr>
        <w:pStyle w:val="Heading3"/>
        <w:shd w:fill="ffffff" w:val="clear"/>
        <w:spacing w:after="180" w:before="180" w:lineRule="auto"/>
        <w:rPr/>
      </w:pPr>
      <w:bookmarkStart w:colFirst="0" w:colLast="0" w:name="_kp830k761qjl" w:id="20"/>
      <w:bookmarkEnd w:id="20"/>
      <w:r w:rsidDel="00000000" w:rsidR="00000000" w:rsidRPr="00000000">
        <w:rPr>
          <w:rtl w:val="0"/>
        </w:rPr>
        <w:t xml:space="preserve">MGTA 452 Collecting and Analyzing Large Data</w:t>
      </w:r>
    </w:p>
    <w:p w:rsidR="00000000" w:rsidDel="00000000" w:rsidP="00000000" w:rsidRDefault="00000000" w:rsidRPr="00000000" w14:paraId="00000044">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is an introduction to the necessary tools and frameworks needed for collecting and analyzing large datasets with the ultimate objective of making intelligent and data-driven strategic business decisions. Students will go through the typical steps involved in an analytics project including formulating project scope and objectives. Tutorials and case studies using the R language will be used extensively.</w:t>
      </w:r>
    </w:p>
    <w:p w:rsidR="00000000" w:rsidDel="00000000" w:rsidP="00000000" w:rsidRDefault="00000000" w:rsidRPr="00000000" w14:paraId="00000045">
      <w:pPr>
        <w:pStyle w:val="Heading3"/>
        <w:shd w:fill="ffffff" w:val="clear"/>
        <w:spacing w:after="180" w:before="180" w:lineRule="auto"/>
        <w:rPr/>
      </w:pPr>
      <w:bookmarkStart w:colFirst="0" w:colLast="0" w:name="_3u7f8332ovfz" w:id="21"/>
      <w:bookmarkEnd w:id="21"/>
      <w:r w:rsidDel="00000000" w:rsidR="00000000" w:rsidRPr="00000000">
        <w:rPr>
          <w:color w:val="434343"/>
          <w:sz w:val="28"/>
          <w:szCs w:val="28"/>
          <w:rtl w:val="0"/>
        </w:rPr>
        <w:t xml:space="preserve">MGTA 453 Business Analytics</w:t>
      </w:r>
      <w:r w:rsidDel="00000000" w:rsidR="00000000" w:rsidRPr="00000000">
        <w:rPr>
          <w:rtl w:val="0"/>
        </w:rPr>
      </w:r>
    </w:p>
    <w:p w:rsidR="00000000" w:rsidDel="00000000" w:rsidP="00000000" w:rsidRDefault="00000000" w:rsidRPr="00000000" w14:paraId="00000046">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In today’s increasingly global and competitive economy, businesses are striving to use analytics (i.e., the use of data, together with statistical and quantitative models, to make better, data-driven business decisions) to gain competitive advantage. Yet, there is still a significant shortage of business analysts and project managers who are adept at effectively utilizing analytics to create substantial value to an organization by solving impactful business problems.  The use of business analytics has exploded and become pervasive in small and large businesses. Business analytics now drives ticket pricing, retail assortments, movie recommendations, digital marketing campaigns, healthcare scheduling, crime fighting, social media investments, capacity decisions and more. Today, companies generate an immense volume of transactional data, capturing trillions of bytes of information about their customers, suppliers, and operations. Millions of networked sensors are embedded in the physical world in devices such as computers, mobile phones, smart energy meters, automobiles and industrial machines that sense, create, and communicate data. In a digitized world, consumers communicate, browse, buy, share, and search, creating extensive trails of valuable data.  In this course, students are introduced to the foundations of business analytics. The course is designed to teach business managers how to use data to make good decisions in complex decision-making situations. In fact, a good decision is not the same as a good outcome. A good outcome can sometimes result as a matter of luck, and, conversely, a bad outcome does not necessarily suggest that a manager has made a bad decision. Students will develop sound reasoning skills and learn how to utilize information to arrive at good decisions.</w:t>
      </w:r>
    </w:p>
    <w:p w:rsidR="00000000" w:rsidDel="00000000" w:rsidP="00000000" w:rsidRDefault="00000000" w:rsidRPr="00000000" w14:paraId="00000047">
      <w:pPr>
        <w:pStyle w:val="Heading3"/>
        <w:shd w:fill="ffffff" w:val="clear"/>
        <w:spacing w:after="180" w:before="180" w:lineRule="auto"/>
        <w:rPr/>
      </w:pPr>
      <w:bookmarkStart w:colFirst="0" w:colLast="0" w:name="_xgh42bpfzvh0" w:id="22"/>
      <w:bookmarkEnd w:id="22"/>
      <w:r w:rsidDel="00000000" w:rsidR="00000000" w:rsidRPr="00000000">
        <w:rPr>
          <w:rtl w:val="0"/>
        </w:rPr>
        <w:t xml:space="preserve">MGTA 457 Business Intelligence Systems</w:t>
      </w:r>
    </w:p>
    <w:p w:rsidR="00000000" w:rsidDel="00000000" w:rsidP="00000000" w:rsidRDefault="00000000" w:rsidRPr="00000000" w14:paraId="00000048">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With the growing amount of data available to every organization, analysts must translate data into accountability, measure progress against goals, and leverage data for decision making. Dashboards are used to present and analyze organizational data to disseminate important information through visual methods for efficiency, competitiveness, and discovery. This course will teach dashboards and data visualization technologies, using an approach that will include theory as well as a significant hands-on component utilizing Tableau. Students will learn how to design and build dashboards, as well as create content of different types that can be incorporated into dashboards.</w:t>
      </w:r>
    </w:p>
    <w:p w:rsidR="00000000" w:rsidDel="00000000" w:rsidP="00000000" w:rsidRDefault="00000000" w:rsidRPr="00000000" w14:paraId="00000049">
      <w:pPr>
        <w:pStyle w:val="Heading3"/>
        <w:shd w:fill="ffffff" w:val="clear"/>
        <w:spacing w:after="180" w:before="180" w:lineRule="auto"/>
        <w:rPr/>
      </w:pPr>
      <w:bookmarkStart w:colFirst="0" w:colLast="0" w:name="_qvwy9uoghx8k" w:id="23"/>
      <w:bookmarkEnd w:id="23"/>
      <w:r w:rsidDel="00000000" w:rsidR="00000000" w:rsidRPr="00000000">
        <w:rPr>
          <w:rtl w:val="0"/>
        </w:rPr>
        <w:t xml:space="preserve">MGTA 459 Managerial Judgment and Decision Making</w:t>
      </w:r>
    </w:p>
    <w:p w:rsidR="00000000" w:rsidDel="00000000" w:rsidP="00000000" w:rsidRDefault="00000000" w:rsidRPr="00000000" w14:paraId="0000004A">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is composed of two units.  During our initial five class sessions, we will study human judgment and decision making.  We will be particularly concerned with how people perceive and react to uncertainty.  Consider a biotech start-up that is attempting to develop a new cancer drug.  Suppose the firm’s managers must choose between divergent research approaches, each of which shows some promise but also carries some risks.  How will the managers weigh the promise versus the risks?  How will they evaluate relevant information, and how will they decide what further information to pursue?  The hope is that a savvy understanding of the answers to such questions can inform your analysis in many business settings.</w:t>
      </w:r>
    </w:p>
    <w:p w:rsidR="00000000" w:rsidDel="00000000" w:rsidP="00000000" w:rsidRDefault="00000000" w:rsidRPr="00000000" w14:paraId="0000004B">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Of course, it is not enough to be skillful at analysis.  To succeed in business, you must also be adept at engaging others and getting their buy-in for the insights you draw from your analysis.  For instance, the managers of the biotech start-up may wish to motivate employees and other stakeholders to devote their energies to a particular research approach.  They may wish to rally investors around funding this approach.  Accordingly, in the latter five class sessions, we will study how to best exert influence to achieve your goals.  A key idea is that each of us must develop multiple tools of influence, because different circumstances require different approaches.</w:t>
      </w:r>
    </w:p>
    <w:p w:rsidR="00000000" w:rsidDel="00000000" w:rsidP="00000000" w:rsidRDefault="00000000" w:rsidRPr="00000000" w14:paraId="0000004C">
      <w:pPr>
        <w:pStyle w:val="Heading3"/>
        <w:shd w:fill="ffffff" w:val="clear"/>
        <w:spacing w:after="180" w:before="180" w:lineRule="auto"/>
        <w:rPr/>
      </w:pPr>
      <w:bookmarkStart w:colFirst="0" w:colLast="0" w:name="_jg11uiebtpxh" w:id="24"/>
      <w:bookmarkEnd w:id="24"/>
      <w:r w:rsidDel="00000000" w:rsidR="00000000" w:rsidRPr="00000000">
        <w:rPr>
          <w:color w:val="434343"/>
          <w:sz w:val="28"/>
          <w:szCs w:val="28"/>
          <w:rtl w:val="0"/>
        </w:rPr>
        <w:t xml:space="preserve">MGTA 461 Web Mining and Recommender Systems</w:t>
      </w:r>
      <w:r w:rsidDel="00000000" w:rsidR="00000000" w:rsidRPr="00000000">
        <w:rPr>
          <w:rtl w:val="0"/>
        </w:rPr>
      </w:r>
    </w:p>
    <w:p w:rsidR="00000000" w:rsidDel="00000000" w:rsidP="00000000" w:rsidRDefault="00000000" w:rsidRPr="00000000" w14:paraId="0000004D">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is devoted to current methods for recommender systems, data mining, and predictive analytics. No previous background in machine learning is required, but should be comfortable with programming (example code in Python), and with basic optimization and linear algebra.</w:t>
      </w:r>
    </w:p>
    <w:p w:rsidR="00000000" w:rsidDel="00000000" w:rsidP="00000000" w:rsidRDefault="00000000" w:rsidRPr="00000000" w14:paraId="0000004E">
      <w:pPr>
        <w:pStyle w:val="Heading3"/>
        <w:shd w:fill="ffffff" w:val="clear"/>
        <w:spacing w:after="180" w:before="180" w:lineRule="auto"/>
        <w:rPr/>
      </w:pPr>
      <w:bookmarkStart w:colFirst="0" w:colLast="0" w:name="_kz6yd6q37sos" w:id="25"/>
      <w:bookmarkEnd w:id="25"/>
      <w:r w:rsidDel="00000000" w:rsidR="00000000" w:rsidRPr="00000000">
        <w:rPr>
          <w:rtl w:val="0"/>
        </w:rPr>
        <w:t xml:space="preserve">MGTA 462 Big Data Technology &amp; Business Application</w:t>
      </w:r>
    </w:p>
    <w:p w:rsidR="00000000" w:rsidDel="00000000" w:rsidP="00000000" w:rsidRDefault="00000000" w:rsidRPr="00000000" w14:paraId="0000004F">
      <w:pPr>
        <w:shd w:fill="ffffff" w:val="clear"/>
        <w:spacing w:after="180" w:before="180" w:lineRule="auto"/>
        <w:rPr/>
      </w:pPr>
      <w:r w:rsidDel="00000000" w:rsidR="00000000" w:rsidRPr="00000000">
        <w:rPr>
          <w:rtl w:val="0"/>
        </w:rPr>
        <w:t xml:space="preserve">This course is designed to provide students with the skills and knowledge to manage large-scale and complex data for business applications. Students will learn how to handle large volumes of data through database systems and to use big data technologies to perform scalable analytics.</w:t>
      </w:r>
    </w:p>
    <w:p w:rsidR="00000000" w:rsidDel="00000000" w:rsidP="00000000" w:rsidRDefault="00000000" w:rsidRPr="00000000" w14:paraId="00000050">
      <w:pPr>
        <w:pStyle w:val="Heading2"/>
        <w:shd w:fill="ffffff" w:val="clear"/>
        <w:spacing w:after="180" w:before="180" w:lineRule="auto"/>
        <w:rPr/>
      </w:pPr>
      <w:bookmarkStart w:colFirst="0" w:colLast="0" w:name="_drwmzhnq69g1" w:id="26"/>
      <w:bookmarkEnd w:id="26"/>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2"/>
        <w:shd w:fill="ffffff" w:val="clear"/>
        <w:spacing w:after="180" w:before="180" w:lineRule="auto"/>
        <w:rPr/>
      </w:pPr>
      <w:bookmarkStart w:colFirst="0" w:colLast="0" w:name="_zcdtwp2zx4x9" w:id="27"/>
      <w:bookmarkEnd w:id="27"/>
      <w:r w:rsidDel="00000000" w:rsidR="00000000" w:rsidRPr="00000000">
        <w:rPr>
          <w:rtl w:val="0"/>
        </w:rPr>
        <w:t xml:space="preserve">MGTF</w:t>
      </w:r>
    </w:p>
    <w:p w:rsidR="00000000" w:rsidDel="00000000" w:rsidP="00000000" w:rsidRDefault="00000000" w:rsidRPr="00000000" w14:paraId="00000052">
      <w:pPr>
        <w:pStyle w:val="Heading3"/>
        <w:shd w:fill="ffffff" w:val="clear"/>
        <w:spacing w:after="180" w:before="180" w:lineRule="auto"/>
        <w:rPr/>
      </w:pPr>
      <w:bookmarkStart w:colFirst="0" w:colLast="0" w:name="_fzyrr0813ksz" w:id="28"/>
      <w:bookmarkEnd w:id="28"/>
      <w:r w:rsidDel="00000000" w:rsidR="00000000" w:rsidRPr="00000000">
        <w:rPr>
          <w:color w:val="434343"/>
          <w:sz w:val="28"/>
          <w:szCs w:val="28"/>
          <w:rtl w:val="0"/>
        </w:rPr>
        <w:t xml:space="preserve">MGTF 401</w:t>
      </w:r>
      <w:r w:rsidDel="00000000" w:rsidR="00000000" w:rsidRPr="00000000">
        <w:rPr>
          <w:color w:val="434343"/>
          <w:sz w:val="28"/>
          <w:szCs w:val="28"/>
          <w:rtl w:val="0"/>
        </w:rPr>
        <w:t xml:space="preserve"> Financial Accounting</w:t>
      </w:r>
      <w:r w:rsidDel="00000000" w:rsidR="00000000" w:rsidRPr="00000000">
        <w:rPr>
          <w:rtl w:val="0"/>
        </w:rPr>
      </w:r>
    </w:p>
    <w:p w:rsidR="00000000" w:rsidDel="00000000" w:rsidP="00000000" w:rsidRDefault="00000000" w:rsidRPr="00000000" w14:paraId="00000053">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In this course, we will examine fundamental accounting concepts and principles. The course is intended to provide you with the basic skills necessary to understand and analyze financial statements as well as to prepare you for more advanced financial statement analysis courses. The objective is not to train you as an accountant but rather to help you become an informed user of financial statements. Classes will include interactive lectures and discussions about financial accounting principles and practices. Short cases involving corporate financial statements will also be used to illustrate accounting concepts and to explore the disclosure strategies of companies.  </w:t>
      </w:r>
    </w:p>
    <w:p w:rsidR="00000000" w:rsidDel="00000000" w:rsidP="00000000" w:rsidRDefault="00000000" w:rsidRPr="00000000" w14:paraId="00000054">
      <w:pPr>
        <w:pStyle w:val="Heading3"/>
        <w:shd w:fill="ffffff" w:val="clear"/>
        <w:spacing w:after="180" w:before="180" w:lineRule="auto"/>
        <w:rPr/>
      </w:pPr>
      <w:bookmarkStart w:colFirst="0" w:colLast="0" w:name="_23l3d64s6wen" w:id="29"/>
      <w:bookmarkEnd w:id="29"/>
      <w:r w:rsidDel="00000000" w:rsidR="00000000" w:rsidRPr="00000000">
        <w:rPr>
          <w:rtl w:val="0"/>
        </w:rPr>
        <w:t xml:space="preserve">MGTF 402 Investment Analysis</w:t>
      </w:r>
    </w:p>
    <w:p w:rsidR="00000000" w:rsidDel="00000000" w:rsidP="00000000" w:rsidRDefault="00000000" w:rsidRPr="00000000" w14:paraId="00000055">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Building on the idea of a risk-return trade-off, this course develops a framework for understanding how investors choose between risky and risk-free financial securities and determine which combinations of assets are desirable. This is the asset allocation or portfolio decision. Finance is inherently a practitioner’s science and we emphasize the practical implementation of asset allocation methods: How do we go from the theory to compute actual numbers using a combination of data and subjective judgment? The aim is to provide experience in applying techniques in common use in the portfolio management industry.</w:t>
      </w:r>
    </w:p>
    <w:p w:rsidR="00000000" w:rsidDel="00000000" w:rsidP="00000000" w:rsidRDefault="00000000" w:rsidRPr="00000000" w14:paraId="00000056">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A better understanding of portfolio choice requires knowledge of which components of returns can be diversified and which cannot. It also requires understanding how risk premiums are determined, how well they can be estimated and how stable they are through time. To this end we turn to asset pricing models, including the Capital Asset Pricing Model (CAPM) and develop factor pricing models that characterize risk in terms of securities’ exposures to a range of common sources of risk, including macroeconomic risk factors. This also leads to the idea of style investing – accounting for value, growth and size effects – which is covered in some detail.</w:t>
      </w:r>
    </w:p>
    <w:p w:rsidR="00000000" w:rsidDel="00000000" w:rsidP="00000000" w:rsidRDefault="00000000" w:rsidRPr="00000000" w14:paraId="00000057">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Is money left on the table and are these models any good in practice? To discuss this, we turn to market efficiency and behavioral finance. We will introduce tools to test for market efficiency using so-called event study methodology. If anyone can outperform, presumably it is professional fund managers. We therefore study mutual funds and hedge funds and discuss how to evaluate their performance on a risk-adjusted basis using the asset pricing models developed in the previous part of the course.</w:t>
      </w:r>
    </w:p>
    <w:p w:rsidR="00000000" w:rsidDel="00000000" w:rsidP="00000000" w:rsidRDefault="00000000" w:rsidRPr="00000000" w14:paraId="00000058">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course next turns to bond pricing, including how to understand the relationship between interest rates at different maturities (the term structure of interest rates), how to measure the risk of a single bond and how to manage the risk of a bond portfolio. How information can be extracted from the term structure of interest rates will also be discussed.</w:t>
      </w:r>
    </w:p>
    <w:p w:rsidR="00000000" w:rsidDel="00000000" w:rsidP="00000000" w:rsidRDefault="00000000" w:rsidRPr="00000000" w14:paraId="00000059">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final topic covered in the course is derivative securities such as options, forwards and futures. We characterize their payoffs, look at their pricing, including binomial lattice methods and the Black-Scholes option pricing formula and discuss how they can be used in investment strategies.</w:t>
      </w:r>
    </w:p>
    <w:p w:rsidR="00000000" w:rsidDel="00000000" w:rsidP="00000000" w:rsidRDefault="00000000" w:rsidRPr="00000000" w14:paraId="0000005A">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course engages participants in the empirical analysis of a variety of financial data sets. While most of the assignments can be done in Excel, knowledge of programming languages such as Python is beneficial.</w:t>
      </w:r>
    </w:p>
    <w:p w:rsidR="00000000" w:rsidDel="00000000" w:rsidP="00000000" w:rsidRDefault="00000000" w:rsidRPr="00000000" w14:paraId="0000005B">
      <w:pPr>
        <w:pStyle w:val="Heading3"/>
        <w:shd w:fill="ffffff" w:val="clear"/>
        <w:spacing w:after="180" w:before="180" w:lineRule="auto"/>
        <w:rPr/>
      </w:pPr>
      <w:bookmarkStart w:colFirst="0" w:colLast="0" w:name="_wnkkmpun07gn" w:id="30"/>
      <w:bookmarkEnd w:id="30"/>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3"/>
        <w:shd w:fill="ffffff" w:val="clear"/>
        <w:spacing w:after="180" w:before="180" w:lineRule="auto"/>
        <w:rPr/>
      </w:pPr>
      <w:bookmarkStart w:colFirst="0" w:colLast="0" w:name="_levzieksa7ox" w:id="31"/>
      <w:bookmarkEnd w:id="31"/>
      <w:r w:rsidDel="00000000" w:rsidR="00000000" w:rsidRPr="00000000">
        <w:rPr>
          <w:rtl w:val="0"/>
        </w:rPr>
        <w:t xml:space="preserve">MGTF 404 Financial Econometrics and Empirical Methods</w:t>
      </w:r>
    </w:p>
    <w:p w:rsidR="00000000" w:rsidDel="00000000" w:rsidP="00000000" w:rsidRDefault="00000000" w:rsidRPr="00000000" w14:paraId="0000005D">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is designed to help students bridge the gap between theoretical financial models and the world of financial econometrics and empirics. The 10 week class will take students through the major accomplishments (and failures) of empirical finance and financial econometrics during the last quarter of a century. Students will have to read some of the truly seminal works in financial econometrics. Empirical exercises will require students to write their own procedures and to use real market data. These exercises will help us all truly internalize the content of the course. Upon completion of this course, students should:  Have a good picture of the main financial econometrics techniques. Have a good understanding of the important topics in empirical finance.  Be able to implement many of the widely-used methods in modern empirical finance.  </w:t>
      </w:r>
      <w:r w:rsidDel="00000000" w:rsidR="00000000" w:rsidRPr="00000000">
        <w:rPr>
          <w:rtl w:val="0"/>
        </w:rPr>
        <w:t xml:space="preserve">Have in-depth</w:t>
      </w:r>
      <w:r w:rsidDel="00000000" w:rsidR="00000000" w:rsidRPr="00000000">
        <w:rPr>
          <w:rFonts w:ascii="Calibri" w:cs="Calibri" w:eastAsia="Calibri" w:hAnsi="Calibri"/>
          <w:rtl w:val="0"/>
        </w:rPr>
        <w:t xml:space="preserve"> knowledge in an area of their choice. </w:t>
      </w:r>
    </w:p>
    <w:p w:rsidR="00000000" w:rsidDel="00000000" w:rsidP="00000000" w:rsidRDefault="00000000" w:rsidRPr="00000000" w14:paraId="0000005E">
      <w:pPr>
        <w:pStyle w:val="Heading3"/>
        <w:shd w:fill="ffffff" w:val="clear"/>
        <w:spacing w:after="180" w:before="180" w:lineRule="auto"/>
        <w:rPr/>
      </w:pPr>
      <w:bookmarkStart w:colFirst="0" w:colLast="0" w:name="_es2329him3n9" w:id="32"/>
      <w:bookmarkEnd w:id="32"/>
      <w:r w:rsidDel="00000000" w:rsidR="00000000" w:rsidRPr="00000000">
        <w:rPr>
          <w:rtl w:val="0"/>
        </w:rPr>
        <w:t xml:space="preserve">MGTF 405 Business Forecasting</w:t>
      </w:r>
    </w:p>
    <w:p w:rsidR="00000000" w:rsidDel="00000000" w:rsidP="00000000" w:rsidRDefault="00000000" w:rsidRPr="00000000" w14:paraId="0000005F">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Forecasts of uncertain future outcomes or events form a key input into most business and investment decisions and so affect all areas of finance and business practice. Stock pickers and investment analysts need to forecast future returns on the stocks they consider investing in. Airlines need to forecast fuel prices in order to determine whether to hedge their exposure to future oil prices. Companies need to forecast both the size and variability of their future cash flows to determine whether to use debt or equity in their financing decisions. The Federal Reserve decides current interest rates based on their predictions of future inflation and economic activity. Home builders need to plan their construction activities years in advance and so have to predict both house prices and demand for homes before committing millions of dollars into essentially irreversible investment projects. Pharmaceutical and IT firms are faced with both technological uncertainty (which products are feasible?) and uncertainties about future market size, competitors’ behavior and market shares. Predictions of both will affect which projects should be launched immediately, which ones should be canceled and which ones should be postponed.  This course introduces students to quantitative methods for producing their own state-of-the-art forecasts based on information from sources such as past values of the variable(s) being predicted, surveys, market information and other relevant economic data. It also teaches course participants to become critical consumers of forecasts reported in the media and by professional forecasters. Are such forecasts of any value and, if so, how good is a forecaster’s track record?  Although emphasis will be put on integrating forecasts with the underlying “economic story” and the forecaster’s objective function, the course relies extensively on quantitative methods. Empirical methods such as regression analysis, estimation and graphical tools lie at the core of the course and will be used extensively.</w:t>
      </w:r>
    </w:p>
    <w:p w:rsidR="00000000" w:rsidDel="00000000" w:rsidP="00000000" w:rsidRDefault="00000000" w:rsidRPr="00000000" w14:paraId="00000060">
      <w:pPr>
        <w:pStyle w:val="Heading3"/>
        <w:shd w:fill="ffffff" w:val="clear"/>
        <w:spacing w:after="180" w:before="180" w:lineRule="auto"/>
        <w:rPr/>
      </w:pPr>
      <w:bookmarkStart w:colFirst="0" w:colLast="0" w:name="_ut1buc6kae5d" w:id="33"/>
      <w:bookmarkEnd w:id="33"/>
      <w:r w:rsidDel="00000000" w:rsidR="00000000" w:rsidRPr="00000000">
        <w:rPr>
          <w:rtl w:val="0"/>
        </w:rPr>
        <w:t xml:space="preserve">MGTF 415 Collecting and Analyzing Financial Data</w:t>
      </w:r>
    </w:p>
    <w:p w:rsidR="00000000" w:rsidDel="00000000" w:rsidP="00000000" w:rsidRDefault="00000000" w:rsidRPr="00000000" w14:paraId="00000061">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skill of obtaining and analyzing data to solve business problems is invaluable in the financial </w:t>
      </w:r>
      <w:r w:rsidDel="00000000" w:rsidR="00000000" w:rsidRPr="00000000">
        <w:rPr>
          <w:rFonts w:ascii="Calibri" w:cs="Calibri" w:eastAsia="Calibri" w:hAnsi="Calibri"/>
          <w:rtl w:val="0"/>
        </w:rPr>
        <w:t xml:space="preserve">services</w:t>
      </w:r>
      <w:r w:rsidDel="00000000" w:rsidR="00000000" w:rsidRPr="00000000">
        <w:rPr>
          <w:rFonts w:ascii="Calibri" w:cs="Calibri" w:eastAsia="Calibri" w:hAnsi="Calibri"/>
          <w:rtl w:val="0"/>
        </w:rPr>
        <w:t xml:space="preserve">. In this course, students will learn how to scrutinize data, paying attention to the sources, time stamps, unique identifiers, and many other subtle features. Students will solve applied problems using data sources from across different sub-sectors of finance, including asset management, banking, real estate, and private equity. Example data sources include Yahoo Finance, COMPUSTAT, CRSP, Crunchbase, and Zillow. Students will apply financial modeling techniques learned in previous courses, and they will learn new methods. This course is a prerequisite for MGTF-495 (Data Science for Finance using Python).</w:t>
      </w:r>
    </w:p>
    <w:p w:rsidR="00000000" w:rsidDel="00000000" w:rsidP="00000000" w:rsidRDefault="00000000" w:rsidRPr="00000000" w14:paraId="00000062">
      <w:pPr>
        <w:pStyle w:val="Heading3"/>
        <w:shd w:fill="ffffff" w:val="clear"/>
        <w:spacing w:after="180" w:before="180" w:lineRule="auto"/>
        <w:rPr/>
      </w:pPr>
      <w:bookmarkStart w:colFirst="0" w:colLast="0" w:name="_kq5x8cujjtyz" w:id="34"/>
      <w:bookmarkEnd w:id="34"/>
      <w:r w:rsidDel="00000000" w:rsidR="00000000" w:rsidRPr="00000000">
        <w:rPr>
          <w:rtl w:val="0"/>
        </w:rPr>
        <w:t xml:space="preserve">MGTF 418 Preparing for the CFA Exam</w:t>
      </w:r>
    </w:p>
    <w:p w:rsidR="00000000" w:rsidDel="00000000" w:rsidP="00000000" w:rsidRDefault="00000000" w:rsidRPr="00000000" w14:paraId="00000063">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Chartered Financial Analyst (CFA) designation is the industry-accepted gold standard for financial analysts. To earn the CFA charter you must pass three very challenging exams. Exam material draws from surveys of practicing analysts and covers 10 major topics. We will look at each of the 10 major </w:t>
      </w:r>
      <w:r w:rsidDel="00000000" w:rsidR="00000000" w:rsidRPr="00000000">
        <w:rPr>
          <w:rFonts w:ascii="Calibri" w:cs="Calibri" w:eastAsia="Calibri" w:hAnsi="Calibri"/>
          <w:rtl w:val="0"/>
        </w:rPr>
        <w:t xml:space="preserve">topics areas</w:t>
      </w:r>
      <w:r w:rsidDel="00000000" w:rsidR="00000000" w:rsidRPr="00000000">
        <w:rPr>
          <w:rFonts w:ascii="Calibri" w:cs="Calibri" w:eastAsia="Calibri" w:hAnsi="Calibri"/>
          <w:rtl w:val="0"/>
        </w:rPr>
        <w:t xml:space="preserve"> (one per class) and explore the level of understanding that is required to pass the first level exam. We will do applied valuation work as tested on the actual CFA exams. We will highlight study habits of successful past candidates. We will pay special attention to sub-topics that aren’t part of the core RADY MFIN program but that are covered on the CFA exams.  Class-size permitting, candidates will get the opportunity to examine tested CFA financial metrics on the 2nd floor Bloomberg terminals. </w:t>
      </w:r>
    </w:p>
    <w:p w:rsidR="00000000" w:rsidDel="00000000" w:rsidP="00000000" w:rsidRDefault="00000000" w:rsidRPr="00000000" w14:paraId="00000064">
      <w:pPr>
        <w:pStyle w:val="Heading3"/>
        <w:shd w:fill="ffffff" w:val="clear"/>
        <w:spacing w:after="180" w:before="180" w:lineRule="auto"/>
        <w:rPr/>
      </w:pPr>
      <w:bookmarkStart w:colFirst="0" w:colLast="0" w:name="_vy1mrnevptk9" w:id="35"/>
      <w:bookmarkEnd w:id="35"/>
      <w:r w:rsidDel="00000000" w:rsidR="00000000" w:rsidRPr="00000000">
        <w:rPr>
          <w:color w:val="434343"/>
          <w:sz w:val="28"/>
          <w:szCs w:val="28"/>
          <w:rtl w:val="0"/>
        </w:rPr>
        <w:t xml:space="preserve">MGTF 490 Capstone Applied Finance Project</w:t>
      </w:r>
      <w:r w:rsidDel="00000000" w:rsidR="00000000" w:rsidRPr="00000000">
        <w:rPr>
          <w:rtl w:val="0"/>
        </w:rPr>
      </w:r>
    </w:p>
    <w:p w:rsidR="00000000" w:rsidDel="00000000" w:rsidP="00000000" w:rsidRDefault="00000000" w:rsidRPr="00000000" w14:paraId="00000065">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Master of Finance Capstone course is a 4-unit course that involves an applied finance project where students will work in teams on a project that is associated with an internship or industry partnership or a collaborative project with a faculty member. Projects should enhance student knowledge of a particular area and increase student attractiveness to potential employers</w:t>
      </w:r>
    </w:p>
    <w:p w:rsidR="00000000" w:rsidDel="00000000" w:rsidP="00000000" w:rsidRDefault="00000000" w:rsidRPr="00000000" w14:paraId="00000066">
      <w:pPr>
        <w:pStyle w:val="Heading2"/>
        <w:shd w:fill="ffffff" w:val="clear"/>
        <w:spacing w:after="180" w:before="180" w:lineRule="auto"/>
        <w:rPr/>
      </w:pPr>
      <w:bookmarkStart w:colFirst="0" w:colLast="0" w:name="_bsqcya1c9tvt" w:id="36"/>
      <w:bookmarkEnd w:id="36"/>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shd w:fill="ffffff" w:val="clear"/>
        <w:spacing w:after="180" w:before="180" w:lineRule="auto"/>
        <w:rPr/>
      </w:pPr>
      <w:bookmarkStart w:colFirst="0" w:colLast="0" w:name="_s1vjxreof7t3" w:id="37"/>
      <w:bookmarkEnd w:id="37"/>
      <w:r w:rsidDel="00000000" w:rsidR="00000000" w:rsidRPr="00000000">
        <w:rPr>
          <w:rtl w:val="0"/>
        </w:rPr>
        <w:t xml:space="preserve">M</w:t>
      </w:r>
      <w:r w:rsidDel="00000000" w:rsidR="00000000" w:rsidRPr="00000000">
        <w:rPr>
          <w:rtl w:val="0"/>
        </w:rPr>
        <w:t xml:space="preserve">GTP </w:t>
      </w:r>
    </w:p>
    <w:p w:rsidR="00000000" w:rsidDel="00000000" w:rsidP="00000000" w:rsidRDefault="00000000" w:rsidRPr="00000000" w14:paraId="00000068">
      <w:pPr>
        <w:pStyle w:val="Heading3"/>
        <w:shd w:fill="ffffff" w:val="clear"/>
        <w:spacing w:after="180" w:before="180" w:lineRule="auto"/>
        <w:rPr/>
      </w:pPr>
      <w:bookmarkStart w:colFirst="0" w:colLast="0" w:name="_7r7njkj5jt64" w:id="38"/>
      <w:bookmarkEnd w:id="38"/>
      <w:r w:rsidDel="00000000" w:rsidR="00000000" w:rsidRPr="00000000">
        <w:rPr>
          <w:rtl w:val="0"/>
        </w:rPr>
        <w:t xml:space="preserve">MGTP 401 Professional Seminar</w:t>
      </w:r>
    </w:p>
    <w:p w:rsidR="00000000" w:rsidDel="00000000" w:rsidP="00000000" w:rsidRDefault="00000000" w:rsidRPr="00000000" w14:paraId="00000069">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goal for this class is to prepare you for the FAR section of the CPA exam. Candidates for this exam generally spend 100+ hours on the numerous, complex topics. We will look at a few topics each meeting and do practice questions. I will share test prep resources and strategies that candidates have used in the past to successfully get through this challenging part of the exam.</w:t>
      </w:r>
    </w:p>
    <w:p w:rsidR="00000000" w:rsidDel="00000000" w:rsidP="00000000" w:rsidRDefault="00000000" w:rsidRPr="00000000" w14:paraId="0000006A">
      <w:pPr>
        <w:pStyle w:val="Heading3"/>
        <w:shd w:fill="ffffff" w:val="clear"/>
        <w:spacing w:after="180" w:before="180" w:lineRule="auto"/>
        <w:rPr/>
      </w:pPr>
      <w:bookmarkStart w:colFirst="0" w:colLast="0" w:name="_1imhztsbjyn8" w:id="39"/>
      <w:bookmarkEnd w:id="39"/>
      <w:r w:rsidDel="00000000" w:rsidR="00000000" w:rsidRPr="00000000">
        <w:rPr>
          <w:rtl w:val="0"/>
        </w:rPr>
        <w:t xml:space="preserve">MGTP 414  Business Law</w:t>
      </w:r>
    </w:p>
    <w:p w:rsidR="00000000" w:rsidDel="00000000" w:rsidP="00000000" w:rsidRDefault="00000000" w:rsidRPr="00000000" w14:paraId="0000006B">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is designed to provide you with an understanding of current issues in business law. We will learn how the law regulates and shapes businesses, the legal responsibilities of agents and accountants </w:t>
      </w:r>
      <w:r w:rsidDel="00000000" w:rsidR="00000000" w:rsidRPr="00000000">
        <w:rPr>
          <w:rtl w:val="0"/>
        </w:rPr>
        <w:t xml:space="preserve">and important</w:t>
      </w:r>
      <w:r w:rsidDel="00000000" w:rsidR="00000000" w:rsidRPr="00000000">
        <w:rPr>
          <w:rFonts w:ascii="Calibri" w:cs="Calibri" w:eastAsia="Calibri" w:hAnsi="Calibri"/>
          <w:rtl w:val="0"/>
        </w:rPr>
        <w:t xml:space="preserve"> rules governing the offering of securities and laws governing data collection.  We will also learn about business formation and related issues, intellectual property and other intangible assets,  commercial law and contracts, and basic issues relating to creditors and debtors/secured transactions.  Students will gain a practical understanding of legal issues relevant to all businesses.</w:t>
      </w:r>
    </w:p>
    <w:p w:rsidR="00000000" w:rsidDel="00000000" w:rsidP="00000000" w:rsidRDefault="00000000" w:rsidRPr="00000000" w14:paraId="0000006C">
      <w:pPr>
        <w:pStyle w:val="Heading3"/>
        <w:shd w:fill="ffffff" w:val="clear"/>
        <w:spacing w:after="180" w:before="180" w:lineRule="auto"/>
        <w:rPr/>
      </w:pPr>
      <w:bookmarkStart w:colFirst="0" w:colLast="0" w:name="_d0jv13y08ft2" w:id="40"/>
      <w:bookmarkEnd w:id="40"/>
      <w:r w:rsidDel="00000000" w:rsidR="00000000" w:rsidRPr="00000000">
        <w:rPr>
          <w:rtl w:val="0"/>
        </w:rPr>
        <w:t xml:space="preserve">MGTP 421 Internal Control Over Financial Reporting</w:t>
      </w:r>
    </w:p>
    <w:p w:rsidR="00000000" w:rsidDel="00000000" w:rsidP="00000000" w:rsidRDefault="00000000" w:rsidRPr="00000000" w14:paraId="0000006D">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This course examines internal control from both an internal and external audit perspective, including control frameworks, improved information technology, role of corporate governance and audit committees, corporate risk management, SOX 404, internal auditing and forensic auditing.</w:t>
      </w:r>
    </w:p>
    <w:p w:rsidR="00000000" w:rsidDel="00000000" w:rsidP="00000000" w:rsidRDefault="00000000" w:rsidRPr="00000000" w14:paraId="0000006E">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The purpose of MGTP 421 is to introduce students to the application of accounting information systems and the internal controls related to those systems. Students will learn how these systems can be used to capture, process and communicate financial and managerial accounting data, attain organizational objectives, and improve planning and control at all levels of the organization. Topics include systems analysis, design methodologies, tools, control frameworks and use of technologies in information systems.</w:t>
      </w:r>
    </w:p>
    <w:p w:rsidR="00000000" w:rsidDel="00000000" w:rsidP="00000000" w:rsidRDefault="00000000" w:rsidRPr="00000000" w14:paraId="0000006F">
      <w:pPr>
        <w:pStyle w:val="Heading3"/>
        <w:shd w:fill="ffffff" w:val="clear"/>
        <w:spacing w:after="180" w:before="180" w:lineRule="auto"/>
        <w:rPr/>
      </w:pPr>
      <w:bookmarkStart w:colFirst="0" w:colLast="0" w:name="_ocux2n27ksvb" w:id="41"/>
      <w:bookmarkEnd w:id="41"/>
      <w:r w:rsidDel="00000000" w:rsidR="00000000" w:rsidRPr="00000000">
        <w:rPr>
          <w:rtl w:val="0"/>
        </w:rPr>
        <w:t xml:space="preserve">MGTP 424 Professional Communication for Accountants</w:t>
      </w:r>
    </w:p>
    <w:p w:rsidR="00000000" w:rsidDel="00000000" w:rsidP="00000000" w:rsidRDefault="00000000" w:rsidRPr="00000000" w14:paraId="00000070">
      <w:pPr>
        <w:shd w:fill="ffffff" w:val="clear"/>
        <w:spacing w:after="180" w:before="180" w:lineRule="auto"/>
        <w:rPr>
          <w:rFonts w:ascii="Calibri" w:cs="Calibri" w:eastAsia="Calibri" w:hAnsi="Calibri"/>
        </w:rPr>
      </w:pPr>
      <w:r w:rsidDel="00000000" w:rsidR="00000000" w:rsidRPr="00000000">
        <w:rPr>
          <w:rtl w:val="0"/>
        </w:rPr>
        <w:t xml:space="preserve">The course develops essential communication skills for accounting professionals, focusing on written and oral presentations, teamwork, and interpersonal communication. It provides targeted instruction tailored to the unique needs of the accounting field, enabling students to effectively convey complex financial information. This class prepares students to meet the communication demands of the profession, fostering confidence, clarity, and collaboration in their roles.</w:t>
      </w:r>
      <w:r w:rsidDel="00000000" w:rsidR="00000000" w:rsidRPr="00000000">
        <w:rPr>
          <w:rtl w:val="0"/>
        </w:rPr>
      </w:r>
    </w:p>
    <w:p w:rsidR="00000000" w:rsidDel="00000000" w:rsidP="00000000" w:rsidRDefault="00000000" w:rsidRPr="00000000" w14:paraId="00000071">
      <w:pPr>
        <w:pStyle w:val="Heading3"/>
        <w:rPr/>
      </w:pPr>
      <w:bookmarkStart w:colFirst="0" w:colLast="0" w:name="_b3sjmi69oa2d" w:id="42"/>
      <w:bookmarkEnd w:id="42"/>
      <w:r w:rsidDel="00000000" w:rsidR="00000000" w:rsidRPr="00000000">
        <w:rPr>
          <w:rtl w:val="0"/>
        </w:rPr>
        <w:t xml:space="preserve">MGTP 425 Professional Research for Accountants</w:t>
      </w:r>
    </w:p>
    <w:p w:rsidR="00000000" w:rsidDel="00000000" w:rsidP="00000000" w:rsidRDefault="00000000" w:rsidRPr="00000000" w14:paraId="00000072">
      <w:pPr>
        <w:rPr/>
      </w:pPr>
      <w:r w:rsidDel="00000000" w:rsidR="00000000" w:rsidRPr="00000000">
        <w:rPr>
          <w:rtl w:val="0"/>
        </w:rPr>
        <w:t xml:space="preserve">This course is designed to meet state board requirements for focused instruction on accounting and tax research. It equips students with skills to analyze authoritative literature using tools like RIA Checkpoint and CCH IntelliConnect, emphasizing practical application of the IRAC framework to real-world accounting issues.</w:t>
      </w:r>
    </w:p>
    <w:p w:rsidR="00000000" w:rsidDel="00000000" w:rsidP="00000000" w:rsidRDefault="00000000" w:rsidRPr="00000000" w14:paraId="00000073">
      <w:pPr>
        <w:pStyle w:val="Heading3"/>
        <w:shd w:fill="ffffff" w:val="clear"/>
        <w:spacing w:after="180" w:before="180" w:lineRule="auto"/>
        <w:rPr/>
      </w:pPr>
      <w:bookmarkStart w:colFirst="0" w:colLast="0" w:name="_ty6fwzk3un56" w:id="43"/>
      <w:bookmarkEnd w:id="43"/>
      <w:r w:rsidDel="00000000" w:rsidR="00000000" w:rsidRPr="00000000">
        <w:rPr>
          <w:rtl w:val="0"/>
        </w:rPr>
        <w:t xml:space="preserve">MGTP 432 Advanced Auditing and Forensic Accounting</w:t>
      </w:r>
    </w:p>
    <w:p w:rsidR="00000000" w:rsidDel="00000000" w:rsidP="00000000" w:rsidRDefault="00000000" w:rsidRPr="00000000" w14:paraId="00000074">
      <w:pPr>
        <w:shd w:fill="ffffff" w:val="clear"/>
        <w:spacing w:after="180" w:before="180" w:lineRule="auto"/>
        <w:rPr>
          <w:rFonts w:ascii="Calibri" w:cs="Calibri" w:eastAsia="Calibri" w:hAnsi="Calibri"/>
        </w:rPr>
      </w:pPr>
      <w:r w:rsidDel="00000000" w:rsidR="00000000" w:rsidRPr="00000000">
        <w:rPr>
          <w:rFonts w:ascii="Calibri" w:cs="Calibri" w:eastAsia="Calibri" w:hAnsi="Calibri"/>
          <w:rtl w:val="0"/>
        </w:rPr>
        <w:t xml:space="preserve">As one of the introductory courses in the new UCSD Master of Professional Accountancy program, you will help build/adjust/challenge the course material and assignments– the intention being to improve the course for future students. It is a very rare opportunity to be in such an inaugural class – use the opportunity to your benefit and those students who succeed you.</w:t>
      </w:r>
    </w:p>
    <w:p w:rsidR="00000000" w:rsidDel="00000000" w:rsidP="00000000" w:rsidRDefault="00000000" w:rsidRPr="00000000" w14:paraId="00000075">
      <w:pPr>
        <w:shd w:fill="ffffff" w:val="clear"/>
        <w:spacing w:after="180" w:before="180" w:lineRule="auto"/>
        <w:rPr/>
      </w:pPr>
      <w:r w:rsidDel="00000000" w:rsidR="00000000" w:rsidRPr="00000000">
        <w:rPr>
          <w:rFonts w:ascii="Calibri" w:cs="Calibri" w:eastAsia="Calibri" w:hAnsi="Calibri"/>
          <w:rtl w:val="0"/>
        </w:rPr>
        <w:t xml:space="preserve">This course builds on an undergraduate auditing class and focuses on certain topics related to the audits of financial statements of primarily public companies. The course will include brief coverage of forensic accounting(work of a nature that involves legal action or is likely to be presented in court). The course will be a combination of text readings, analysis and focus on recent noteworthy public company auditing events, case study readings, and presentations by guest speakers.</w:t>
      </w:r>
      <w:r w:rsidDel="00000000" w:rsidR="00000000" w:rsidRPr="00000000">
        <w:rPr>
          <w:rtl w:val="0"/>
        </w:rPr>
      </w:r>
    </w:p>
    <w:sectPr>
      <w:pgSz w:h="15840" w:w="12240" w:orient="portrait"/>
      <w:pgMar w:bottom="27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180" w:before="180" w:lineRule="auto"/>
    </w:pPr>
    <w:rPr>
      <w:color w:val="434343"/>
      <w:sz w:val="28"/>
      <w:szCs w:val="28"/>
    </w:rPr>
  </w:style>
  <w:style w:type="paragraph" w:styleId="Heading4">
    <w:name w:val="heading 4"/>
    <w:basedOn w:val="Normal"/>
    <w:next w:val="Normal"/>
    <w:pPr>
      <w:keepNext w:val="1"/>
      <w:keepLines w:val="1"/>
      <w:shd w:fill="ffffff" w:val="clear"/>
      <w:spacing w:after="180" w:before="180" w:lineRule="auto"/>
    </w:pPr>
    <w:rPr>
      <w:color w:val="434343"/>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