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04" w:rsidRDefault="00517C04" w:rsidP="00517C04"/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60"/>
        <w:gridCol w:w="5580"/>
      </w:tblGrid>
      <w:tr w:rsidR="00517C04" w:rsidTr="00BD0A47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517C04" w:rsidRPr="004A37E6" w:rsidRDefault="00517C04" w:rsidP="00BD0A47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384550" cy="3384550"/>
                  <wp:effectExtent l="0" t="0" r="6350" b="6350"/>
                  <wp:docPr id="5" name="Picture 5" descr="71gY3c5Y+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gY3c5Y+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338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C04" w:rsidRDefault="00517C04" w:rsidP="00BD0A47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517C04" w:rsidRDefault="00517C04" w:rsidP="00BD0A47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:rsidR="00517C04" w:rsidRDefault="00517C04" w:rsidP="00BD0A47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517C04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517C04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517C04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 wp14:anchorId="1371F30E" wp14:editId="158611EB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C04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517C04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517C04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517C04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517C04" w:rsidRPr="00A53B4F" w:rsidRDefault="00517C04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517C04" w:rsidRPr="00CB5FDE" w:rsidRDefault="00517C04" w:rsidP="00517C04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 Hany</w:t>
            </w:r>
          </w:p>
          <w:p w:rsidR="00517C04" w:rsidRPr="00CB5FDE" w:rsidRDefault="00517C04" w:rsidP="00517C04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Sara Kassem</w:t>
            </w:r>
          </w:p>
          <w:p w:rsidR="00517C04" w:rsidRPr="00CB5FDE" w:rsidRDefault="00517C04" w:rsidP="00517C04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As</w:t>
            </w: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517C04" w:rsidRPr="00CB5FDE" w:rsidRDefault="00517C04" w:rsidP="00517C04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Mahmoud Naguib</w:t>
            </w:r>
          </w:p>
          <w:p w:rsidR="00517C04" w:rsidRDefault="00517C04" w:rsidP="00517C04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Mohamed Ossama</w:t>
            </w:r>
          </w:p>
          <w:p w:rsidR="00517C04" w:rsidRPr="00FC5E4B" w:rsidRDefault="00517C04" w:rsidP="00BD0A47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517C04" w:rsidRPr="00A53B4F" w:rsidRDefault="00517C04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517C04" w:rsidRDefault="00517C04" w:rsidP="00517C04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517C04" w:rsidRDefault="00517C04" w:rsidP="00BD0A47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517C04" w:rsidRDefault="00517C04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517C04" w:rsidRDefault="00517C04" w:rsidP="00517C04">
            <w:pPr>
              <w:pStyle w:val="NoSpacing"/>
              <w:numPr>
                <w:ilvl w:val="0"/>
                <w:numId w:val="3"/>
              </w:numPr>
            </w:pPr>
            <w:r>
              <w:t>Global Design Document Draft: V1.2</w:t>
            </w:r>
          </w:p>
        </w:tc>
      </w:tr>
    </w:tbl>
    <w:p w:rsidR="00517C04" w:rsidRDefault="00517C04" w:rsidP="00517C04">
      <w:pPr>
        <w:rPr>
          <w:sz w:val="28"/>
          <w:szCs w:val="28"/>
        </w:rPr>
      </w:pPr>
    </w:p>
    <w:p w:rsidR="00517C04" w:rsidRDefault="00517C04" w:rsidP="00517C04">
      <w:pPr>
        <w:rPr>
          <w:sz w:val="28"/>
          <w:szCs w:val="28"/>
        </w:rPr>
      </w:pPr>
    </w:p>
    <w:p w:rsidR="00517C04" w:rsidRDefault="00517C04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926ED" w:rsidRPr="00517C04" w:rsidRDefault="006926ED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:rsidR="006E554B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74011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CLOCK ALARM</w:t>
      </w:r>
    </w:p>
    <w:p w:rsidR="006E554B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TIMER DRIVER COMPONENT DESIGN</w:t>
      </w:r>
    </w:p>
    <w:p w:rsidR="006E554B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DOCUMENT</w:t>
      </w:r>
    </w:p>
    <w:p w:rsidR="006E554B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6E554B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6941"/>
      </w:tblGrid>
      <w:tr w:rsidR="006E554B" w:rsidTr="00A708E3">
        <w:tc>
          <w:tcPr>
            <w:tcW w:w="2155" w:type="dxa"/>
          </w:tcPr>
          <w:p w:rsidR="006E554B" w:rsidRDefault="006E554B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7581" w:type="dxa"/>
          </w:tcPr>
          <w:p w:rsidR="006E554B" w:rsidRPr="00074011" w:rsidRDefault="006E554B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1-Merna Hany</w:t>
            </w:r>
          </w:p>
          <w:p w:rsidR="006E554B" w:rsidRPr="00074011" w:rsidRDefault="006E554B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2-Mohamed Osama</w:t>
            </w:r>
          </w:p>
          <w:p w:rsidR="006E554B" w:rsidRPr="00074011" w:rsidRDefault="006E554B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3-Asmaa Elsayed</w:t>
            </w:r>
          </w:p>
          <w:p w:rsidR="006E554B" w:rsidRPr="00074011" w:rsidRDefault="006E554B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4_Sarah Kassem</w:t>
            </w:r>
          </w:p>
          <w:p w:rsidR="006E554B" w:rsidRDefault="006E554B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5_Mahmoud Naguib</w:t>
            </w:r>
          </w:p>
        </w:tc>
      </w:tr>
      <w:tr w:rsidR="006E554B" w:rsidTr="00A708E3">
        <w:tc>
          <w:tcPr>
            <w:tcW w:w="2155" w:type="dxa"/>
          </w:tcPr>
          <w:p w:rsidR="006E554B" w:rsidRDefault="006E554B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7581" w:type="dxa"/>
          </w:tcPr>
          <w:p w:rsidR="006E554B" w:rsidRDefault="003533B1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V1.2</w:t>
            </w:r>
          </w:p>
        </w:tc>
      </w:tr>
      <w:tr w:rsidR="006E554B" w:rsidTr="00A708E3">
        <w:tc>
          <w:tcPr>
            <w:tcW w:w="2155" w:type="dxa"/>
          </w:tcPr>
          <w:p w:rsidR="006E554B" w:rsidRPr="00074011" w:rsidRDefault="006E554B" w:rsidP="00A708E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Arch. Layer</w:t>
            </w:r>
          </w:p>
        </w:tc>
        <w:tc>
          <w:tcPr>
            <w:tcW w:w="7581" w:type="dxa"/>
          </w:tcPr>
          <w:p w:rsidR="006E554B" w:rsidRDefault="006E554B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MCAL</w:t>
            </w:r>
          </w:p>
        </w:tc>
      </w:tr>
      <w:tr w:rsidR="006E554B" w:rsidTr="00A708E3">
        <w:tc>
          <w:tcPr>
            <w:tcW w:w="2155" w:type="dxa"/>
          </w:tcPr>
          <w:p w:rsidR="006E554B" w:rsidRDefault="006E554B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E7548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7581" w:type="dxa"/>
          </w:tcPr>
          <w:p w:rsidR="006E554B" w:rsidRPr="00E75480" w:rsidRDefault="006E554B" w:rsidP="00A708E3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E75480">
              <w:rPr>
                <w:rFonts w:asciiTheme="minorBidi" w:hAnsiTheme="minorBidi"/>
                <w:b/>
                <w:bCs/>
                <w:lang w:val="en-US"/>
              </w:rPr>
              <w:t>This version contain the</w:t>
            </w:r>
            <w:r w:rsidR="003533B1">
              <w:rPr>
                <w:rFonts w:asciiTheme="minorBidi" w:hAnsiTheme="minorBidi"/>
                <w:b/>
                <w:bCs/>
                <w:lang w:val="en-US"/>
              </w:rPr>
              <w:t xml:space="preserve"> timer</w:t>
            </w:r>
            <w:r w:rsidRPr="00E75480">
              <w:rPr>
                <w:rFonts w:asciiTheme="minorBidi" w:hAnsiTheme="minorBidi"/>
                <w:b/>
                <w:bCs/>
                <w:lang w:val="en-US"/>
              </w:rPr>
              <w:t xml:space="preserve"> APIs with a simple flow chart for each API</w:t>
            </w:r>
          </w:p>
        </w:tc>
      </w:tr>
    </w:tbl>
    <w:p w:rsidR="006E554B" w:rsidRPr="003533B1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E554B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6E554B" w:rsidRDefault="006E554B" w:rsidP="006E554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49E5508" wp14:editId="293105E0">
            <wp:extent cx="48863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B1" w:rsidRDefault="003533B1" w:rsidP="003533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Introduction </w:t>
      </w:r>
    </w:p>
    <w:p w:rsidR="003533B1" w:rsidRDefault="003533B1" w:rsidP="003533B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document include a simple design for the AVR timer deriver which is used to provide the system with accurate timing facilities through the ticks counting.</w:t>
      </w:r>
    </w:p>
    <w:p w:rsidR="003533B1" w:rsidRDefault="003533B1" w:rsidP="003533B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3533B1" w:rsidRDefault="003533B1" w:rsidP="003533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Status table 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1281"/>
        <w:gridCol w:w="2457"/>
        <w:gridCol w:w="2763"/>
        <w:gridCol w:w="3141"/>
      </w:tblGrid>
      <w:tr w:rsidR="003533B1" w:rsidTr="003533B1">
        <w:trPr>
          <w:trHeight w:val="412"/>
        </w:trPr>
        <w:tc>
          <w:tcPr>
            <w:tcW w:w="1281" w:type="dxa"/>
          </w:tcPr>
          <w:p w:rsidR="003533B1" w:rsidRPr="00E75480" w:rsidRDefault="003533B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457" w:type="dxa"/>
          </w:tcPr>
          <w:p w:rsidR="003533B1" w:rsidRPr="00E75480" w:rsidRDefault="003533B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Author </w:t>
            </w:r>
          </w:p>
        </w:tc>
        <w:tc>
          <w:tcPr>
            <w:tcW w:w="2763" w:type="dxa"/>
          </w:tcPr>
          <w:p w:rsidR="003533B1" w:rsidRPr="00E75480" w:rsidRDefault="003533B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3141" w:type="dxa"/>
          </w:tcPr>
          <w:p w:rsidR="003533B1" w:rsidRPr="00E75480" w:rsidRDefault="003533B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Comments</w:t>
            </w:r>
          </w:p>
        </w:tc>
      </w:tr>
      <w:tr w:rsidR="003533B1" w:rsidTr="003533B1">
        <w:trPr>
          <w:trHeight w:val="391"/>
        </w:trPr>
        <w:tc>
          <w:tcPr>
            <w:tcW w:w="1281" w:type="dxa"/>
          </w:tcPr>
          <w:p w:rsidR="003533B1" w:rsidRPr="00E75480" w:rsidRDefault="003533B1" w:rsidP="003533B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V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2.0</w:t>
            </w:r>
          </w:p>
        </w:tc>
        <w:tc>
          <w:tcPr>
            <w:tcW w:w="2457" w:type="dxa"/>
          </w:tcPr>
          <w:p w:rsidR="003533B1" w:rsidRPr="00E75480" w:rsidRDefault="003533B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Mahmoud Naguib</w:t>
            </w:r>
          </w:p>
        </w:tc>
        <w:tc>
          <w:tcPr>
            <w:tcW w:w="2763" w:type="dxa"/>
          </w:tcPr>
          <w:p w:rsidR="003533B1" w:rsidRPr="00E75480" w:rsidRDefault="003533B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March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 , 2019</w:t>
            </w:r>
          </w:p>
        </w:tc>
        <w:tc>
          <w:tcPr>
            <w:tcW w:w="3141" w:type="dxa"/>
          </w:tcPr>
          <w:p w:rsidR="003533B1" w:rsidRPr="00E75480" w:rsidRDefault="003533B1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First Version</w:t>
            </w:r>
          </w:p>
        </w:tc>
      </w:tr>
    </w:tbl>
    <w:p w:rsidR="003533B1" w:rsidRDefault="003533B1" w:rsidP="003533B1">
      <w:pPr>
        <w:rPr>
          <w:b/>
          <w:bCs/>
          <w:sz w:val="40"/>
          <w:szCs w:val="40"/>
        </w:rPr>
      </w:pPr>
    </w:p>
    <w:p w:rsidR="003533B1" w:rsidRDefault="003533B1" w:rsidP="003533B1">
      <w:pPr>
        <w:rPr>
          <w:b/>
          <w:bCs/>
          <w:sz w:val="40"/>
          <w:szCs w:val="40"/>
        </w:rPr>
      </w:pPr>
      <w:r w:rsidRPr="00D94814">
        <w:rPr>
          <w:b/>
          <w:bCs/>
          <w:sz w:val="40"/>
          <w:szCs w:val="40"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2459"/>
        <w:gridCol w:w="2384"/>
        <w:gridCol w:w="3069"/>
      </w:tblGrid>
      <w:tr w:rsidR="000734D1" w:rsidTr="000B19D3">
        <w:tc>
          <w:tcPr>
            <w:tcW w:w="1104" w:type="dxa"/>
          </w:tcPr>
          <w:p w:rsidR="000734D1" w:rsidRPr="00CE71C7" w:rsidRDefault="000734D1" w:rsidP="000734D1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459" w:type="dxa"/>
          </w:tcPr>
          <w:p w:rsidR="000734D1" w:rsidRPr="00CE71C7" w:rsidRDefault="000734D1" w:rsidP="000734D1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 xml:space="preserve">Author </w:t>
            </w:r>
          </w:p>
        </w:tc>
        <w:tc>
          <w:tcPr>
            <w:tcW w:w="2384" w:type="dxa"/>
          </w:tcPr>
          <w:p w:rsidR="000734D1" w:rsidRPr="00CE71C7" w:rsidRDefault="000734D1" w:rsidP="000734D1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069" w:type="dxa"/>
          </w:tcPr>
          <w:p w:rsidR="000734D1" w:rsidRPr="00CE71C7" w:rsidRDefault="000734D1" w:rsidP="000734D1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Modifications</w:t>
            </w:r>
          </w:p>
        </w:tc>
      </w:tr>
      <w:tr w:rsidR="000734D1" w:rsidTr="000B19D3">
        <w:tc>
          <w:tcPr>
            <w:tcW w:w="1104" w:type="dxa"/>
          </w:tcPr>
          <w:p w:rsidR="000734D1" w:rsidRPr="00CE71C7" w:rsidRDefault="000734D1" w:rsidP="000734D1">
            <w:r w:rsidRPr="00CE71C7">
              <w:t>V 1.1</w:t>
            </w:r>
          </w:p>
        </w:tc>
        <w:tc>
          <w:tcPr>
            <w:tcW w:w="2459" w:type="dxa"/>
          </w:tcPr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  <w:p w:rsidR="000734D1" w:rsidRPr="009063BB" w:rsidRDefault="000734D1" w:rsidP="000734D1">
            <w:pPr>
              <w:rPr>
                <w:sz w:val="18"/>
                <w:szCs w:val="18"/>
              </w:rPr>
            </w:pPr>
          </w:p>
        </w:tc>
        <w:tc>
          <w:tcPr>
            <w:tcW w:w="2384" w:type="dxa"/>
          </w:tcPr>
          <w:p w:rsidR="000734D1" w:rsidRPr="00CE71C7" w:rsidRDefault="000734D1" w:rsidP="000734D1">
            <w:r w:rsidRPr="00CE71C7">
              <w:t>February 12 , 2019</w:t>
            </w:r>
          </w:p>
        </w:tc>
        <w:tc>
          <w:tcPr>
            <w:tcW w:w="3069" w:type="dxa"/>
          </w:tcPr>
          <w:p w:rsidR="000734D1" w:rsidRPr="00CE71C7" w:rsidRDefault="000734D1" w:rsidP="000734D1">
            <w:r w:rsidRPr="00CE71C7">
              <w:t>First Version of the CDD, added the initial design for the software</w:t>
            </w:r>
          </w:p>
        </w:tc>
      </w:tr>
      <w:tr w:rsidR="000734D1" w:rsidTr="000B19D3">
        <w:tc>
          <w:tcPr>
            <w:tcW w:w="1104" w:type="dxa"/>
          </w:tcPr>
          <w:p w:rsidR="000734D1" w:rsidRPr="00CE71C7" w:rsidRDefault="000734D1" w:rsidP="000734D1">
            <w:r w:rsidRPr="00CE71C7">
              <w:t>V 1.2</w:t>
            </w:r>
          </w:p>
        </w:tc>
        <w:tc>
          <w:tcPr>
            <w:tcW w:w="2459" w:type="dxa"/>
          </w:tcPr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0734D1" w:rsidRPr="009063BB" w:rsidRDefault="000734D1" w:rsidP="000734D1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</w:tc>
        <w:tc>
          <w:tcPr>
            <w:tcW w:w="2384" w:type="dxa"/>
          </w:tcPr>
          <w:p w:rsidR="000734D1" w:rsidRPr="00CE71C7" w:rsidRDefault="000734D1" w:rsidP="000734D1">
            <w:r w:rsidRPr="00CE71C7">
              <w:t>February 18 , 2019</w:t>
            </w:r>
          </w:p>
        </w:tc>
        <w:tc>
          <w:tcPr>
            <w:tcW w:w="3069" w:type="dxa"/>
          </w:tcPr>
          <w:p w:rsidR="000734D1" w:rsidRPr="00CE71C7" w:rsidRDefault="000734D1" w:rsidP="000734D1">
            <w:r w:rsidRPr="00CE71C7">
              <w:t>Second version of the CDD, modified some of the functions’ prototypes and the layout of the document</w:t>
            </w:r>
          </w:p>
        </w:tc>
      </w:tr>
      <w:tr w:rsidR="000B19D3" w:rsidTr="000B19D3">
        <w:tc>
          <w:tcPr>
            <w:tcW w:w="1104" w:type="dxa"/>
          </w:tcPr>
          <w:p w:rsidR="000B19D3" w:rsidRPr="00CE71C7" w:rsidRDefault="000B19D3" w:rsidP="000B19D3">
            <w:r w:rsidRPr="00CE71C7">
              <w:t>V 2.1</w:t>
            </w:r>
          </w:p>
        </w:tc>
        <w:tc>
          <w:tcPr>
            <w:tcW w:w="2459" w:type="dxa"/>
          </w:tcPr>
          <w:p w:rsidR="000B19D3" w:rsidRPr="00CE71C7" w:rsidRDefault="00BE46AA" w:rsidP="000B19D3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Mahmoud Naguib</w:t>
            </w:r>
          </w:p>
        </w:tc>
        <w:tc>
          <w:tcPr>
            <w:tcW w:w="2384" w:type="dxa"/>
          </w:tcPr>
          <w:p w:rsidR="000B19D3" w:rsidRPr="00CE71C7" w:rsidRDefault="000B19D3" w:rsidP="000B19D3">
            <w:r w:rsidRPr="00CE71C7">
              <w:t>March 13 , 2019</w:t>
            </w:r>
          </w:p>
        </w:tc>
        <w:tc>
          <w:tcPr>
            <w:tcW w:w="3069" w:type="dxa"/>
          </w:tcPr>
          <w:p w:rsidR="000B19D3" w:rsidRPr="00CE71C7" w:rsidRDefault="000B19D3" w:rsidP="000B19D3">
            <w:r w:rsidRPr="00CE71C7">
              <w:t>Third version of the CDD, added the static architecture layers, and modified the layout of the tables of the API’s</w:t>
            </w:r>
          </w:p>
        </w:tc>
      </w:tr>
    </w:tbl>
    <w:p w:rsidR="003533B1" w:rsidRDefault="003533B1" w:rsidP="003533B1">
      <w:pPr>
        <w:jc w:val="both"/>
        <w:rPr>
          <w:rFonts w:asciiTheme="majorBidi" w:hAnsiTheme="majorBidi" w:cstheme="majorBidi"/>
          <w:sz w:val="28"/>
          <w:szCs w:val="28"/>
        </w:rPr>
      </w:pPr>
    </w:p>
    <w:p w:rsidR="003533B1" w:rsidRDefault="003533B1" w:rsidP="003533B1">
      <w:pPr>
        <w:rPr>
          <w:b/>
          <w:bCs/>
          <w:sz w:val="40"/>
          <w:szCs w:val="40"/>
        </w:rPr>
      </w:pPr>
      <w:r w:rsidRPr="00CD0322">
        <w:rPr>
          <w:b/>
          <w:bCs/>
          <w:sz w:val="40"/>
          <w:szCs w:val="40"/>
        </w:rPr>
        <w:t>APIs</w:t>
      </w:r>
    </w:p>
    <w:tbl>
      <w:tblPr>
        <w:tblStyle w:val="TableGrid"/>
        <w:tblW w:w="9794" w:type="dxa"/>
        <w:tblInd w:w="-5" w:type="dxa"/>
        <w:tblLook w:val="04A0" w:firstRow="1" w:lastRow="0" w:firstColumn="1" w:lastColumn="0" w:noHBand="0" w:noVBand="1"/>
      </w:tblPr>
      <w:tblGrid>
        <w:gridCol w:w="1548"/>
        <w:gridCol w:w="8246"/>
      </w:tblGrid>
      <w:tr w:rsidR="00C1214E" w:rsidRPr="00F12955" w:rsidTr="00C1214E">
        <w:trPr>
          <w:trHeight w:val="330"/>
        </w:trPr>
        <w:tc>
          <w:tcPr>
            <w:tcW w:w="1531" w:type="dxa"/>
            <w:shd w:val="clear" w:color="auto" w:fill="D0CECE" w:themeFill="background2" w:themeFillShade="E6"/>
          </w:tcPr>
          <w:p w:rsidR="00C1214E" w:rsidRPr="00677C21" w:rsidRDefault="00C1214E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3" w:type="dxa"/>
          </w:tcPr>
          <w:p w:rsidR="00C1214E" w:rsidRPr="00F12955" w:rsidRDefault="00C1214E" w:rsidP="001615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</w:t>
            </w:r>
            <w:r w:rsidR="0016153B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 xml:space="preserve"> &gt;&gt;&gt;&gt; CDD_0</w:t>
            </w:r>
            <w:r w:rsidR="0016153B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C1214E" w:rsidRPr="00F12955" w:rsidTr="00C1214E">
        <w:trPr>
          <w:trHeight w:val="345"/>
        </w:trPr>
        <w:tc>
          <w:tcPr>
            <w:tcW w:w="1531" w:type="dxa"/>
            <w:shd w:val="clear" w:color="auto" w:fill="D0CECE" w:themeFill="background2" w:themeFillShade="E6"/>
          </w:tcPr>
          <w:p w:rsidR="00C1214E" w:rsidRPr="00677C21" w:rsidRDefault="00C1214E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3" w:type="dxa"/>
          </w:tcPr>
          <w:p w:rsidR="00C1214E" w:rsidRPr="00F12955" w:rsidRDefault="00C1214E" w:rsidP="00A708E3">
            <w:pPr>
              <w:rPr>
                <w:sz w:val="28"/>
                <w:szCs w:val="28"/>
              </w:rPr>
            </w:pPr>
            <w:r w:rsidRPr="00C1214E">
              <w:rPr>
                <w:sz w:val="28"/>
                <w:szCs w:val="28"/>
              </w:rPr>
              <w:t>void timer0(</w:t>
            </w:r>
            <w:r>
              <w:rPr>
                <w:sz w:val="28"/>
                <w:szCs w:val="28"/>
              </w:rPr>
              <w:t>u8</w:t>
            </w:r>
            <w:r w:rsidRPr="00C121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 xml:space="preserve">prescaler, </w:t>
            </w:r>
            <w:r>
              <w:rPr>
                <w:sz w:val="28"/>
                <w:szCs w:val="28"/>
              </w:rPr>
              <w:t>u8</w:t>
            </w:r>
            <w:r w:rsidRPr="00C121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>ticks, void</w:t>
            </w:r>
            <w:r>
              <w:rPr>
                <w:sz w:val="28"/>
                <w:szCs w:val="28"/>
              </w:rPr>
              <w:t xml:space="preserve"> (*Copy_TimerFunc</w:t>
            </w:r>
            <w:r w:rsidRPr="00C1214E">
              <w:rPr>
                <w:sz w:val="28"/>
                <w:szCs w:val="28"/>
              </w:rPr>
              <w:t>)(</w:t>
            </w:r>
            <w:r>
              <w:rPr>
                <w:sz w:val="28"/>
                <w:szCs w:val="28"/>
              </w:rPr>
              <w:t>void</w:t>
            </w:r>
            <w:r w:rsidRPr="00C1214E">
              <w:rPr>
                <w:sz w:val="28"/>
                <w:szCs w:val="28"/>
              </w:rPr>
              <w:t>))</w:t>
            </w:r>
          </w:p>
        </w:tc>
      </w:tr>
      <w:tr w:rsidR="00C1214E" w:rsidRPr="00F12955" w:rsidTr="00C1214E">
        <w:trPr>
          <w:trHeight w:val="330"/>
        </w:trPr>
        <w:tc>
          <w:tcPr>
            <w:tcW w:w="1531" w:type="dxa"/>
            <w:shd w:val="clear" w:color="auto" w:fill="D0CECE" w:themeFill="background2" w:themeFillShade="E6"/>
          </w:tcPr>
          <w:p w:rsidR="00C1214E" w:rsidRPr="00677C21" w:rsidRDefault="00C1214E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3" w:type="dxa"/>
          </w:tcPr>
          <w:p w:rsidR="00C1214E" w:rsidRPr="00F12955" w:rsidRDefault="00C1214E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1214E" w:rsidRPr="00F12955" w:rsidTr="00C1214E">
        <w:trPr>
          <w:trHeight w:val="345"/>
        </w:trPr>
        <w:tc>
          <w:tcPr>
            <w:tcW w:w="1531" w:type="dxa"/>
            <w:shd w:val="clear" w:color="auto" w:fill="D0CECE" w:themeFill="background2" w:themeFillShade="E6"/>
          </w:tcPr>
          <w:p w:rsidR="00C1214E" w:rsidRPr="00677C21" w:rsidRDefault="00C1214E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3" w:type="dxa"/>
          </w:tcPr>
          <w:p w:rsidR="00C1214E" w:rsidRDefault="00C1214E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>prescaler</w:t>
            </w:r>
            <w:r>
              <w:rPr>
                <w:sz w:val="28"/>
                <w:szCs w:val="28"/>
              </w:rPr>
              <w:t>: used for making a prescale for the clock cycle frequency source.</w:t>
            </w:r>
          </w:p>
          <w:p w:rsidR="00C1214E" w:rsidRDefault="00C1214E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>ticks</w:t>
            </w:r>
            <w:r>
              <w:rPr>
                <w:sz w:val="28"/>
                <w:szCs w:val="28"/>
              </w:rPr>
              <w:t>: used to define the desired maximum value for the counter which it cannot overflow.</w:t>
            </w:r>
          </w:p>
          <w:p w:rsidR="00C1214E" w:rsidRPr="00F12955" w:rsidRDefault="00C1214E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Copy_TimerFunc: this is the function used at the timer interrupt handler and the function is used as a call back function setter.</w:t>
            </w:r>
          </w:p>
        </w:tc>
      </w:tr>
      <w:tr w:rsidR="00C1214E" w:rsidRPr="00F12955" w:rsidTr="00C1214E">
        <w:trPr>
          <w:trHeight w:val="675"/>
        </w:trPr>
        <w:tc>
          <w:tcPr>
            <w:tcW w:w="1531" w:type="dxa"/>
            <w:shd w:val="clear" w:color="auto" w:fill="D0CECE" w:themeFill="background2" w:themeFillShade="E6"/>
          </w:tcPr>
          <w:p w:rsidR="00C1214E" w:rsidRPr="00677C21" w:rsidRDefault="00C1214E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8263" w:type="dxa"/>
          </w:tcPr>
          <w:p w:rsidR="00C1214E" w:rsidRPr="00F12955" w:rsidRDefault="00C1214E" w:rsidP="00C121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to initialize the </w:t>
            </w:r>
            <w:r w:rsidR="002949FD">
              <w:rPr>
                <w:sz w:val="28"/>
                <w:szCs w:val="28"/>
              </w:rPr>
              <w:t>timer,</w:t>
            </w:r>
            <w:r>
              <w:rPr>
                <w:sz w:val="28"/>
                <w:szCs w:val="28"/>
              </w:rPr>
              <w:t xml:space="preserve"> set the maximum value which the timer cannot exceed and the function to implement when responding the handler.</w:t>
            </w:r>
          </w:p>
        </w:tc>
      </w:tr>
    </w:tbl>
    <w:p w:rsidR="00A74BF6" w:rsidRDefault="006926ED"/>
    <w:p w:rsidR="0006205D" w:rsidRDefault="0006205D"/>
    <w:p w:rsidR="0006205D" w:rsidRDefault="0006205D"/>
    <w:p w:rsidR="0006205D" w:rsidRDefault="0006205D"/>
    <w:p w:rsidR="0006205D" w:rsidRDefault="0006205D"/>
    <w:tbl>
      <w:tblPr>
        <w:tblStyle w:val="TableGrid"/>
        <w:tblW w:w="9794" w:type="dxa"/>
        <w:tblInd w:w="-5" w:type="dxa"/>
        <w:tblLook w:val="04A0" w:firstRow="1" w:lastRow="0" w:firstColumn="1" w:lastColumn="0" w:noHBand="0" w:noVBand="1"/>
      </w:tblPr>
      <w:tblGrid>
        <w:gridCol w:w="1548"/>
        <w:gridCol w:w="8246"/>
      </w:tblGrid>
      <w:tr w:rsidR="0006205D" w:rsidRPr="00F12955" w:rsidTr="00A708E3">
        <w:trPr>
          <w:trHeight w:val="330"/>
        </w:trPr>
        <w:tc>
          <w:tcPr>
            <w:tcW w:w="1531" w:type="dxa"/>
            <w:shd w:val="clear" w:color="auto" w:fill="D0CECE" w:themeFill="background2" w:themeFillShade="E6"/>
          </w:tcPr>
          <w:p w:rsidR="0006205D" w:rsidRPr="00677C21" w:rsidRDefault="0006205D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3" w:type="dxa"/>
          </w:tcPr>
          <w:p w:rsidR="0006205D" w:rsidRPr="00F12955" w:rsidRDefault="0016153B" w:rsidP="001615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GDD_011</w:t>
            </w:r>
            <w:r w:rsidR="0006205D">
              <w:rPr>
                <w:b/>
                <w:bCs/>
                <w:sz w:val="28"/>
                <w:szCs w:val="28"/>
              </w:rPr>
              <w:t xml:space="preserve"> &gt;&gt;&gt;&gt; CDD_0</w:t>
            </w: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06205D" w:rsidRPr="00F12955" w:rsidTr="00A708E3">
        <w:trPr>
          <w:trHeight w:val="345"/>
        </w:trPr>
        <w:tc>
          <w:tcPr>
            <w:tcW w:w="1531" w:type="dxa"/>
            <w:shd w:val="clear" w:color="auto" w:fill="D0CECE" w:themeFill="background2" w:themeFillShade="E6"/>
          </w:tcPr>
          <w:p w:rsidR="0006205D" w:rsidRPr="00677C21" w:rsidRDefault="0006205D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3" w:type="dxa"/>
          </w:tcPr>
          <w:p w:rsidR="0006205D" w:rsidRPr="00F12955" w:rsidRDefault="0006205D" w:rsidP="00A708E3">
            <w:pPr>
              <w:rPr>
                <w:sz w:val="28"/>
                <w:szCs w:val="28"/>
              </w:rPr>
            </w:pPr>
            <w:r w:rsidRPr="0006205D">
              <w:rPr>
                <w:sz w:val="28"/>
                <w:szCs w:val="28"/>
              </w:rPr>
              <w:t>ISR(TIMER0_COMPA_vect)</w:t>
            </w:r>
          </w:p>
        </w:tc>
      </w:tr>
      <w:tr w:rsidR="0006205D" w:rsidRPr="00F12955" w:rsidTr="00A708E3">
        <w:trPr>
          <w:trHeight w:val="330"/>
        </w:trPr>
        <w:tc>
          <w:tcPr>
            <w:tcW w:w="1531" w:type="dxa"/>
            <w:shd w:val="clear" w:color="auto" w:fill="D0CECE" w:themeFill="background2" w:themeFillShade="E6"/>
          </w:tcPr>
          <w:p w:rsidR="0006205D" w:rsidRPr="00677C21" w:rsidRDefault="0006205D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3" w:type="dxa"/>
          </w:tcPr>
          <w:p w:rsidR="0006205D" w:rsidRPr="00F12955" w:rsidRDefault="0006205D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6205D" w:rsidRPr="00F12955" w:rsidTr="00A708E3">
        <w:trPr>
          <w:trHeight w:val="345"/>
        </w:trPr>
        <w:tc>
          <w:tcPr>
            <w:tcW w:w="1531" w:type="dxa"/>
            <w:shd w:val="clear" w:color="auto" w:fill="D0CECE" w:themeFill="background2" w:themeFillShade="E6"/>
          </w:tcPr>
          <w:p w:rsidR="0006205D" w:rsidRPr="00677C21" w:rsidRDefault="0006205D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3" w:type="dxa"/>
          </w:tcPr>
          <w:p w:rsidR="0006205D" w:rsidRPr="00F12955" w:rsidRDefault="0006205D" w:rsidP="00A708E3">
            <w:pPr>
              <w:rPr>
                <w:sz w:val="28"/>
                <w:szCs w:val="28"/>
              </w:rPr>
            </w:pPr>
            <w:r w:rsidRPr="0006205D">
              <w:rPr>
                <w:sz w:val="28"/>
                <w:szCs w:val="28"/>
              </w:rPr>
              <w:t>None</w:t>
            </w:r>
          </w:p>
        </w:tc>
      </w:tr>
      <w:tr w:rsidR="0006205D" w:rsidRPr="00F12955" w:rsidTr="00A708E3">
        <w:trPr>
          <w:trHeight w:val="675"/>
        </w:trPr>
        <w:tc>
          <w:tcPr>
            <w:tcW w:w="1531" w:type="dxa"/>
            <w:shd w:val="clear" w:color="auto" w:fill="D0CECE" w:themeFill="background2" w:themeFillShade="E6"/>
          </w:tcPr>
          <w:p w:rsidR="0006205D" w:rsidRPr="00677C21" w:rsidRDefault="0006205D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63" w:type="dxa"/>
          </w:tcPr>
          <w:p w:rsidR="0006205D" w:rsidRPr="00F12955" w:rsidRDefault="0006205D" w:rsidP="000620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to </w:t>
            </w:r>
            <w:r w:rsidR="002949FD">
              <w:rPr>
                <w:sz w:val="28"/>
                <w:szCs w:val="28"/>
              </w:rPr>
              <w:t>be</w:t>
            </w:r>
            <w:r>
              <w:rPr>
                <w:sz w:val="28"/>
                <w:szCs w:val="28"/>
              </w:rPr>
              <w:t xml:space="preserve"> called by hardware to perform the task which the user had assign to at the previous function.</w:t>
            </w:r>
          </w:p>
        </w:tc>
      </w:tr>
    </w:tbl>
    <w:p w:rsidR="0006205D" w:rsidRDefault="0006205D"/>
    <w:p w:rsidR="0006205D" w:rsidRDefault="0006205D"/>
    <w:p w:rsidR="0006205D" w:rsidRDefault="0006205D" w:rsidP="000620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APIs flow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16153B" w:rsidTr="0006205D">
        <w:tc>
          <w:tcPr>
            <w:tcW w:w="2065" w:type="dxa"/>
            <w:shd w:val="clear" w:color="auto" w:fill="D0CECE" w:themeFill="background2" w:themeFillShade="E6"/>
          </w:tcPr>
          <w:p w:rsidR="0016153B" w:rsidRPr="00677C21" w:rsidRDefault="0016153B" w:rsidP="0016153B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951" w:type="dxa"/>
          </w:tcPr>
          <w:p w:rsidR="0016153B" w:rsidRPr="00F12955" w:rsidRDefault="0016153B" w:rsidP="001615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GDD_010 &gt;&gt;&gt;&gt; CDD_010</w:t>
            </w:r>
          </w:p>
        </w:tc>
      </w:tr>
      <w:tr w:rsidR="0016153B" w:rsidTr="0006205D">
        <w:tc>
          <w:tcPr>
            <w:tcW w:w="2065" w:type="dxa"/>
            <w:shd w:val="clear" w:color="auto" w:fill="D0CECE" w:themeFill="background2" w:themeFillShade="E6"/>
          </w:tcPr>
          <w:p w:rsidR="0016153B" w:rsidRPr="00677C21" w:rsidRDefault="0016153B" w:rsidP="0016153B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51" w:type="dxa"/>
          </w:tcPr>
          <w:p w:rsidR="0016153B" w:rsidRPr="00F12955" w:rsidRDefault="0016153B" w:rsidP="0016153B">
            <w:pPr>
              <w:rPr>
                <w:sz w:val="28"/>
                <w:szCs w:val="28"/>
              </w:rPr>
            </w:pPr>
            <w:r w:rsidRPr="00C1214E">
              <w:rPr>
                <w:sz w:val="28"/>
                <w:szCs w:val="28"/>
              </w:rPr>
              <w:t>void timer0(</w:t>
            </w:r>
            <w:r>
              <w:rPr>
                <w:sz w:val="28"/>
                <w:szCs w:val="28"/>
              </w:rPr>
              <w:t>u8</w:t>
            </w:r>
            <w:r w:rsidRPr="00C121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 xml:space="preserve">prescaler, </w:t>
            </w:r>
            <w:r>
              <w:rPr>
                <w:sz w:val="28"/>
                <w:szCs w:val="28"/>
              </w:rPr>
              <w:t>u8</w:t>
            </w:r>
            <w:r w:rsidRPr="00C121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Copy_u8</w:t>
            </w:r>
            <w:r w:rsidRPr="00C1214E">
              <w:rPr>
                <w:sz w:val="28"/>
                <w:szCs w:val="28"/>
              </w:rPr>
              <w:t>ticks, void</w:t>
            </w:r>
            <w:r>
              <w:rPr>
                <w:sz w:val="28"/>
                <w:szCs w:val="28"/>
              </w:rPr>
              <w:t xml:space="preserve"> (*Copy_TimerFunc</w:t>
            </w:r>
            <w:r w:rsidRPr="00C1214E">
              <w:rPr>
                <w:sz w:val="28"/>
                <w:szCs w:val="28"/>
              </w:rPr>
              <w:t>)(</w:t>
            </w:r>
            <w:r>
              <w:rPr>
                <w:sz w:val="28"/>
                <w:szCs w:val="28"/>
              </w:rPr>
              <w:t>void</w:t>
            </w:r>
            <w:r w:rsidRPr="00C1214E">
              <w:rPr>
                <w:sz w:val="28"/>
                <w:szCs w:val="28"/>
              </w:rPr>
              <w:t>))</w:t>
            </w:r>
          </w:p>
        </w:tc>
      </w:tr>
      <w:tr w:rsidR="0016153B" w:rsidTr="0006205D">
        <w:tc>
          <w:tcPr>
            <w:tcW w:w="9016" w:type="dxa"/>
            <w:gridSpan w:val="2"/>
          </w:tcPr>
          <w:p w:rsidR="0016153B" w:rsidRDefault="0016153B" w:rsidP="0016153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1B927328" wp14:editId="5C5882E5">
                  <wp:extent cx="3952875" cy="5657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565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05D" w:rsidRDefault="00062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351CC8" w:rsidRPr="00F12955" w:rsidTr="00351CC8">
        <w:tc>
          <w:tcPr>
            <w:tcW w:w="2065" w:type="dxa"/>
            <w:shd w:val="clear" w:color="auto" w:fill="D0CECE" w:themeFill="background2" w:themeFillShade="E6"/>
          </w:tcPr>
          <w:p w:rsidR="00351CC8" w:rsidRPr="00677C21" w:rsidRDefault="00351CC8" w:rsidP="00351CC8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951" w:type="dxa"/>
          </w:tcPr>
          <w:p w:rsidR="00351CC8" w:rsidRPr="00F12955" w:rsidRDefault="0016153B" w:rsidP="00351C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GDD_011 &gt;&gt;&gt;&gt; CDD_011</w:t>
            </w:r>
          </w:p>
        </w:tc>
      </w:tr>
      <w:tr w:rsidR="00351CC8" w:rsidRPr="00F12955" w:rsidTr="00351CC8">
        <w:tc>
          <w:tcPr>
            <w:tcW w:w="2065" w:type="dxa"/>
            <w:shd w:val="clear" w:color="auto" w:fill="D0CECE" w:themeFill="background2" w:themeFillShade="E6"/>
          </w:tcPr>
          <w:p w:rsidR="00351CC8" w:rsidRPr="00677C21" w:rsidRDefault="00351CC8" w:rsidP="00351CC8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51" w:type="dxa"/>
          </w:tcPr>
          <w:p w:rsidR="00351CC8" w:rsidRPr="00F12955" w:rsidRDefault="00351CC8" w:rsidP="00351CC8">
            <w:pPr>
              <w:rPr>
                <w:sz w:val="28"/>
                <w:szCs w:val="28"/>
              </w:rPr>
            </w:pPr>
            <w:r w:rsidRPr="0006205D">
              <w:rPr>
                <w:sz w:val="28"/>
                <w:szCs w:val="28"/>
              </w:rPr>
              <w:t>ISR(TIMER0_COMPA_vect)</w:t>
            </w:r>
          </w:p>
        </w:tc>
      </w:tr>
      <w:tr w:rsidR="00351CC8" w:rsidTr="00351CC8">
        <w:tc>
          <w:tcPr>
            <w:tcW w:w="9016" w:type="dxa"/>
            <w:gridSpan w:val="2"/>
          </w:tcPr>
          <w:p w:rsidR="00351CC8" w:rsidRDefault="00351CC8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351D0E3A" wp14:editId="032045FE">
                  <wp:extent cx="4667250" cy="4981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05D" w:rsidRDefault="0006205D"/>
    <w:sectPr w:rsidR="0006205D" w:rsidSect="006E554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6FA3"/>
    <w:multiLevelType w:val="hybridMultilevel"/>
    <w:tmpl w:val="592C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DB"/>
    <w:rsid w:val="0006205D"/>
    <w:rsid w:val="000734D1"/>
    <w:rsid w:val="000B19D3"/>
    <w:rsid w:val="0016153B"/>
    <w:rsid w:val="001D67DB"/>
    <w:rsid w:val="002949FD"/>
    <w:rsid w:val="00351CC8"/>
    <w:rsid w:val="003533B1"/>
    <w:rsid w:val="00517C04"/>
    <w:rsid w:val="00677036"/>
    <w:rsid w:val="006926ED"/>
    <w:rsid w:val="00697D57"/>
    <w:rsid w:val="006E554B"/>
    <w:rsid w:val="008F61B1"/>
    <w:rsid w:val="00BE46AA"/>
    <w:rsid w:val="00C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418C"/>
  <w15:chartTrackingRefBased/>
  <w15:docId w15:val="{91CCAD2E-44EA-4AD9-9BC8-8082FB89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C1214E"/>
  </w:style>
  <w:style w:type="character" w:customStyle="1" w:styleId="pl-en">
    <w:name w:val="pl-en"/>
    <w:basedOn w:val="DefaultParagraphFont"/>
    <w:rsid w:val="00C1214E"/>
  </w:style>
  <w:style w:type="character" w:customStyle="1" w:styleId="pl-c1">
    <w:name w:val="pl-c1"/>
    <w:basedOn w:val="DefaultParagraphFont"/>
    <w:rsid w:val="00C1214E"/>
  </w:style>
  <w:style w:type="paragraph" w:styleId="ListParagraph">
    <w:name w:val="List Paragraph"/>
    <w:basedOn w:val="Normal"/>
    <w:uiPriority w:val="34"/>
    <w:qFormat/>
    <w:rsid w:val="00517C04"/>
    <w:pPr>
      <w:ind w:left="720"/>
      <w:contextualSpacing/>
    </w:pPr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517C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7C0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Naguib</dc:creator>
  <cp:keywords/>
  <dc:description/>
  <cp:lastModifiedBy>Windows User</cp:lastModifiedBy>
  <cp:revision>18</cp:revision>
  <dcterms:created xsi:type="dcterms:W3CDTF">2019-03-21T01:56:00Z</dcterms:created>
  <dcterms:modified xsi:type="dcterms:W3CDTF">2019-03-21T07:33:00Z</dcterms:modified>
</cp:coreProperties>
</file>