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- Procurement Summary</w:t>
      </w:r>
    </w:p>
    <w:p>
      <w:r>
        <w:t>Document ID: PROC-2026-0007</w:t>
      </w:r>
    </w:p>
    <w:p>
      <w:r>
        <w:t>Vendor: ACME Industrial Supplies Ltd.</w:t>
      </w:r>
    </w:p>
    <w:p>
      <w:r>
        <w:t>Project Code: PRJ-NEOM-UTIL-07</w:t>
      </w:r>
    </w:p>
    <w:p>
      <w:r>
        <w:t>Summary: This document summarizes procurement items and internal approvals.</w:t>
      </w:r>
    </w:p>
    <w:p>
      <w:r>
        <w:t>Approvals: Finance Manager, Operations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