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lineRule="auto"/>
        <w:jc w:val="center"/>
        <w:rPr/>
      </w:pPr>
      <w:r w:rsidDel="00000000" w:rsidR="00000000" w:rsidRPr="00000000">
        <w:rPr>
          <w:b w:val="1"/>
          <w:bCs w:val="1"/>
          <w:color w:val="1f3864"/>
          <w:sz w:val="26"/>
          <w:szCs w:val="26"/>
          <w:rtl w:val="0"/>
        </w:rPr>
        <w:t xml:space="preserve">YashOrbit Technologies Private Limited</w:t>
      </w:r>
      <w:r w:rsidDel="00000000" w:rsidR="00000000" w:rsidRPr="00000000">
        <w:rPr>
          <w:rtl w:val="0"/>
        </w:rPr>
      </w:r>
    </w:p>
    <w:p w:rsidR="00000000" w:rsidDel="00000000" w:rsidP="00000000" w:rsidRDefault="00000000" w:rsidRPr="00000000" w14:paraId="00000002">
      <w:pPr>
        <w:pBdr>
          <w:bottom w:color="1f3864" w:space="0" w:sz="6" w:val="single"/>
        </w:pBdr>
        <w:spacing w:after="300" w:lineRule="auto"/>
        <w:jc w:val="center"/>
        <w:rPr/>
      </w:pPr>
      <w:r w:rsidDel="00000000" w:rsidR="00000000" w:rsidRPr="00000000">
        <w:rPr>
          <w:b w:val="1"/>
          <w:bCs w:val="1"/>
          <w:color w:val="1a1a1a"/>
          <w:sz w:val="34"/>
          <w:szCs w:val="34"/>
          <w:rtl w:val="0"/>
        </w:rPr>
        <w:t xml:space="preserve">PRIVACY POLICY</w:t>
      </w:r>
      <w:r w:rsidDel="00000000" w:rsidR="00000000" w:rsidRPr="00000000">
        <w:rPr>
          <w:rtl w:val="0"/>
        </w:rPr>
      </w:r>
    </w:p>
    <w:p w:rsidR="00000000" w:rsidDel="00000000" w:rsidP="00000000" w:rsidRDefault="00000000" w:rsidRPr="00000000" w14:paraId="00000003">
      <w:pPr>
        <w:spacing w:after="120" w:before="260" w:lineRule="auto"/>
        <w:rPr/>
      </w:pPr>
      <w:r w:rsidDel="00000000" w:rsidR="00000000" w:rsidRPr="00000000">
        <w:rPr>
          <w:b w:val="1"/>
          <w:bCs w:val="1"/>
          <w:color w:val="1f3864"/>
          <w:sz w:val="24"/>
          <w:szCs w:val="24"/>
          <w:rtl w:val="0"/>
        </w:rPr>
        <w:t xml:space="preserve">Document Information &amp; Version History</w:t>
      </w:r>
      <w:r w:rsidDel="00000000" w:rsidR="00000000" w:rsidRPr="00000000">
        <w:rPr>
          <w:rtl w:val="0"/>
        </w:rPr>
      </w:r>
    </w:p>
    <w:tbl>
      <w:tblPr>
        <w:tblStyle w:val="Table1"/>
        <w:tblW w:w="93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2200"/>
        <w:gridCol w:w="3700"/>
        <w:gridCol w:w="1800"/>
        <w:tblGridChange w:id="0">
          <w:tblGrid>
            <w:gridCol w:w="1600"/>
            <w:gridCol w:w="2200"/>
            <w:gridCol w:w="3700"/>
            <w:gridCol w:w="1800"/>
          </w:tblGrid>
        </w:tblGridChange>
      </w:tblGrid>
      <w:tr>
        <w:trPr>
          <w:cantSplit w:val="0"/>
          <w:tblHeader w:val="1"/>
        </w:trPr>
        <w:tc>
          <w:tcPr>
            <w:shd w:fill="1f3864" w:val="clear"/>
            <w:tcMar>
              <w:top w:w="90.0" w:type="dxa"/>
              <w:left w:w="120.0" w:type="dxa"/>
              <w:bottom w:w="90.0" w:type="dxa"/>
              <w:right w:w="120.0" w:type="dxa"/>
            </w:tcMar>
            <w:vAlign w:val="center"/>
          </w:tcPr>
          <w:p w:rsidR="00000000" w:rsidDel="00000000" w:rsidP="00000000" w:rsidRDefault="00000000" w:rsidRPr="00000000" w14:paraId="00000004">
            <w:pPr>
              <w:rPr/>
            </w:pPr>
            <w:r w:rsidDel="00000000" w:rsidR="00000000" w:rsidRPr="00000000">
              <w:rPr>
                <w:b w:val="1"/>
                <w:bCs w:val="1"/>
                <w:color w:val="ffffff"/>
                <w:sz w:val="20"/>
                <w:szCs w:val="20"/>
                <w:rtl w:val="0"/>
              </w:rPr>
              <w:t xml:space="preserve">Field</w:t>
            </w:r>
            <w:r w:rsidDel="00000000" w:rsidR="00000000" w:rsidRPr="00000000">
              <w:rPr>
                <w:rtl w:val="0"/>
              </w:rPr>
            </w:r>
          </w:p>
        </w:tc>
        <w:tc>
          <w:tcPr>
            <w:shd w:fill="1f3864" w:val="clear"/>
            <w:tcMar>
              <w:top w:w="90.0" w:type="dxa"/>
              <w:left w:w="120.0" w:type="dxa"/>
              <w:bottom w:w="90.0" w:type="dxa"/>
              <w:right w:w="120.0" w:type="dxa"/>
            </w:tcMar>
            <w:vAlign w:val="center"/>
          </w:tcPr>
          <w:p w:rsidR="00000000" w:rsidDel="00000000" w:rsidP="00000000" w:rsidRDefault="00000000" w:rsidRPr="00000000" w14:paraId="00000005">
            <w:pPr>
              <w:rPr/>
            </w:pPr>
            <w:r w:rsidDel="00000000" w:rsidR="00000000" w:rsidRPr="00000000">
              <w:rPr>
                <w:b w:val="1"/>
                <w:bCs w:val="1"/>
                <w:color w:val="ffffff"/>
                <w:sz w:val="20"/>
                <w:szCs w:val="20"/>
                <w:rtl w:val="0"/>
              </w:rPr>
              <w:t xml:space="preserve">Details</w:t>
            </w:r>
            <w:r w:rsidDel="00000000" w:rsidR="00000000" w:rsidRPr="00000000">
              <w:rPr>
                <w:rtl w:val="0"/>
              </w:rPr>
            </w:r>
          </w:p>
        </w:tc>
      </w:tr>
      <w:tr>
        <w:trPr>
          <w:cantSplit w:val="0"/>
          <w:tblHeader w:val="0"/>
        </w:trPr>
        <w:tc>
          <w:tcPr>
            <w:tcMar>
              <w:top w:w="90.0" w:type="dxa"/>
              <w:left w:w="120.0" w:type="dxa"/>
              <w:bottom w:w="90.0" w:type="dxa"/>
              <w:right w:w="120.0" w:type="dxa"/>
            </w:tcMar>
            <w:vAlign w:val="center"/>
          </w:tcPr>
          <w:p w:rsidR="00000000" w:rsidDel="00000000" w:rsidP="00000000" w:rsidRDefault="00000000" w:rsidRPr="00000000" w14:paraId="00000006">
            <w:pPr>
              <w:rPr/>
            </w:pPr>
            <w:r w:rsidDel="00000000" w:rsidR="00000000" w:rsidRPr="00000000">
              <w:rPr>
                <w:b w:val="0"/>
                <w:bCs w:val="0"/>
                <w:color w:val="222222"/>
                <w:sz w:val="20"/>
                <w:szCs w:val="20"/>
                <w:rtl w:val="0"/>
              </w:rPr>
              <w:t xml:space="preserve">Document Owner</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007">
            <w:pPr>
              <w:rPr/>
            </w:pPr>
            <w:r w:rsidDel="00000000" w:rsidR="00000000" w:rsidRPr="00000000">
              <w:rPr>
                <w:b w:val="0"/>
                <w:bCs w:val="0"/>
                <w:color w:val="222222"/>
                <w:sz w:val="20"/>
                <w:szCs w:val="20"/>
                <w:rtl w:val="0"/>
              </w:rPr>
              <w:t xml:space="preserve">Data Protection / Privacy Officer, YashOrbit Technologies Private Limited</w:t>
            </w:r>
            <w:r w:rsidDel="00000000" w:rsidR="00000000" w:rsidRPr="00000000">
              <w:rPr>
                <w:rtl w:val="0"/>
              </w:rPr>
            </w:r>
          </w:p>
        </w:tc>
      </w:tr>
      <w:tr>
        <w:trPr>
          <w:cantSplit w:val="0"/>
          <w:tblHeader w:val="0"/>
        </w:trPr>
        <w:tc>
          <w:tcPr>
            <w:shd w:fill="f2f2f2" w:val="clear"/>
            <w:tcMar>
              <w:top w:w="90.0" w:type="dxa"/>
              <w:left w:w="120.0" w:type="dxa"/>
              <w:bottom w:w="90.0" w:type="dxa"/>
              <w:right w:w="120.0" w:type="dxa"/>
            </w:tcMar>
            <w:vAlign w:val="center"/>
          </w:tcPr>
          <w:p w:rsidR="00000000" w:rsidDel="00000000" w:rsidP="00000000" w:rsidRDefault="00000000" w:rsidRPr="00000000" w14:paraId="00000008">
            <w:pPr>
              <w:rPr/>
            </w:pPr>
            <w:r w:rsidDel="00000000" w:rsidR="00000000" w:rsidRPr="00000000">
              <w:rPr>
                <w:b w:val="0"/>
                <w:bCs w:val="0"/>
                <w:color w:val="222222"/>
                <w:sz w:val="20"/>
                <w:szCs w:val="20"/>
                <w:rtl w:val="0"/>
              </w:rPr>
              <w:t xml:space="preserve">Effective Date</w:t>
            </w:r>
            <w:r w:rsidDel="00000000" w:rsidR="00000000" w:rsidRPr="00000000">
              <w:rPr>
                <w:rtl w:val="0"/>
              </w:rPr>
            </w:r>
          </w:p>
        </w:tc>
        <w:tc>
          <w:tcPr>
            <w:shd w:fill="f2f2f2" w:val="clear"/>
            <w:tcMar>
              <w:top w:w="90.0" w:type="dxa"/>
              <w:left w:w="120.0" w:type="dxa"/>
              <w:bottom w:w="90.0" w:type="dxa"/>
              <w:right w:w="120.0" w:type="dxa"/>
            </w:tcMar>
            <w:vAlign w:val="center"/>
          </w:tcPr>
          <w:p w:rsidR="00000000" w:rsidDel="00000000" w:rsidP="00000000" w:rsidRDefault="00000000" w:rsidRPr="00000000" w14:paraId="00000009">
            <w:pPr>
              <w:rPr/>
            </w:pPr>
            <w:r w:rsidDel="00000000" w:rsidR="00000000" w:rsidRPr="00000000">
              <w:rPr>
                <w:b w:val="0"/>
                <w:bCs w:val="0"/>
                <w:color w:val="222222"/>
                <w:sz w:val="20"/>
                <w:szCs w:val="20"/>
                <w:rtl w:val="0"/>
              </w:rPr>
              <w:t xml:space="preserve">[DD Month YYYY]</w:t>
            </w:r>
            <w:r w:rsidDel="00000000" w:rsidR="00000000" w:rsidRPr="00000000">
              <w:rPr>
                <w:rtl w:val="0"/>
              </w:rPr>
            </w:r>
          </w:p>
        </w:tc>
      </w:tr>
      <w:tr>
        <w:trPr>
          <w:cantSplit w:val="0"/>
          <w:tblHeader w:val="0"/>
        </w:trPr>
        <w:tc>
          <w:tcPr>
            <w:tcMar>
              <w:top w:w="90.0" w:type="dxa"/>
              <w:left w:w="120.0" w:type="dxa"/>
              <w:bottom w:w="90.0" w:type="dxa"/>
              <w:right w:w="120.0" w:type="dxa"/>
            </w:tcMar>
            <w:vAlign w:val="center"/>
          </w:tcPr>
          <w:p w:rsidR="00000000" w:rsidDel="00000000" w:rsidP="00000000" w:rsidRDefault="00000000" w:rsidRPr="00000000" w14:paraId="0000000A">
            <w:pPr>
              <w:rPr/>
            </w:pPr>
            <w:r w:rsidDel="00000000" w:rsidR="00000000" w:rsidRPr="00000000">
              <w:rPr>
                <w:b w:val="0"/>
                <w:bCs w:val="0"/>
                <w:color w:val="222222"/>
                <w:sz w:val="20"/>
                <w:szCs w:val="20"/>
                <w:rtl w:val="0"/>
              </w:rPr>
              <w:t xml:space="preserve">Version</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00B">
            <w:pPr>
              <w:rPr/>
            </w:pPr>
            <w:r w:rsidDel="00000000" w:rsidR="00000000" w:rsidRPr="00000000">
              <w:rPr>
                <w:b w:val="0"/>
                <w:bCs w:val="0"/>
                <w:color w:val="222222"/>
                <w:sz w:val="20"/>
                <w:szCs w:val="20"/>
                <w:rtl w:val="0"/>
              </w:rPr>
              <w:t xml:space="preserve">1.0</w:t>
            </w:r>
            <w:r w:rsidDel="00000000" w:rsidR="00000000" w:rsidRPr="00000000">
              <w:rPr>
                <w:rtl w:val="0"/>
              </w:rPr>
            </w:r>
          </w:p>
        </w:tc>
      </w:tr>
      <w:tr>
        <w:trPr>
          <w:cantSplit w:val="0"/>
          <w:tblHeader w:val="0"/>
        </w:trPr>
        <w:tc>
          <w:tcPr>
            <w:shd w:fill="f2f2f2" w:val="clear"/>
            <w:tcMar>
              <w:top w:w="90.0" w:type="dxa"/>
              <w:left w:w="120.0" w:type="dxa"/>
              <w:bottom w:w="90.0" w:type="dxa"/>
              <w:right w:w="120.0" w:type="dxa"/>
            </w:tcMar>
            <w:vAlign w:val="center"/>
          </w:tcPr>
          <w:p w:rsidR="00000000" w:rsidDel="00000000" w:rsidP="00000000" w:rsidRDefault="00000000" w:rsidRPr="00000000" w14:paraId="0000000C">
            <w:pPr>
              <w:rPr/>
            </w:pPr>
            <w:r w:rsidDel="00000000" w:rsidR="00000000" w:rsidRPr="00000000">
              <w:rPr>
                <w:b w:val="0"/>
                <w:bCs w:val="0"/>
                <w:color w:val="222222"/>
                <w:sz w:val="20"/>
                <w:szCs w:val="20"/>
                <w:rtl w:val="0"/>
              </w:rPr>
              <w:t xml:space="preserve">Applies To</w:t>
            </w:r>
            <w:r w:rsidDel="00000000" w:rsidR="00000000" w:rsidRPr="00000000">
              <w:rPr>
                <w:rtl w:val="0"/>
              </w:rPr>
            </w:r>
          </w:p>
        </w:tc>
        <w:tc>
          <w:tcPr>
            <w:shd w:fill="f2f2f2" w:val="clear"/>
            <w:tcMar>
              <w:top w:w="90.0" w:type="dxa"/>
              <w:left w:w="120.0" w:type="dxa"/>
              <w:bottom w:w="90.0" w:type="dxa"/>
              <w:right w:w="120.0" w:type="dxa"/>
            </w:tcMar>
            <w:vAlign w:val="center"/>
          </w:tcPr>
          <w:p w:rsidR="00000000" w:rsidDel="00000000" w:rsidP="00000000" w:rsidRDefault="00000000" w:rsidRPr="00000000" w14:paraId="0000000D">
            <w:pPr>
              <w:rPr/>
            </w:pPr>
            <w:r w:rsidDel="00000000" w:rsidR="00000000" w:rsidRPr="00000000">
              <w:rPr>
                <w:b w:val="0"/>
                <w:bCs w:val="0"/>
                <w:color w:val="222222"/>
                <w:sz w:val="20"/>
                <w:szCs w:val="20"/>
                <w:rtl w:val="0"/>
              </w:rPr>
              <w:t xml:space="preserve">yashorbit.com, all YashOrbit products, and all services delivered to clients</w:t>
            </w:r>
            <w:r w:rsidDel="00000000" w:rsidR="00000000" w:rsidRPr="00000000">
              <w:rPr>
                <w:rtl w:val="0"/>
              </w:rPr>
            </w:r>
          </w:p>
        </w:tc>
      </w:tr>
      <w:tr>
        <w:trPr>
          <w:cantSplit w:val="0"/>
          <w:tblHeader w:val="0"/>
        </w:trPr>
        <w:tc>
          <w:tcPr>
            <w:tcMar>
              <w:top w:w="90.0" w:type="dxa"/>
              <w:left w:w="120.0" w:type="dxa"/>
              <w:bottom w:w="90.0" w:type="dxa"/>
              <w:right w:w="120.0" w:type="dxa"/>
            </w:tcMar>
            <w:vAlign w:val="center"/>
          </w:tcPr>
          <w:p w:rsidR="00000000" w:rsidDel="00000000" w:rsidP="00000000" w:rsidRDefault="00000000" w:rsidRPr="00000000" w14:paraId="0000000E">
            <w:pPr>
              <w:rPr/>
            </w:pPr>
            <w:r w:rsidDel="00000000" w:rsidR="00000000" w:rsidRPr="00000000">
              <w:rPr>
                <w:b w:val="0"/>
                <w:bCs w:val="0"/>
                <w:color w:val="222222"/>
                <w:sz w:val="20"/>
                <w:szCs w:val="20"/>
                <w:rtl w:val="0"/>
              </w:rPr>
              <w:t xml:space="preserve">Review Cycle</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00F">
            <w:pPr>
              <w:rPr/>
            </w:pPr>
            <w:r w:rsidDel="00000000" w:rsidR="00000000" w:rsidRPr="00000000">
              <w:rPr>
                <w:b w:val="0"/>
                <w:bCs w:val="0"/>
                <w:color w:val="222222"/>
                <w:sz w:val="20"/>
                <w:szCs w:val="20"/>
                <w:rtl w:val="0"/>
              </w:rPr>
              <w:t xml:space="preserve">Annually, or on material change in law or business practice</w:t>
            </w:r>
            <w:r w:rsidDel="00000000" w:rsidR="00000000" w:rsidRPr="00000000">
              <w:rPr>
                <w:rtl w:val="0"/>
              </w:rPr>
            </w:r>
          </w:p>
        </w:tc>
      </w:tr>
      <w:tr>
        <w:trPr>
          <w:cantSplit w:val="0"/>
          <w:tblHeader w:val="1"/>
        </w:trPr>
        <w:tc>
          <w:tcPr>
            <w:shd w:fill="1f3864" w:val="clear"/>
            <w:tcMar>
              <w:top w:w="90.0" w:type="dxa"/>
              <w:left w:w="120.0" w:type="dxa"/>
              <w:bottom w:w="90.0" w:type="dxa"/>
              <w:right w:w="120.0" w:type="dxa"/>
            </w:tcMar>
            <w:vAlign w:val="center"/>
          </w:tcPr>
          <w:p w:rsidR="00000000" w:rsidDel="00000000" w:rsidP="00000000" w:rsidRDefault="00000000" w:rsidRPr="00000000" w14:paraId="00000010">
            <w:pPr>
              <w:rPr/>
            </w:pPr>
            <w:r w:rsidDel="00000000" w:rsidR="00000000" w:rsidRPr="00000000">
              <w:rPr>
                <w:b w:val="1"/>
                <w:bCs w:val="1"/>
                <w:color w:val="ffffff"/>
                <w:sz w:val="20"/>
                <w:szCs w:val="20"/>
                <w:rtl w:val="0"/>
              </w:rPr>
              <w:t xml:space="preserve">Version</w:t>
            </w:r>
            <w:r w:rsidDel="00000000" w:rsidR="00000000" w:rsidRPr="00000000">
              <w:rPr>
                <w:rtl w:val="0"/>
              </w:rPr>
            </w:r>
          </w:p>
        </w:tc>
        <w:tc>
          <w:tcPr>
            <w:shd w:fill="1f3864" w:val="clear"/>
            <w:tcMar>
              <w:top w:w="90.0" w:type="dxa"/>
              <w:left w:w="120.0" w:type="dxa"/>
              <w:bottom w:w="90.0" w:type="dxa"/>
              <w:right w:w="120.0" w:type="dxa"/>
            </w:tcMar>
            <w:vAlign w:val="center"/>
          </w:tcPr>
          <w:p w:rsidR="00000000" w:rsidDel="00000000" w:rsidP="00000000" w:rsidRDefault="00000000" w:rsidRPr="00000000" w14:paraId="00000011">
            <w:pPr>
              <w:rPr/>
            </w:pPr>
            <w:r w:rsidDel="00000000" w:rsidR="00000000" w:rsidRPr="00000000">
              <w:rPr>
                <w:b w:val="1"/>
                <w:bCs w:val="1"/>
                <w:color w:val="ffffff"/>
                <w:sz w:val="20"/>
                <w:szCs w:val="20"/>
                <w:rtl w:val="0"/>
              </w:rPr>
              <w:t xml:space="preserve">Date</w:t>
            </w:r>
            <w:r w:rsidDel="00000000" w:rsidR="00000000" w:rsidRPr="00000000">
              <w:rPr>
                <w:rtl w:val="0"/>
              </w:rPr>
            </w:r>
          </w:p>
        </w:tc>
        <w:tc>
          <w:tcPr>
            <w:shd w:fill="1f3864" w:val="clear"/>
            <w:tcMar>
              <w:top w:w="90.0" w:type="dxa"/>
              <w:left w:w="120.0" w:type="dxa"/>
              <w:bottom w:w="90.0" w:type="dxa"/>
              <w:right w:w="120.0" w:type="dxa"/>
            </w:tcMar>
            <w:vAlign w:val="center"/>
          </w:tcPr>
          <w:p w:rsidR="00000000" w:rsidDel="00000000" w:rsidP="00000000" w:rsidRDefault="00000000" w:rsidRPr="00000000" w14:paraId="00000012">
            <w:pPr>
              <w:rPr/>
            </w:pPr>
            <w:r w:rsidDel="00000000" w:rsidR="00000000" w:rsidRPr="00000000">
              <w:rPr>
                <w:b w:val="1"/>
                <w:bCs w:val="1"/>
                <w:color w:val="ffffff"/>
                <w:sz w:val="20"/>
                <w:szCs w:val="20"/>
                <w:rtl w:val="0"/>
              </w:rPr>
              <w:t xml:space="preserve">Change Summary</w:t>
            </w:r>
            <w:r w:rsidDel="00000000" w:rsidR="00000000" w:rsidRPr="00000000">
              <w:rPr>
                <w:rtl w:val="0"/>
              </w:rPr>
            </w:r>
          </w:p>
        </w:tc>
        <w:tc>
          <w:tcPr>
            <w:shd w:fill="1f3864" w:val="clear"/>
            <w:tcMar>
              <w:top w:w="90.0" w:type="dxa"/>
              <w:left w:w="120.0" w:type="dxa"/>
              <w:bottom w:w="90.0" w:type="dxa"/>
              <w:right w:w="120.0" w:type="dxa"/>
            </w:tcMar>
            <w:vAlign w:val="center"/>
          </w:tcPr>
          <w:p w:rsidR="00000000" w:rsidDel="00000000" w:rsidP="00000000" w:rsidRDefault="00000000" w:rsidRPr="00000000" w14:paraId="00000013">
            <w:pPr>
              <w:rPr/>
            </w:pPr>
            <w:r w:rsidDel="00000000" w:rsidR="00000000" w:rsidRPr="00000000">
              <w:rPr>
                <w:b w:val="1"/>
                <w:bCs w:val="1"/>
                <w:color w:val="ffffff"/>
                <w:sz w:val="20"/>
                <w:szCs w:val="20"/>
                <w:rtl w:val="0"/>
              </w:rPr>
              <w:t xml:space="preserve">Approved By</w:t>
            </w:r>
            <w:r w:rsidDel="00000000" w:rsidR="00000000" w:rsidRPr="00000000">
              <w:rPr>
                <w:rtl w:val="0"/>
              </w:rPr>
            </w:r>
          </w:p>
        </w:tc>
      </w:tr>
      <w:tr>
        <w:trPr>
          <w:cantSplit w:val="0"/>
          <w:tblHeader w:val="0"/>
        </w:trPr>
        <w:tc>
          <w:tcPr>
            <w:tcMar>
              <w:top w:w="90.0" w:type="dxa"/>
              <w:left w:w="120.0" w:type="dxa"/>
              <w:bottom w:w="90.0" w:type="dxa"/>
              <w:right w:w="120.0" w:type="dxa"/>
            </w:tcMar>
            <w:vAlign w:val="center"/>
          </w:tcPr>
          <w:p w:rsidR="00000000" w:rsidDel="00000000" w:rsidP="00000000" w:rsidRDefault="00000000" w:rsidRPr="00000000" w14:paraId="00000014">
            <w:pPr>
              <w:rPr/>
            </w:pPr>
            <w:r w:rsidDel="00000000" w:rsidR="00000000" w:rsidRPr="00000000">
              <w:rPr>
                <w:b w:val="0"/>
                <w:bCs w:val="0"/>
                <w:color w:val="222222"/>
                <w:sz w:val="20"/>
                <w:szCs w:val="20"/>
                <w:rtl w:val="0"/>
              </w:rPr>
              <w:t xml:space="preserve">1.0</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015">
            <w:pPr>
              <w:rPr/>
            </w:pPr>
            <w:r w:rsidDel="00000000" w:rsidR="00000000" w:rsidRPr="00000000">
              <w:rPr>
                <w:b w:val="0"/>
                <w:bCs w:val="0"/>
                <w:color w:val="222222"/>
                <w:sz w:val="20"/>
                <w:szCs w:val="20"/>
                <w:rtl w:val="0"/>
              </w:rPr>
              <w:t xml:space="preserve">[DD Month YYYY]</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016">
            <w:pPr>
              <w:rPr/>
            </w:pPr>
            <w:r w:rsidDel="00000000" w:rsidR="00000000" w:rsidRPr="00000000">
              <w:rPr>
                <w:b w:val="0"/>
                <w:bCs w:val="0"/>
                <w:color w:val="222222"/>
                <w:sz w:val="20"/>
                <w:szCs w:val="20"/>
                <w:rtl w:val="0"/>
              </w:rPr>
              <w:t xml:space="preserve">Initial version</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017">
            <w:pPr>
              <w:rPr/>
            </w:pPr>
            <w:r w:rsidDel="00000000" w:rsidR="00000000" w:rsidRPr="00000000">
              <w:rPr>
                <w:b w:val="0"/>
                <w:bCs w:val="0"/>
                <w:color w:val="222222"/>
                <w:sz w:val="20"/>
                <w:szCs w:val="20"/>
                <w:rtl w:val="0"/>
              </w:rPr>
              <w:t xml:space="preserve">[Name/Role]</w:t>
            </w:r>
            <w:r w:rsidDel="00000000" w:rsidR="00000000" w:rsidRPr="00000000">
              <w:rPr>
                <w:rtl w:val="0"/>
              </w:rPr>
            </w:r>
          </w:p>
        </w:tc>
      </w:tr>
    </w:tbl>
    <w:p w:rsidR="00000000" w:rsidDel="00000000" w:rsidP="00000000" w:rsidRDefault="00000000" w:rsidRPr="00000000" w14:paraId="00000018">
      <w:pPr>
        <w:spacing w:after="120" w:before="280" w:lineRule="auto"/>
        <w:rPr/>
      </w:pPr>
      <w:r w:rsidDel="00000000" w:rsidR="00000000" w:rsidRPr="00000000">
        <w:rPr>
          <w:b w:val="1"/>
          <w:bCs w:val="1"/>
          <w:color w:val="1f3864"/>
          <w:sz w:val="22"/>
          <w:szCs w:val="22"/>
          <w:rtl w:val="0"/>
        </w:rPr>
        <w:t xml:space="preserve">1. PURPOSE</w:t>
      </w:r>
      <w:r w:rsidDel="00000000" w:rsidR="00000000" w:rsidRPr="00000000">
        <w:rPr>
          <w:rtl w:val="0"/>
        </w:rPr>
      </w:r>
    </w:p>
    <w:p w:rsidR="00000000" w:rsidDel="00000000" w:rsidP="00000000" w:rsidRDefault="00000000" w:rsidRPr="00000000" w14:paraId="00000019">
      <w:pPr>
        <w:spacing w:after="130" w:line="300" w:lineRule="auto"/>
        <w:ind w:left="450" w:hanging="360"/>
        <w:jc w:val="both"/>
        <w:rPr/>
      </w:pPr>
      <w:r w:rsidDel="00000000" w:rsidR="00000000" w:rsidRPr="00000000">
        <w:rPr>
          <w:b w:val="1"/>
          <w:bCs w:val="1"/>
          <w:sz w:val="21"/>
          <w:szCs w:val="21"/>
          <w:rtl w:val="0"/>
        </w:rPr>
        <w:t xml:space="preserve">1.1</w:t>
      </w:r>
      <w:r w:rsidDel="00000000" w:rsidR="00000000" w:rsidRPr="00000000">
        <w:rPr>
          <w:sz w:val="21"/>
          <w:szCs w:val="21"/>
          <w:rtl w:val="0"/>
        </w:rPr>
        <w:t xml:space="preserve">This Privacy Policy explains what personal data YashOrbit Technologies Private Limited ("YashOrbit," "we," "us," or "our") collects, why we collect it, how we use and protect it, and what rights you have over it — whether you are a website visitor, a job applicant, a client, or an end user of a product we've built.</w:t>
      </w:r>
      <w:r w:rsidDel="00000000" w:rsidR="00000000" w:rsidRPr="00000000">
        <w:rPr>
          <w:rtl w:val="0"/>
        </w:rPr>
      </w:r>
    </w:p>
    <w:p w:rsidR="00000000" w:rsidDel="00000000" w:rsidP="00000000" w:rsidRDefault="00000000" w:rsidRPr="00000000" w14:paraId="0000001A">
      <w:pPr>
        <w:spacing w:after="130" w:line="300" w:lineRule="auto"/>
        <w:ind w:left="450" w:hanging="360"/>
        <w:jc w:val="both"/>
        <w:rPr/>
      </w:pPr>
      <w:r w:rsidDel="00000000" w:rsidR="00000000" w:rsidRPr="00000000">
        <w:rPr>
          <w:b w:val="1"/>
          <w:bCs w:val="1"/>
          <w:sz w:val="21"/>
          <w:szCs w:val="21"/>
          <w:rtl w:val="0"/>
        </w:rPr>
        <w:t xml:space="preserve">1.2</w:t>
      </w:r>
      <w:r w:rsidDel="00000000" w:rsidR="00000000" w:rsidRPr="00000000">
        <w:rPr>
          <w:sz w:val="21"/>
          <w:szCs w:val="21"/>
          <w:rtl w:val="0"/>
        </w:rPr>
        <w:t xml:space="preserve">We wrote this policy to be genuinely readable, not just legally defensible. If any part is unclear, contact our Data Protection Officer using the details in Section 18.</w:t>
      </w:r>
      <w:r w:rsidDel="00000000" w:rsidR="00000000" w:rsidRPr="00000000">
        <w:rPr>
          <w:rtl w:val="0"/>
        </w:rPr>
      </w:r>
    </w:p>
    <w:p w:rsidR="00000000" w:rsidDel="00000000" w:rsidP="00000000" w:rsidRDefault="00000000" w:rsidRPr="00000000" w14:paraId="0000001B">
      <w:pPr>
        <w:spacing w:after="120" w:before="280" w:lineRule="auto"/>
        <w:rPr/>
      </w:pPr>
      <w:r w:rsidDel="00000000" w:rsidR="00000000" w:rsidRPr="00000000">
        <w:rPr>
          <w:b w:val="1"/>
          <w:bCs w:val="1"/>
          <w:color w:val="1f3864"/>
          <w:sz w:val="22"/>
          <w:szCs w:val="22"/>
          <w:rtl w:val="0"/>
        </w:rPr>
        <w:t xml:space="preserve">2. SCOPE</w:t>
      </w:r>
      <w:r w:rsidDel="00000000" w:rsidR="00000000" w:rsidRPr="00000000">
        <w:rPr>
          <w:rtl w:val="0"/>
        </w:rPr>
      </w:r>
    </w:p>
    <w:p w:rsidR="00000000" w:rsidDel="00000000" w:rsidP="00000000" w:rsidRDefault="00000000" w:rsidRPr="00000000" w14:paraId="0000001C">
      <w:pPr>
        <w:spacing w:after="130" w:line="300" w:lineRule="auto"/>
        <w:ind w:left="450" w:hanging="360"/>
        <w:jc w:val="both"/>
        <w:rPr/>
      </w:pPr>
      <w:r w:rsidDel="00000000" w:rsidR="00000000" w:rsidRPr="00000000">
        <w:rPr>
          <w:b w:val="1"/>
          <w:bCs w:val="1"/>
          <w:sz w:val="21"/>
          <w:szCs w:val="21"/>
          <w:rtl w:val="0"/>
        </w:rPr>
        <w:t xml:space="preserve">2.1</w:t>
      </w:r>
      <w:r w:rsidDel="00000000" w:rsidR="00000000" w:rsidRPr="00000000">
        <w:rPr>
          <w:sz w:val="21"/>
          <w:szCs w:val="21"/>
          <w:rtl w:val="0"/>
        </w:rPr>
        <w:t xml:space="preserve">This Policy applies to personal data we collect through our website (yashorbit.com), our recruitment process, our client and vendor relationships, and any product or platform we operate that processes personal data directly.</w:t>
      </w:r>
      <w:r w:rsidDel="00000000" w:rsidR="00000000" w:rsidRPr="00000000">
        <w:rPr>
          <w:rtl w:val="0"/>
        </w:rPr>
      </w:r>
    </w:p>
    <w:p w:rsidR="00000000" w:rsidDel="00000000" w:rsidP="00000000" w:rsidRDefault="00000000" w:rsidRPr="00000000" w14:paraId="0000001D">
      <w:pPr>
        <w:spacing w:after="130" w:line="300" w:lineRule="auto"/>
        <w:ind w:left="450" w:hanging="360"/>
        <w:jc w:val="both"/>
        <w:rPr/>
      </w:pPr>
      <w:r w:rsidDel="00000000" w:rsidR="00000000" w:rsidRPr="00000000">
        <w:rPr>
          <w:b w:val="1"/>
          <w:bCs w:val="1"/>
          <w:sz w:val="21"/>
          <w:szCs w:val="21"/>
          <w:rtl w:val="0"/>
        </w:rPr>
        <w:t xml:space="preserve">2.2</w:t>
      </w:r>
      <w:r w:rsidDel="00000000" w:rsidR="00000000" w:rsidRPr="00000000">
        <w:rPr>
          <w:sz w:val="21"/>
          <w:szCs w:val="21"/>
          <w:rtl w:val="0"/>
        </w:rPr>
        <w:t xml:space="preserve">Where we process personal data on behalf of a client (for example, building software that stores that client's own customers' data), the client's own privacy policy governs that end-user relationship, and our handling of that data is governed by the Data Processing Agreement (DPA) executed with that client, not this Policy.</w:t>
      </w:r>
      <w:r w:rsidDel="00000000" w:rsidR="00000000" w:rsidRPr="00000000">
        <w:rPr>
          <w:rtl w:val="0"/>
        </w:rPr>
      </w:r>
    </w:p>
    <w:p w:rsidR="00000000" w:rsidDel="00000000" w:rsidP="00000000" w:rsidRDefault="00000000" w:rsidRPr="00000000" w14:paraId="0000001E">
      <w:pPr>
        <w:spacing w:after="120" w:before="280" w:lineRule="auto"/>
        <w:rPr/>
      </w:pPr>
      <w:r w:rsidDel="00000000" w:rsidR="00000000" w:rsidRPr="00000000">
        <w:rPr>
          <w:b w:val="1"/>
          <w:bCs w:val="1"/>
          <w:color w:val="1f3864"/>
          <w:sz w:val="22"/>
          <w:szCs w:val="22"/>
          <w:rtl w:val="0"/>
        </w:rPr>
        <w:t xml:space="preserve">3. DEFINITIONS</w:t>
      </w:r>
      <w:r w:rsidDel="00000000" w:rsidR="00000000" w:rsidRPr="00000000">
        <w:rPr>
          <w:rtl w:val="0"/>
        </w:rPr>
      </w:r>
    </w:p>
    <w:p w:rsidR="00000000" w:rsidDel="00000000" w:rsidP="00000000" w:rsidRDefault="00000000" w:rsidRPr="00000000" w14:paraId="0000001F">
      <w:pPr>
        <w:spacing w:after="130" w:line="300" w:lineRule="auto"/>
        <w:ind w:left="450" w:hanging="360"/>
        <w:jc w:val="both"/>
        <w:rPr/>
      </w:pPr>
      <w:r w:rsidDel="00000000" w:rsidR="00000000" w:rsidRPr="00000000">
        <w:rPr>
          <w:b w:val="1"/>
          <w:bCs w:val="1"/>
          <w:sz w:val="21"/>
          <w:szCs w:val="21"/>
          <w:rtl w:val="0"/>
        </w:rPr>
        <w:t xml:space="preserve">3.1</w:t>
      </w:r>
      <w:r w:rsidDel="00000000" w:rsidR="00000000" w:rsidRPr="00000000">
        <w:rPr>
          <w:sz w:val="21"/>
          <w:szCs w:val="21"/>
          <w:rtl w:val="0"/>
        </w:rPr>
        <w:t xml:space="preserve">"Personal Data" means any data that identifies or can identify a living individual, directly or indirectly.</w:t>
      </w:r>
      <w:r w:rsidDel="00000000" w:rsidR="00000000" w:rsidRPr="00000000">
        <w:rPr>
          <w:rtl w:val="0"/>
        </w:rPr>
      </w:r>
    </w:p>
    <w:p w:rsidR="00000000" w:rsidDel="00000000" w:rsidP="00000000" w:rsidRDefault="00000000" w:rsidRPr="00000000" w14:paraId="00000020">
      <w:pPr>
        <w:spacing w:after="130" w:line="300" w:lineRule="auto"/>
        <w:ind w:left="450" w:hanging="360"/>
        <w:jc w:val="both"/>
        <w:rPr/>
      </w:pPr>
      <w:r w:rsidDel="00000000" w:rsidR="00000000" w:rsidRPr="00000000">
        <w:rPr>
          <w:b w:val="1"/>
          <w:bCs w:val="1"/>
          <w:sz w:val="21"/>
          <w:szCs w:val="21"/>
          <w:rtl w:val="0"/>
        </w:rPr>
        <w:t xml:space="preserve">3.2</w:t>
      </w:r>
      <w:r w:rsidDel="00000000" w:rsidR="00000000" w:rsidRPr="00000000">
        <w:rPr>
          <w:sz w:val="21"/>
          <w:szCs w:val="21"/>
          <w:rtl w:val="0"/>
        </w:rPr>
        <w:t xml:space="preserve">"Processing" means anything done with personal data — collecting, storing, using, sharing, or deleting it.</w:t>
      </w:r>
      <w:r w:rsidDel="00000000" w:rsidR="00000000" w:rsidRPr="00000000">
        <w:rPr>
          <w:rtl w:val="0"/>
        </w:rPr>
      </w:r>
    </w:p>
    <w:p w:rsidR="00000000" w:rsidDel="00000000" w:rsidP="00000000" w:rsidRDefault="00000000" w:rsidRPr="00000000" w14:paraId="00000021">
      <w:pPr>
        <w:spacing w:after="130" w:line="300" w:lineRule="auto"/>
        <w:ind w:left="450" w:hanging="360"/>
        <w:jc w:val="both"/>
        <w:rPr/>
      </w:pPr>
      <w:r w:rsidDel="00000000" w:rsidR="00000000" w:rsidRPr="00000000">
        <w:rPr>
          <w:b w:val="1"/>
          <w:bCs w:val="1"/>
          <w:sz w:val="21"/>
          <w:szCs w:val="21"/>
          <w:rtl w:val="0"/>
        </w:rPr>
        <w:t xml:space="preserve">3.3</w:t>
      </w:r>
      <w:r w:rsidDel="00000000" w:rsidR="00000000" w:rsidRPr="00000000">
        <w:rPr>
          <w:sz w:val="21"/>
          <w:szCs w:val="21"/>
          <w:rtl w:val="0"/>
        </w:rPr>
        <w:t xml:space="preserve">"Data Principal" (under Indian law) or "Data Subject" (under GDPR) means the individual to whom the personal data relates — used interchangeably in this Policy.</w:t>
      </w:r>
      <w:r w:rsidDel="00000000" w:rsidR="00000000" w:rsidRPr="00000000">
        <w:rPr>
          <w:rtl w:val="0"/>
        </w:rPr>
      </w:r>
    </w:p>
    <w:p w:rsidR="00000000" w:rsidDel="00000000" w:rsidP="00000000" w:rsidRDefault="00000000" w:rsidRPr="00000000" w14:paraId="00000022">
      <w:pPr>
        <w:spacing w:after="130" w:line="300" w:lineRule="auto"/>
        <w:ind w:left="450" w:hanging="360"/>
        <w:jc w:val="both"/>
        <w:rPr/>
      </w:pPr>
      <w:r w:rsidDel="00000000" w:rsidR="00000000" w:rsidRPr="00000000">
        <w:rPr>
          <w:b w:val="1"/>
          <w:bCs w:val="1"/>
          <w:sz w:val="21"/>
          <w:szCs w:val="21"/>
          <w:rtl w:val="0"/>
        </w:rPr>
        <w:t xml:space="preserve">3.4</w:t>
      </w:r>
      <w:r w:rsidDel="00000000" w:rsidR="00000000" w:rsidRPr="00000000">
        <w:rPr>
          <w:sz w:val="21"/>
          <w:szCs w:val="21"/>
          <w:rtl w:val="0"/>
        </w:rPr>
        <w:t xml:space="preserve">"Sensitive Personal Data" means data such as financial information, health data, biometric data, or government identity numbers, which receives extra protection under applicable law.</w:t>
      </w:r>
      <w:r w:rsidDel="00000000" w:rsidR="00000000" w:rsidRPr="00000000">
        <w:rPr>
          <w:rtl w:val="0"/>
        </w:rPr>
      </w:r>
    </w:p>
    <w:p w:rsidR="00000000" w:rsidDel="00000000" w:rsidP="00000000" w:rsidRDefault="00000000" w:rsidRPr="00000000" w14:paraId="00000023">
      <w:pPr>
        <w:spacing w:after="120" w:before="280" w:lineRule="auto"/>
        <w:rPr/>
      </w:pPr>
      <w:r w:rsidDel="00000000" w:rsidR="00000000" w:rsidRPr="00000000">
        <w:rPr>
          <w:b w:val="1"/>
          <w:bCs w:val="1"/>
          <w:color w:val="1f3864"/>
          <w:sz w:val="22"/>
          <w:szCs w:val="22"/>
          <w:rtl w:val="0"/>
        </w:rPr>
        <w:t xml:space="preserve">4. WHAT PERSONAL DATA WE COLLECT</w:t>
      </w:r>
      <w:r w:rsidDel="00000000" w:rsidR="00000000" w:rsidRPr="00000000">
        <w:rPr>
          <w:rtl w:val="0"/>
        </w:rPr>
      </w:r>
    </w:p>
    <w:tbl>
      <w:tblPr>
        <w:tblStyle w:val="Table2"/>
        <w:tblW w:w="93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3600"/>
        <w:gridCol w:w="3100"/>
        <w:tblGridChange w:id="0">
          <w:tblGrid>
            <w:gridCol w:w="2600"/>
            <w:gridCol w:w="3600"/>
            <w:gridCol w:w="3100"/>
          </w:tblGrid>
        </w:tblGridChange>
      </w:tblGrid>
      <w:tr>
        <w:trPr>
          <w:cantSplit w:val="0"/>
          <w:tblHeader w:val="1"/>
        </w:trPr>
        <w:tc>
          <w:tcPr>
            <w:shd w:fill="1f3864" w:val="clear"/>
            <w:tcMar>
              <w:top w:w="90.0" w:type="dxa"/>
              <w:left w:w="120.0" w:type="dxa"/>
              <w:bottom w:w="90.0" w:type="dxa"/>
              <w:right w:w="120.0" w:type="dxa"/>
            </w:tcMar>
            <w:vAlign w:val="center"/>
          </w:tcPr>
          <w:p w:rsidR="00000000" w:rsidDel="00000000" w:rsidP="00000000" w:rsidRDefault="00000000" w:rsidRPr="00000000" w14:paraId="00000024">
            <w:pPr>
              <w:rPr/>
            </w:pPr>
            <w:r w:rsidDel="00000000" w:rsidR="00000000" w:rsidRPr="00000000">
              <w:rPr>
                <w:b w:val="1"/>
                <w:bCs w:val="1"/>
                <w:color w:val="ffffff"/>
                <w:sz w:val="20"/>
                <w:szCs w:val="20"/>
                <w:rtl w:val="0"/>
              </w:rPr>
              <w:t xml:space="preserve">Category</w:t>
            </w:r>
            <w:r w:rsidDel="00000000" w:rsidR="00000000" w:rsidRPr="00000000">
              <w:rPr>
                <w:rtl w:val="0"/>
              </w:rPr>
            </w:r>
          </w:p>
        </w:tc>
        <w:tc>
          <w:tcPr>
            <w:shd w:fill="1f3864" w:val="clear"/>
            <w:tcMar>
              <w:top w:w="90.0" w:type="dxa"/>
              <w:left w:w="120.0" w:type="dxa"/>
              <w:bottom w:w="90.0" w:type="dxa"/>
              <w:right w:w="120.0" w:type="dxa"/>
            </w:tcMar>
            <w:vAlign w:val="center"/>
          </w:tcPr>
          <w:p w:rsidR="00000000" w:rsidDel="00000000" w:rsidP="00000000" w:rsidRDefault="00000000" w:rsidRPr="00000000" w14:paraId="00000025">
            <w:pPr>
              <w:rPr/>
            </w:pPr>
            <w:r w:rsidDel="00000000" w:rsidR="00000000" w:rsidRPr="00000000">
              <w:rPr>
                <w:b w:val="1"/>
                <w:bCs w:val="1"/>
                <w:color w:val="ffffff"/>
                <w:sz w:val="20"/>
                <w:szCs w:val="20"/>
                <w:rtl w:val="0"/>
              </w:rPr>
              <w:t xml:space="preserve">Examples</w:t>
            </w:r>
            <w:r w:rsidDel="00000000" w:rsidR="00000000" w:rsidRPr="00000000">
              <w:rPr>
                <w:rtl w:val="0"/>
              </w:rPr>
            </w:r>
          </w:p>
        </w:tc>
        <w:tc>
          <w:tcPr>
            <w:shd w:fill="1f3864" w:val="clear"/>
            <w:tcMar>
              <w:top w:w="90.0" w:type="dxa"/>
              <w:left w:w="120.0" w:type="dxa"/>
              <w:bottom w:w="90.0" w:type="dxa"/>
              <w:right w:w="120.0" w:type="dxa"/>
            </w:tcMar>
            <w:vAlign w:val="center"/>
          </w:tcPr>
          <w:p w:rsidR="00000000" w:rsidDel="00000000" w:rsidP="00000000" w:rsidRDefault="00000000" w:rsidRPr="00000000" w14:paraId="00000026">
            <w:pPr>
              <w:rPr/>
            </w:pPr>
            <w:r w:rsidDel="00000000" w:rsidR="00000000" w:rsidRPr="00000000">
              <w:rPr>
                <w:b w:val="1"/>
                <w:bCs w:val="1"/>
                <w:color w:val="ffffff"/>
                <w:sz w:val="20"/>
                <w:szCs w:val="20"/>
                <w:rtl w:val="0"/>
              </w:rPr>
              <w:t xml:space="preserve">Source</w:t>
            </w:r>
            <w:r w:rsidDel="00000000" w:rsidR="00000000" w:rsidRPr="00000000">
              <w:rPr>
                <w:rtl w:val="0"/>
              </w:rPr>
            </w:r>
          </w:p>
        </w:tc>
      </w:tr>
      <w:tr>
        <w:trPr>
          <w:cantSplit w:val="0"/>
          <w:tblHeader w:val="0"/>
        </w:trPr>
        <w:tc>
          <w:tcPr>
            <w:tcMar>
              <w:top w:w="90.0" w:type="dxa"/>
              <w:left w:w="120.0" w:type="dxa"/>
              <w:bottom w:w="90.0" w:type="dxa"/>
              <w:right w:w="120.0" w:type="dxa"/>
            </w:tcMar>
            <w:vAlign w:val="center"/>
          </w:tcPr>
          <w:p w:rsidR="00000000" w:rsidDel="00000000" w:rsidP="00000000" w:rsidRDefault="00000000" w:rsidRPr="00000000" w14:paraId="00000027">
            <w:pPr>
              <w:rPr/>
            </w:pPr>
            <w:r w:rsidDel="00000000" w:rsidR="00000000" w:rsidRPr="00000000">
              <w:rPr>
                <w:b w:val="0"/>
                <w:bCs w:val="0"/>
                <w:color w:val="222222"/>
                <w:sz w:val="20"/>
                <w:szCs w:val="20"/>
                <w:rtl w:val="0"/>
              </w:rPr>
              <w:t xml:space="preserve">Contact &amp; Identity Data</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028">
            <w:pPr>
              <w:rPr/>
            </w:pPr>
            <w:r w:rsidDel="00000000" w:rsidR="00000000" w:rsidRPr="00000000">
              <w:rPr>
                <w:b w:val="0"/>
                <w:bCs w:val="0"/>
                <w:color w:val="222222"/>
                <w:sz w:val="20"/>
                <w:szCs w:val="20"/>
                <w:rtl w:val="0"/>
              </w:rPr>
              <w:t xml:space="preserve">Name, email, phone number, company name, job title</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029">
            <w:pPr>
              <w:rPr/>
            </w:pPr>
            <w:r w:rsidDel="00000000" w:rsidR="00000000" w:rsidRPr="00000000">
              <w:rPr>
                <w:b w:val="0"/>
                <w:bCs w:val="0"/>
                <w:color w:val="222222"/>
                <w:sz w:val="20"/>
                <w:szCs w:val="20"/>
                <w:rtl w:val="0"/>
              </w:rPr>
              <w:t xml:space="preserve">Provided directly by you (forms, emails, calls)</w:t>
            </w:r>
            <w:r w:rsidDel="00000000" w:rsidR="00000000" w:rsidRPr="00000000">
              <w:rPr>
                <w:rtl w:val="0"/>
              </w:rPr>
            </w:r>
          </w:p>
        </w:tc>
      </w:tr>
      <w:tr>
        <w:trPr>
          <w:cantSplit w:val="0"/>
          <w:tblHeader w:val="0"/>
        </w:trPr>
        <w:tc>
          <w:tcPr>
            <w:shd w:fill="f2f2f2" w:val="clear"/>
            <w:tcMar>
              <w:top w:w="90.0" w:type="dxa"/>
              <w:left w:w="120.0" w:type="dxa"/>
              <w:bottom w:w="90.0" w:type="dxa"/>
              <w:right w:w="120.0" w:type="dxa"/>
            </w:tcMar>
            <w:vAlign w:val="center"/>
          </w:tcPr>
          <w:p w:rsidR="00000000" w:rsidDel="00000000" w:rsidP="00000000" w:rsidRDefault="00000000" w:rsidRPr="00000000" w14:paraId="0000002A">
            <w:pPr>
              <w:rPr/>
            </w:pPr>
            <w:r w:rsidDel="00000000" w:rsidR="00000000" w:rsidRPr="00000000">
              <w:rPr>
                <w:b w:val="0"/>
                <w:bCs w:val="0"/>
                <w:color w:val="222222"/>
                <w:sz w:val="20"/>
                <w:szCs w:val="20"/>
                <w:rtl w:val="0"/>
              </w:rPr>
              <w:t xml:space="preserve">Account Data</w:t>
            </w:r>
            <w:r w:rsidDel="00000000" w:rsidR="00000000" w:rsidRPr="00000000">
              <w:rPr>
                <w:rtl w:val="0"/>
              </w:rPr>
            </w:r>
          </w:p>
        </w:tc>
        <w:tc>
          <w:tcPr>
            <w:shd w:fill="f2f2f2" w:val="clear"/>
            <w:tcMar>
              <w:top w:w="90.0" w:type="dxa"/>
              <w:left w:w="120.0" w:type="dxa"/>
              <w:bottom w:w="90.0" w:type="dxa"/>
              <w:right w:w="120.0" w:type="dxa"/>
            </w:tcMar>
            <w:vAlign w:val="center"/>
          </w:tcPr>
          <w:p w:rsidR="00000000" w:rsidDel="00000000" w:rsidP="00000000" w:rsidRDefault="00000000" w:rsidRPr="00000000" w14:paraId="0000002B">
            <w:pPr>
              <w:rPr/>
            </w:pPr>
            <w:r w:rsidDel="00000000" w:rsidR="00000000" w:rsidRPr="00000000">
              <w:rPr>
                <w:b w:val="0"/>
                <w:bCs w:val="0"/>
                <w:color w:val="222222"/>
                <w:sz w:val="20"/>
                <w:szCs w:val="20"/>
                <w:rtl w:val="0"/>
              </w:rPr>
              <w:t xml:space="preserve">Login credentials, account preferences</w:t>
            </w:r>
            <w:r w:rsidDel="00000000" w:rsidR="00000000" w:rsidRPr="00000000">
              <w:rPr>
                <w:rtl w:val="0"/>
              </w:rPr>
            </w:r>
          </w:p>
        </w:tc>
        <w:tc>
          <w:tcPr>
            <w:shd w:fill="f2f2f2" w:val="clear"/>
            <w:tcMar>
              <w:top w:w="90.0" w:type="dxa"/>
              <w:left w:w="120.0" w:type="dxa"/>
              <w:bottom w:w="90.0" w:type="dxa"/>
              <w:right w:w="120.0" w:type="dxa"/>
            </w:tcMar>
            <w:vAlign w:val="center"/>
          </w:tcPr>
          <w:p w:rsidR="00000000" w:rsidDel="00000000" w:rsidP="00000000" w:rsidRDefault="00000000" w:rsidRPr="00000000" w14:paraId="0000002C">
            <w:pPr>
              <w:rPr/>
            </w:pPr>
            <w:r w:rsidDel="00000000" w:rsidR="00000000" w:rsidRPr="00000000">
              <w:rPr>
                <w:b w:val="0"/>
                <w:bCs w:val="0"/>
                <w:color w:val="222222"/>
                <w:sz w:val="20"/>
                <w:szCs w:val="20"/>
                <w:rtl w:val="0"/>
              </w:rPr>
              <w:t xml:space="preserve">Provided when you create an account with us</w:t>
            </w:r>
            <w:r w:rsidDel="00000000" w:rsidR="00000000" w:rsidRPr="00000000">
              <w:rPr>
                <w:rtl w:val="0"/>
              </w:rPr>
            </w:r>
          </w:p>
        </w:tc>
      </w:tr>
      <w:tr>
        <w:trPr>
          <w:cantSplit w:val="0"/>
          <w:tblHeader w:val="0"/>
        </w:trPr>
        <w:tc>
          <w:tcPr>
            <w:tcMar>
              <w:top w:w="90.0" w:type="dxa"/>
              <w:left w:w="120.0" w:type="dxa"/>
              <w:bottom w:w="90.0" w:type="dxa"/>
              <w:right w:w="120.0" w:type="dxa"/>
            </w:tcMar>
            <w:vAlign w:val="center"/>
          </w:tcPr>
          <w:p w:rsidR="00000000" w:rsidDel="00000000" w:rsidP="00000000" w:rsidRDefault="00000000" w:rsidRPr="00000000" w14:paraId="0000002D">
            <w:pPr>
              <w:rPr/>
            </w:pPr>
            <w:r w:rsidDel="00000000" w:rsidR="00000000" w:rsidRPr="00000000">
              <w:rPr>
                <w:b w:val="0"/>
                <w:bCs w:val="0"/>
                <w:color w:val="222222"/>
                <w:sz w:val="20"/>
                <w:szCs w:val="20"/>
                <w:rtl w:val="0"/>
              </w:rPr>
              <w:t xml:space="preserve">Recruitment Data</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02E">
            <w:pPr>
              <w:rPr/>
            </w:pPr>
            <w:r w:rsidDel="00000000" w:rsidR="00000000" w:rsidRPr="00000000">
              <w:rPr>
                <w:b w:val="0"/>
                <w:bCs w:val="0"/>
                <w:color w:val="222222"/>
                <w:sz w:val="20"/>
                <w:szCs w:val="20"/>
                <w:rtl w:val="0"/>
              </w:rPr>
              <w:t xml:space="preserve">Resume, work history, education, interview notes, background verification results</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02F">
            <w:pPr>
              <w:rPr/>
            </w:pPr>
            <w:r w:rsidDel="00000000" w:rsidR="00000000" w:rsidRPr="00000000">
              <w:rPr>
                <w:b w:val="0"/>
                <w:bCs w:val="0"/>
                <w:color w:val="222222"/>
                <w:sz w:val="20"/>
                <w:szCs w:val="20"/>
                <w:rtl w:val="0"/>
              </w:rPr>
              <w:t xml:space="preserve">Job applicants, via application forms or recruiters</w:t>
            </w:r>
            <w:r w:rsidDel="00000000" w:rsidR="00000000" w:rsidRPr="00000000">
              <w:rPr>
                <w:rtl w:val="0"/>
              </w:rPr>
            </w:r>
          </w:p>
        </w:tc>
      </w:tr>
      <w:tr>
        <w:trPr>
          <w:cantSplit w:val="0"/>
          <w:tblHeader w:val="0"/>
        </w:trPr>
        <w:tc>
          <w:tcPr>
            <w:shd w:fill="f2f2f2" w:val="clear"/>
            <w:tcMar>
              <w:top w:w="90.0" w:type="dxa"/>
              <w:left w:w="120.0" w:type="dxa"/>
              <w:bottom w:w="90.0" w:type="dxa"/>
              <w:right w:w="120.0" w:type="dxa"/>
            </w:tcMar>
            <w:vAlign w:val="center"/>
          </w:tcPr>
          <w:p w:rsidR="00000000" w:rsidDel="00000000" w:rsidP="00000000" w:rsidRDefault="00000000" w:rsidRPr="00000000" w14:paraId="00000030">
            <w:pPr>
              <w:rPr/>
            </w:pPr>
            <w:r w:rsidDel="00000000" w:rsidR="00000000" w:rsidRPr="00000000">
              <w:rPr>
                <w:b w:val="0"/>
                <w:bCs w:val="0"/>
                <w:color w:val="222222"/>
                <w:sz w:val="20"/>
                <w:szCs w:val="20"/>
                <w:rtl w:val="0"/>
              </w:rPr>
              <w:t xml:space="preserve">Technical &amp; Usage Data</w:t>
            </w:r>
            <w:r w:rsidDel="00000000" w:rsidR="00000000" w:rsidRPr="00000000">
              <w:rPr>
                <w:rtl w:val="0"/>
              </w:rPr>
            </w:r>
          </w:p>
        </w:tc>
        <w:tc>
          <w:tcPr>
            <w:shd w:fill="f2f2f2" w:val="clear"/>
            <w:tcMar>
              <w:top w:w="90.0" w:type="dxa"/>
              <w:left w:w="120.0" w:type="dxa"/>
              <w:bottom w:w="90.0" w:type="dxa"/>
              <w:right w:w="120.0" w:type="dxa"/>
            </w:tcMar>
            <w:vAlign w:val="center"/>
          </w:tcPr>
          <w:p w:rsidR="00000000" w:rsidDel="00000000" w:rsidP="00000000" w:rsidRDefault="00000000" w:rsidRPr="00000000" w14:paraId="00000031">
            <w:pPr>
              <w:rPr/>
            </w:pPr>
            <w:r w:rsidDel="00000000" w:rsidR="00000000" w:rsidRPr="00000000">
              <w:rPr>
                <w:b w:val="0"/>
                <w:bCs w:val="0"/>
                <w:color w:val="222222"/>
                <w:sz w:val="20"/>
                <w:szCs w:val="20"/>
                <w:rtl w:val="0"/>
              </w:rPr>
              <w:t xml:space="preserve">IP address, browser type, device information, pages visited, session duration</w:t>
            </w:r>
            <w:r w:rsidDel="00000000" w:rsidR="00000000" w:rsidRPr="00000000">
              <w:rPr>
                <w:rtl w:val="0"/>
              </w:rPr>
            </w:r>
          </w:p>
        </w:tc>
        <w:tc>
          <w:tcPr>
            <w:shd w:fill="f2f2f2" w:val="clear"/>
            <w:tcMar>
              <w:top w:w="90.0" w:type="dxa"/>
              <w:left w:w="120.0" w:type="dxa"/>
              <w:bottom w:w="90.0" w:type="dxa"/>
              <w:right w:w="120.0" w:type="dxa"/>
            </w:tcMar>
            <w:vAlign w:val="center"/>
          </w:tcPr>
          <w:p w:rsidR="00000000" w:rsidDel="00000000" w:rsidP="00000000" w:rsidRDefault="00000000" w:rsidRPr="00000000" w14:paraId="00000032">
            <w:pPr>
              <w:rPr/>
            </w:pPr>
            <w:r w:rsidDel="00000000" w:rsidR="00000000" w:rsidRPr="00000000">
              <w:rPr>
                <w:b w:val="0"/>
                <w:bCs w:val="0"/>
                <w:color w:val="222222"/>
                <w:sz w:val="20"/>
                <w:szCs w:val="20"/>
                <w:rtl w:val="0"/>
              </w:rPr>
              <w:t xml:space="preserve">Automatically, via cookies and analytics tools (see our Cookie Policy)</w:t>
            </w:r>
            <w:r w:rsidDel="00000000" w:rsidR="00000000" w:rsidRPr="00000000">
              <w:rPr>
                <w:rtl w:val="0"/>
              </w:rPr>
            </w:r>
          </w:p>
        </w:tc>
      </w:tr>
      <w:tr>
        <w:trPr>
          <w:cantSplit w:val="0"/>
          <w:tblHeader w:val="0"/>
        </w:trPr>
        <w:tc>
          <w:tcPr>
            <w:tcMar>
              <w:top w:w="90.0" w:type="dxa"/>
              <w:left w:w="120.0" w:type="dxa"/>
              <w:bottom w:w="90.0" w:type="dxa"/>
              <w:right w:w="120.0" w:type="dxa"/>
            </w:tcMar>
            <w:vAlign w:val="center"/>
          </w:tcPr>
          <w:p w:rsidR="00000000" w:rsidDel="00000000" w:rsidP="00000000" w:rsidRDefault="00000000" w:rsidRPr="00000000" w14:paraId="00000033">
            <w:pPr>
              <w:rPr/>
            </w:pPr>
            <w:r w:rsidDel="00000000" w:rsidR="00000000" w:rsidRPr="00000000">
              <w:rPr>
                <w:b w:val="0"/>
                <w:bCs w:val="0"/>
                <w:color w:val="222222"/>
                <w:sz w:val="20"/>
                <w:szCs w:val="20"/>
                <w:rtl w:val="0"/>
              </w:rPr>
              <w:t xml:space="preserve">Communication Data</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034">
            <w:pPr>
              <w:rPr/>
            </w:pPr>
            <w:r w:rsidDel="00000000" w:rsidR="00000000" w:rsidRPr="00000000">
              <w:rPr>
                <w:b w:val="0"/>
                <w:bCs w:val="0"/>
                <w:color w:val="222222"/>
                <w:sz w:val="20"/>
                <w:szCs w:val="20"/>
                <w:rtl w:val="0"/>
              </w:rPr>
              <w:t xml:space="preserve">Emails, chat messages, call recordings (where disclosed), meeting notes</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035">
            <w:pPr>
              <w:rPr/>
            </w:pPr>
            <w:r w:rsidDel="00000000" w:rsidR="00000000" w:rsidRPr="00000000">
              <w:rPr>
                <w:b w:val="0"/>
                <w:bCs w:val="0"/>
                <w:color w:val="222222"/>
                <w:sz w:val="20"/>
                <w:szCs w:val="20"/>
                <w:rtl w:val="0"/>
              </w:rPr>
              <w:t xml:space="preserve">Generated through our interactions with you</w:t>
            </w:r>
            <w:r w:rsidDel="00000000" w:rsidR="00000000" w:rsidRPr="00000000">
              <w:rPr>
                <w:rtl w:val="0"/>
              </w:rPr>
            </w:r>
          </w:p>
        </w:tc>
      </w:tr>
      <w:tr>
        <w:trPr>
          <w:cantSplit w:val="0"/>
          <w:tblHeader w:val="0"/>
        </w:trPr>
        <w:tc>
          <w:tcPr>
            <w:shd w:fill="f2f2f2" w:val="clear"/>
            <w:tcMar>
              <w:top w:w="90.0" w:type="dxa"/>
              <w:left w:w="120.0" w:type="dxa"/>
              <w:bottom w:w="90.0" w:type="dxa"/>
              <w:right w:w="120.0" w:type="dxa"/>
            </w:tcMar>
            <w:vAlign w:val="center"/>
          </w:tcPr>
          <w:p w:rsidR="00000000" w:rsidDel="00000000" w:rsidP="00000000" w:rsidRDefault="00000000" w:rsidRPr="00000000" w14:paraId="00000036">
            <w:pPr>
              <w:rPr/>
            </w:pPr>
            <w:r w:rsidDel="00000000" w:rsidR="00000000" w:rsidRPr="00000000">
              <w:rPr>
                <w:b w:val="0"/>
                <w:bCs w:val="0"/>
                <w:color w:val="222222"/>
                <w:sz w:val="20"/>
                <w:szCs w:val="20"/>
                <w:rtl w:val="0"/>
              </w:rPr>
              <w:t xml:space="preserve">Client &amp; Vendor Business Data</w:t>
            </w:r>
            <w:r w:rsidDel="00000000" w:rsidR="00000000" w:rsidRPr="00000000">
              <w:rPr>
                <w:rtl w:val="0"/>
              </w:rPr>
            </w:r>
          </w:p>
        </w:tc>
        <w:tc>
          <w:tcPr>
            <w:shd w:fill="f2f2f2" w:val="clear"/>
            <w:tcMar>
              <w:top w:w="90.0" w:type="dxa"/>
              <w:left w:w="120.0" w:type="dxa"/>
              <w:bottom w:w="90.0" w:type="dxa"/>
              <w:right w:w="120.0" w:type="dxa"/>
            </w:tcMar>
            <w:vAlign w:val="center"/>
          </w:tcPr>
          <w:p w:rsidR="00000000" w:rsidDel="00000000" w:rsidP="00000000" w:rsidRDefault="00000000" w:rsidRPr="00000000" w14:paraId="00000037">
            <w:pPr>
              <w:rPr/>
            </w:pPr>
            <w:r w:rsidDel="00000000" w:rsidR="00000000" w:rsidRPr="00000000">
              <w:rPr>
                <w:b w:val="0"/>
                <w:bCs w:val="0"/>
                <w:color w:val="222222"/>
                <w:sz w:val="20"/>
                <w:szCs w:val="20"/>
                <w:rtl w:val="0"/>
              </w:rPr>
              <w:t xml:space="preserve">Company details, billing information, contract terms</w:t>
            </w:r>
            <w:r w:rsidDel="00000000" w:rsidR="00000000" w:rsidRPr="00000000">
              <w:rPr>
                <w:rtl w:val="0"/>
              </w:rPr>
            </w:r>
          </w:p>
        </w:tc>
        <w:tc>
          <w:tcPr>
            <w:shd w:fill="f2f2f2" w:val="clear"/>
            <w:tcMar>
              <w:top w:w="90.0" w:type="dxa"/>
              <w:left w:w="120.0" w:type="dxa"/>
              <w:bottom w:w="90.0" w:type="dxa"/>
              <w:right w:w="120.0" w:type="dxa"/>
            </w:tcMar>
            <w:vAlign w:val="center"/>
          </w:tcPr>
          <w:p w:rsidR="00000000" w:rsidDel="00000000" w:rsidP="00000000" w:rsidRDefault="00000000" w:rsidRPr="00000000" w14:paraId="00000038">
            <w:pPr>
              <w:rPr/>
            </w:pPr>
            <w:r w:rsidDel="00000000" w:rsidR="00000000" w:rsidRPr="00000000">
              <w:rPr>
                <w:b w:val="0"/>
                <w:bCs w:val="0"/>
                <w:color w:val="222222"/>
                <w:sz w:val="20"/>
                <w:szCs w:val="20"/>
                <w:rtl w:val="0"/>
              </w:rPr>
              <w:t xml:space="preserve">Provided as part of a business relationship</w:t>
            </w:r>
            <w:r w:rsidDel="00000000" w:rsidR="00000000" w:rsidRPr="00000000">
              <w:rPr>
                <w:rtl w:val="0"/>
              </w:rPr>
            </w:r>
          </w:p>
        </w:tc>
      </w:tr>
    </w:tbl>
    <w:p w:rsidR="00000000" w:rsidDel="00000000" w:rsidP="00000000" w:rsidRDefault="00000000" w:rsidRPr="00000000" w14:paraId="00000039">
      <w:pPr>
        <w:spacing w:after="120" w:before="280" w:lineRule="auto"/>
        <w:rPr/>
      </w:pPr>
      <w:r w:rsidDel="00000000" w:rsidR="00000000" w:rsidRPr="00000000">
        <w:rPr>
          <w:b w:val="1"/>
          <w:bCs w:val="1"/>
          <w:color w:val="1f3864"/>
          <w:sz w:val="22"/>
          <w:szCs w:val="22"/>
          <w:rtl w:val="0"/>
        </w:rPr>
        <w:t xml:space="preserve">5. WHY WE COLLECT AND USE YOUR DATA</w:t>
      </w:r>
      <w:r w:rsidDel="00000000" w:rsidR="00000000" w:rsidRPr="00000000">
        <w:rPr>
          <w:rtl w:val="0"/>
        </w:rPr>
      </w:r>
    </w:p>
    <w:p w:rsidR="00000000" w:rsidDel="00000000" w:rsidP="00000000" w:rsidRDefault="00000000" w:rsidRPr="00000000" w14:paraId="0000003A">
      <w:pPr>
        <w:spacing w:after="130" w:line="300" w:lineRule="auto"/>
        <w:ind w:left="450" w:hanging="360"/>
        <w:jc w:val="both"/>
        <w:rPr/>
      </w:pPr>
      <w:r w:rsidDel="00000000" w:rsidR="00000000" w:rsidRPr="00000000">
        <w:rPr>
          <w:b w:val="1"/>
          <w:bCs w:val="1"/>
          <w:sz w:val="21"/>
          <w:szCs w:val="21"/>
          <w:rtl w:val="0"/>
        </w:rPr>
        <w:t xml:space="preserve">5.1</w:t>
      </w:r>
      <w:r w:rsidDel="00000000" w:rsidR="00000000" w:rsidRPr="00000000">
        <w:rPr>
          <w:sz w:val="21"/>
          <w:szCs w:val="21"/>
          <w:rtl w:val="0"/>
        </w:rPr>
        <w:t xml:space="preserve">We process personal data only where we have a valid legal basis, which may include: your consent; the necessity of processing to perform a contract with you; our legitimate business interests (recruitment, security, service improvement); or a legal obligation we must comply with.</w:t>
      </w:r>
      <w:r w:rsidDel="00000000" w:rsidR="00000000" w:rsidRPr="00000000">
        <w:rPr>
          <w:rtl w:val="0"/>
        </w:rPr>
      </w:r>
    </w:p>
    <w:p w:rsidR="00000000" w:rsidDel="00000000" w:rsidP="00000000" w:rsidRDefault="00000000" w:rsidRPr="00000000" w14:paraId="0000003B">
      <w:pPr>
        <w:spacing w:after="100" w:line="290" w:lineRule="auto"/>
        <w:ind w:left="450" w:hanging="260"/>
        <w:rPr/>
      </w:pPr>
      <w:r w:rsidDel="00000000" w:rsidR="00000000" w:rsidRPr="00000000">
        <w:rPr>
          <w:sz w:val="21"/>
          <w:szCs w:val="21"/>
          <w:rtl w:val="0"/>
        </w:rPr>
        <w:t xml:space="preserve">•To respond to inquiries and provide requested information</w:t>
      </w:r>
      <w:r w:rsidDel="00000000" w:rsidR="00000000" w:rsidRPr="00000000">
        <w:rPr>
          <w:rtl w:val="0"/>
        </w:rPr>
      </w:r>
    </w:p>
    <w:p w:rsidR="00000000" w:rsidDel="00000000" w:rsidP="00000000" w:rsidRDefault="00000000" w:rsidRPr="00000000" w14:paraId="0000003C">
      <w:pPr>
        <w:spacing w:after="100" w:line="290" w:lineRule="auto"/>
        <w:ind w:left="450" w:hanging="260"/>
        <w:rPr/>
      </w:pPr>
      <w:r w:rsidDel="00000000" w:rsidR="00000000" w:rsidRPr="00000000">
        <w:rPr>
          <w:sz w:val="21"/>
          <w:szCs w:val="21"/>
          <w:rtl w:val="0"/>
        </w:rPr>
        <w:t xml:space="preserve">•To deliver, manage, and support our services to clients</w:t>
      </w:r>
      <w:r w:rsidDel="00000000" w:rsidR="00000000" w:rsidRPr="00000000">
        <w:rPr>
          <w:rtl w:val="0"/>
        </w:rPr>
      </w:r>
    </w:p>
    <w:p w:rsidR="00000000" w:rsidDel="00000000" w:rsidP="00000000" w:rsidRDefault="00000000" w:rsidRPr="00000000" w14:paraId="0000003D">
      <w:pPr>
        <w:spacing w:after="100" w:line="290" w:lineRule="auto"/>
        <w:ind w:left="450" w:hanging="260"/>
        <w:rPr/>
      </w:pPr>
      <w:r w:rsidDel="00000000" w:rsidR="00000000" w:rsidRPr="00000000">
        <w:rPr>
          <w:sz w:val="21"/>
          <w:szCs w:val="21"/>
          <w:rtl w:val="0"/>
        </w:rPr>
        <w:t xml:space="preserve">•To process job applications and manage recruitment</w:t>
      </w:r>
      <w:r w:rsidDel="00000000" w:rsidR="00000000" w:rsidRPr="00000000">
        <w:rPr>
          <w:rtl w:val="0"/>
        </w:rPr>
      </w:r>
    </w:p>
    <w:p w:rsidR="00000000" w:rsidDel="00000000" w:rsidP="00000000" w:rsidRDefault="00000000" w:rsidRPr="00000000" w14:paraId="0000003E">
      <w:pPr>
        <w:spacing w:after="100" w:line="290" w:lineRule="auto"/>
        <w:ind w:left="450" w:hanging="260"/>
        <w:rPr/>
      </w:pPr>
      <w:r w:rsidDel="00000000" w:rsidR="00000000" w:rsidRPr="00000000">
        <w:rPr>
          <w:sz w:val="21"/>
          <w:szCs w:val="21"/>
          <w:rtl w:val="0"/>
        </w:rPr>
        <w:t xml:space="preserve">•To improve our website, products, and services (via analytics)</w:t>
      </w:r>
      <w:r w:rsidDel="00000000" w:rsidR="00000000" w:rsidRPr="00000000">
        <w:rPr>
          <w:rtl w:val="0"/>
        </w:rPr>
      </w:r>
    </w:p>
    <w:p w:rsidR="00000000" w:rsidDel="00000000" w:rsidP="00000000" w:rsidRDefault="00000000" w:rsidRPr="00000000" w14:paraId="0000003F">
      <w:pPr>
        <w:spacing w:after="100" w:line="290" w:lineRule="auto"/>
        <w:ind w:left="450" w:hanging="260"/>
        <w:rPr/>
      </w:pPr>
      <w:r w:rsidDel="00000000" w:rsidR="00000000" w:rsidRPr="00000000">
        <w:rPr>
          <w:sz w:val="21"/>
          <w:szCs w:val="21"/>
          <w:rtl w:val="0"/>
        </w:rPr>
        <w:t xml:space="preserve">•To send updates, newsletters, or marketing communications, where you have opted in</w:t>
      </w:r>
      <w:r w:rsidDel="00000000" w:rsidR="00000000" w:rsidRPr="00000000">
        <w:rPr>
          <w:rtl w:val="0"/>
        </w:rPr>
      </w:r>
    </w:p>
    <w:p w:rsidR="00000000" w:rsidDel="00000000" w:rsidP="00000000" w:rsidRDefault="00000000" w:rsidRPr="00000000" w14:paraId="00000040">
      <w:pPr>
        <w:spacing w:after="100" w:line="290" w:lineRule="auto"/>
        <w:ind w:left="450" w:hanging="260"/>
        <w:rPr/>
      </w:pPr>
      <w:r w:rsidDel="00000000" w:rsidR="00000000" w:rsidRPr="00000000">
        <w:rPr>
          <w:sz w:val="21"/>
          <w:szCs w:val="21"/>
          <w:rtl w:val="0"/>
        </w:rPr>
        <w:t xml:space="preserve">•To comply with legal, tax, and regulatory obligations</w:t>
      </w:r>
      <w:r w:rsidDel="00000000" w:rsidR="00000000" w:rsidRPr="00000000">
        <w:rPr>
          <w:rtl w:val="0"/>
        </w:rPr>
      </w:r>
    </w:p>
    <w:p w:rsidR="00000000" w:rsidDel="00000000" w:rsidP="00000000" w:rsidRDefault="00000000" w:rsidRPr="00000000" w14:paraId="00000041">
      <w:pPr>
        <w:spacing w:after="100" w:line="290" w:lineRule="auto"/>
        <w:ind w:left="450" w:hanging="260"/>
        <w:rPr/>
      </w:pPr>
      <w:r w:rsidDel="00000000" w:rsidR="00000000" w:rsidRPr="00000000">
        <w:rPr>
          <w:sz w:val="21"/>
          <w:szCs w:val="21"/>
          <w:rtl w:val="0"/>
        </w:rPr>
        <w:t xml:space="preserve">•To detect, prevent, and investigate security incidents or fraud</w:t>
      </w:r>
      <w:r w:rsidDel="00000000" w:rsidR="00000000" w:rsidRPr="00000000">
        <w:rPr>
          <w:rtl w:val="0"/>
        </w:rPr>
      </w:r>
    </w:p>
    <w:p w:rsidR="00000000" w:rsidDel="00000000" w:rsidP="00000000" w:rsidRDefault="00000000" w:rsidRPr="00000000" w14:paraId="00000042">
      <w:pPr>
        <w:spacing w:after="120" w:before="280" w:lineRule="auto"/>
        <w:rPr/>
      </w:pPr>
      <w:r w:rsidDel="00000000" w:rsidR="00000000" w:rsidRPr="00000000">
        <w:rPr>
          <w:b w:val="1"/>
          <w:bCs w:val="1"/>
          <w:color w:val="1f3864"/>
          <w:sz w:val="22"/>
          <w:szCs w:val="22"/>
          <w:rtl w:val="0"/>
        </w:rPr>
        <w:t xml:space="preserve">6. ROLES &amp; RESPONSIBILITIES</w:t>
      </w:r>
      <w:r w:rsidDel="00000000" w:rsidR="00000000" w:rsidRPr="00000000">
        <w:rPr>
          <w:rtl w:val="0"/>
        </w:rPr>
      </w:r>
    </w:p>
    <w:tbl>
      <w:tblPr>
        <w:tblStyle w:val="Table3"/>
        <w:tblW w:w="93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6100"/>
        <w:tblGridChange w:id="0">
          <w:tblGrid>
            <w:gridCol w:w="3200"/>
            <w:gridCol w:w="6100"/>
          </w:tblGrid>
        </w:tblGridChange>
      </w:tblGrid>
      <w:tr>
        <w:trPr>
          <w:cantSplit w:val="0"/>
          <w:tblHeader w:val="1"/>
        </w:trPr>
        <w:tc>
          <w:tcPr>
            <w:shd w:fill="1f3864" w:val="clear"/>
            <w:tcMar>
              <w:top w:w="90.0" w:type="dxa"/>
              <w:left w:w="120.0" w:type="dxa"/>
              <w:bottom w:w="90.0" w:type="dxa"/>
              <w:right w:w="120.0" w:type="dxa"/>
            </w:tcMar>
            <w:vAlign w:val="center"/>
          </w:tcPr>
          <w:p w:rsidR="00000000" w:rsidDel="00000000" w:rsidP="00000000" w:rsidRDefault="00000000" w:rsidRPr="00000000" w14:paraId="00000043">
            <w:pPr>
              <w:rPr/>
            </w:pPr>
            <w:r w:rsidDel="00000000" w:rsidR="00000000" w:rsidRPr="00000000">
              <w:rPr>
                <w:b w:val="1"/>
                <w:bCs w:val="1"/>
                <w:color w:val="ffffff"/>
                <w:sz w:val="20"/>
                <w:szCs w:val="20"/>
                <w:rtl w:val="0"/>
              </w:rPr>
              <w:t xml:space="preserve">Role</w:t>
            </w:r>
            <w:r w:rsidDel="00000000" w:rsidR="00000000" w:rsidRPr="00000000">
              <w:rPr>
                <w:rtl w:val="0"/>
              </w:rPr>
            </w:r>
          </w:p>
        </w:tc>
        <w:tc>
          <w:tcPr>
            <w:shd w:fill="1f3864" w:val="clear"/>
            <w:tcMar>
              <w:top w:w="90.0" w:type="dxa"/>
              <w:left w:w="120.0" w:type="dxa"/>
              <w:bottom w:w="90.0" w:type="dxa"/>
              <w:right w:w="120.0" w:type="dxa"/>
            </w:tcMar>
            <w:vAlign w:val="center"/>
          </w:tcPr>
          <w:p w:rsidR="00000000" w:rsidDel="00000000" w:rsidP="00000000" w:rsidRDefault="00000000" w:rsidRPr="00000000" w14:paraId="00000044">
            <w:pPr>
              <w:rPr/>
            </w:pPr>
            <w:r w:rsidDel="00000000" w:rsidR="00000000" w:rsidRPr="00000000">
              <w:rPr>
                <w:b w:val="1"/>
                <w:bCs w:val="1"/>
                <w:color w:val="ffffff"/>
                <w:sz w:val="20"/>
                <w:szCs w:val="20"/>
                <w:rtl w:val="0"/>
              </w:rPr>
              <w:t xml:space="preserve">Responsibility</w:t>
            </w:r>
            <w:r w:rsidDel="00000000" w:rsidR="00000000" w:rsidRPr="00000000">
              <w:rPr>
                <w:rtl w:val="0"/>
              </w:rPr>
            </w:r>
          </w:p>
        </w:tc>
      </w:tr>
      <w:tr>
        <w:trPr>
          <w:cantSplit w:val="0"/>
          <w:tblHeader w:val="0"/>
        </w:trPr>
        <w:tc>
          <w:tcPr>
            <w:tcMar>
              <w:top w:w="90.0" w:type="dxa"/>
              <w:left w:w="120.0" w:type="dxa"/>
              <w:bottom w:w="90.0" w:type="dxa"/>
              <w:right w:w="120.0" w:type="dxa"/>
            </w:tcMar>
            <w:vAlign w:val="center"/>
          </w:tcPr>
          <w:p w:rsidR="00000000" w:rsidDel="00000000" w:rsidP="00000000" w:rsidRDefault="00000000" w:rsidRPr="00000000" w14:paraId="00000045">
            <w:pPr>
              <w:rPr/>
            </w:pPr>
            <w:r w:rsidDel="00000000" w:rsidR="00000000" w:rsidRPr="00000000">
              <w:rPr>
                <w:b w:val="0"/>
                <w:bCs w:val="0"/>
                <w:color w:val="222222"/>
                <w:sz w:val="20"/>
                <w:szCs w:val="20"/>
                <w:rtl w:val="0"/>
              </w:rPr>
              <w:t xml:space="preserve">Data Protection Officer</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046">
            <w:pPr>
              <w:rPr/>
            </w:pPr>
            <w:r w:rsidDel="00000000" w:rsidR="00000000" w:rsidRPr="00000000">
              <w:rPr>
                <w:b w:val="0"/>
                <w:bCs w:val="0"/>
                <w:color w:val="222222"/>
                <w:sz w:val="20"/>
                <w:szCs w:val="20"/>
                <w:rtl w:val="0"/>
              </w:rPr>
              <w:t xml:space="preserve">Oversees compliance with this Policy, handles data subject requests, and serves as the grievance contact point</w:t>
            </w:r>
            <w:r w:rsidDel="00000000" w:rsidR="00000000" w:rsidRPr="00000000">
              <w:rPr>
                <w:rtl w:val="0"/>
              </w:rPr>
            </w:r>
          </w:p>
        </w:tc>
      </w:tr>
      <w:tr>
        <w:trPr>
          <w:cantSplit w:val="0"/>
          <w:tblHeader w:val="0"/>
        </w:trPr>
        <w:tc>
          <w:tcPr>
            <w:shd w:fill="f2f2f2" w:val="clear"/>
            <w:tcMar>
              <w:top w:w="90.0" w:type="dxa"/>
              <w:left w:w="120.0" w:type="dxa"/>
              <w:bottom w:w="90.0" w:type="dxa"/>
              <w:right w:w="120.0" w:type="dxa"/>
            </w:tcMar>
            <w:vAlign w:val="center"/>
          </w:tcPr>
          <w:p w:rsidR="00000000" w:rsidDel="00000000" w:rsidP="00000000" w:rsidRDefault="00000000" w:rsidRPr="00000000" w14:paraId="00000047">
            <w:pPr>
              <w:rPr/>
            </w:pPr>
            <w:r w:rsidDel="00000000" w:rsidR="00000000" w:rsidRPr="00000000">
              <w:rPr>
                <w:b w:val="0"/>
                <w:bCs w:val="0"/>
                <w:color w:val="222222"/>
                <w:sz w:val="20"/>
                <w:szCs w:val="20"/>
                <w:rtl w:val="0"/>
              </w:rPr>
              <w:t xml:space="preserve">IT/Security Team</w:t>
            </w:r>
            <w:r w:rsidDel="00000000" w:rsidR="00000000" w:rsidRPr="00000000">
              <w:rPr>
                <w:rtl w:val="0"/>
              </w:rPr>
            </w:r>
          </w:p>
        </w:tc>
        <w:tc>
          <w:tcPr>
            <w:shd w:fill="f2f2f2" w:val="clear"/>
            <w:tcMar>
              <w:top w:w="90.0" w:type="dxa"/>
              <w:left w:w="120.0" w:type="dxa"/>
              <w:bottom w:w="90.0" w:type="dxa"/>
              <w:right w:w="120.0" w:type="dxa"/>
            </w:tcMar>
            <w:vAlign w:val="center"/>
          </w:tcPr>
          <w:p w:rsidR="00000000" w:rsidDel="00000000" w:rsidP="00000000" w:rsidRDefault="00000000" w:rsidRPr="00000000" w14:paraId="00000048">
            <w:pPr>
              <w:rPr/>
            </w:pPr>
            <w:r w:rsidDel="00000000" w:rsidR="00000000" w:rsidRPr="00000000">
              <w:rPr>
                <w:b w:val="0"/>
                <w:bCs w:val="0"/>
                <w:color w:val="222222"/>
                <w:sz w:val="20"/>
                <w:szCs w:val="20"/>
                <w:rtl w:val="0"/>
              </w:rPr>
              <w:t xml:space="preserve">Implements technical safeguards protecting personal data</w:t>
            </w:r>
            <w:r w:rsidDel="00000000" w:rsidR="00000000" w:rsidRPr="00000000">
              <w:rPr>
                <w:rtl w:val="0"/>
              </w:rPr>
            </w:r>
          </w:p>
        </w:tc>
      </w:tr>
      <w:tr>
        <w:trPr>
          <w:cantSplit w:val="0"/>
          <w:tblHeader w:val="0"/>
        </w:trPr>
        <w:tc>
          <w:tcPr>
            <w:tcMar>
              <w:top w:w="90.0" w:type="dxa"/>
              <w:left w:w="120.0" w:type="dxa"/>
              <w:bottom w:w="90.0" w:type="dxa"/>
              <w:right w:w="120.0" w:type="dxa"/>
            </w:tcMar>
            <w:vAlign w:val="center"/>
          </w:tcPr>
          <w:p w:rsidR="00000000" w:rsidDel="00000000" w:rsidP="00000000" w:rsidRDefault="00000000" w:rsidRPr="00000000" w14:paraId="00000049">
            <w:pPr>
              <w:rPr/>
            </w:pPr>
            <w:r w:rsidDel="00000000" w:rsidR="00000000" w:rsidRPr="00000000">
              <w:rPr>
                <w:b w:val="0"/>
                <w:bCs w:val="0"/>
                <w:color w:val="222222"/>
                <w:sz w:val="20"/>
                <w:szCs w:val="20"/>
                <w:rtl w:val="0"/>
              </w:rPr>
              <w:t xml:space="preserve">HR</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04A">
            <w:pPr>
              <w:rPr/>
            </w:pPr>
            <w:r w:rsidDel="00000000" w:rsidR="00000000" w:rsidRPr="00000000">
              <w:rPr>
                <w:b w:val="0"/>
                <w:bCs w:val="0"/>
                <w:color w:val="222222"/>
                <w:sz w:val="20"/>
                <w:szCs w:val="20"/>
                <w:rtl w:val="0"/>
              </w:rPr>
              <w:t xml:space="preserve">Manages personal data collected during recruitment and employment</w:t>
            </w:r>
            <w:r w:rsidDel="00000000" w:rsidR="00000000" w:rsidRPr="00000000">
              <w:rPr>
                <w:rtl w:val="0"/>
              </w:rPr>
            </w:r>
          </w:p>
        </w:tc>
      </w:tr>
      <w:tr>
        <w:trPr>
          <w:cantSplit w:val="0"/>
          <w:tblHeader w:val="0"/>
        </w:trPr>
        <w:tc>
          <w:tcPr>
            <w:shd w:fill="f2f2f2" w:val="clear"/>
            <w:tcMar>
              <w:top w:w="90.0" w:type="dxa"/>
              <w:left w:w="120.0" w:type="dxa"/>
              <w:bottom w:w="90.0" w:type="dxa"/>
              <w:right w:w="120.0" w:type="dxa"/>
            </w:tcMar>
            <w:vAlign w:val="center"/>
          </w:tcPr>
          <w:p w:rsidR="00000000" w:rsidDel="00000000" w:rsidP="00000000" w:rsidRDefault="00000000" w:rsidRPr="00000000" w14:paraId="0000004B">
            <w:pPr>
              <w:rPr/>
            </w:pPr>
            <w:r w:rsidDel="00000000" w:rsidR="00000000" w:rsidRPr="00000000">
              <w:rPr>
                <w:b w:val="0"/>
                <w:bCs w:val="0"/>
                <w:color w:val="222222"/>
                <w:sz w:val="20"/>
                <w:szCs w:val="20"/>
                <w:rtl w:val="0"/>
              </w:rPr>
              <w:t xml:space="preserve">Every Employee</w:t>
            </w:r>
            <w:r w:rsidDel="00000000" w:rsidR="00000000" w:rsidRPr="00000000">
              <w:rPr>
                <w:rtl w:val="0"/>
              </w:rPr>
            </w:r>
          </w:p>
        </w:tc>
        <w:tc>
          <w:tcPr>
            <w:shd w:fill="f2f2f2" w:val="clear"/>
            <w:tcMar>
              <w:top w:w="90.0" w:type="dxa"/>
              <w:left w:w="120.0" w:type="dxa"/>
              <w:bottom w:w="90.0" w:type="dxa"/>
              <w:right w:w="120.0" w:type="dxa"/>
            </w:tcMar>
            <w:vAlign w:val="center"/>
          </w:tcPr>
          <w:p w:rsidR="00000000" w:rsidDel="00000000" w:rsidP="00000000" w:rsidRDefault="00000000" w:rsidRPr="00000000" w14:paraId="0000004C">
            <w:pPr>
              <w:rPr/>
            </w:pPr>
            <w:r w:rsidDel="00000000" w:rsidR="00000000" w:rsidRPr="00000000">
              <w:rPr>
                <w:b w:val="0"/>
                <w:bCs w:val="0"/>
                <w:color w:val="222222"/>
                <w:sz w:val="20"/>
                <w:szCs w:val="20"/>
                <w:rtl w:val="0"/>
              </w:rPr>
              <w:t xml:space="preserve">Handles any personal data they access strictly per this Policy and the Information Security Policy in the Employee Handbook</w:t>
            </w:r>
            <w:r w:rsidDel="00000000" w:rsidR="00000000" w:rsidRPr="00000000">
              <w:rPr>
                <w:rtl w:val="0"/>
              </w:rPr>
            </w:r>
          </w:p>
        </w:tc>
      </w:tr>
    </w:tbl>
    <w:p w:rsidR="00000000" w:rsidDel="00000000" w:rsidP="00000000" w:rsidRDefault="00000000" w:rsidRPr="00000000" w14:paraId="0000004D">
      <w:pPr>
        <w:spacing w:after="120" w:before="280" w:lineRule="auto"/>
        <w:rPr/>
      </w:pPr>
      <w:r w:rsidDel="00000000" w:rsidR="00000000" w:rsidRPr="00000000">
        <w:rPr>
          <w:b w:val="1"/>
          <w:bCs w:val="1"/>
          <w:color w:val="1f3864"/>
          <w:sz w:val="22"/>
          <w:szCs w:val="22"/>
          <w:rtl w:val="0"/>
        </w:rPr>
        <w:t xml:space="preserve">7. HOW WE SHARE YOUR DATA</w:t>
      </w:r>
      <w:r w:rsidDel="00000000" w:rsidR="00000000" w:rsidRPr="00000000">
        <w:rPr>
          <w:rtl w:val="0"/>
        </w:rPr>
      </w:r>
    </w:p>
    <w:p w:rsidR="00000000" w:rsidDel="00000000" w:rsidP="00000000" w:rsidRDefault="00000000" w:rsidRPr="00000000" w14:paraId="0000004E">
      <w:pPr>
        <w:spacing w:after="130" w:line="300" w:lineRule="auto"/>
        <w:ind w:left="450" w:hanging="360"/>
        <w:jc w:val="both"/>
        <w:rPr/>
      </w:pPr>
      <w:r w:rsidDel="00000000" w:rsidR="00000000" w:rsidRPr="00000000">
        <w:rPr>
          <w:b w:val="1"/>
          <w:bCs w:val="1"/>
          <w:sz w:val="21"/>
          <w:szCs w:val="21"/>
          <w:rtl w:val="0"/>
        </w:rPr>
        <w:t xml:space="preserve">7.1</w:t>
      </w:r>
      <w:r w:rsidDel="00000000" w:rsidR="00000000" w:rsidRPr="00000000">
        <w:rPr>
          <w:sz w:val="21"/>
          <w:szCs w:val="21"/>
          <w:rtl w:val="0"/>
        </w:rPr>
        <w:t xml:space="preserve">We do not sell personal data. We share personal data only in the following circumstances:</w:t>
      </w:r>
      <w:r w:rsidDel="00000000" w:rsidR="00000000" w:rsidRPr="00000000">
        <w:rPr>
          <w:rtl w:val="0"/>
        </w:rPr>
      </w:r>
    </w:p>
    <w:p w:rsidR="00000000" w:rsidDel="00000000" w:rsidP="00000000" w:rsidRDefault="00000000" w:rsidRPr="00000000" w14:paraId="0000004F">
      <w:pPr>
        <w:spacing w:after="100" w:line="290" w:lineRule="auto"/>
        <w:ind w:left="450" w:hanging="260"/>
        <w:rPr/>
      </w:pPr>
      <w:r w:rsidDel="00000000" w:rsidR="00000000" w:rsidRPr="00000000">
        <w:rPr>
          <w:sz w:val="21"/>
          <w:szCs w:val="21"/>
          <w:rtl w:val="0"/>
        </w:rPr>
        <w:t xml:space="preserve">•With service providers who help us operate (cloud hosting, email delivery, analytics, payment processing), bound by confidentiality and data protection obligations</w:t>
      </w:r>
      <w:r w:rsidDel="00000000" w:rsidR="00000000" w:rsidRPr="00000000">
        <w:rPr>
          <w:rtl w:val="0"/>
        </w:rPr>
      </w:r>
    </w:p>
    <w:p w:rsidR="00000000" w:rsidDel="00000000" w:rsidP="00000000" w:rsidRDefault="00000000" w:rsidRPr="00000000" w14:paraId="00000050">
      <w:pPr>
        <w:spacing w:after="100" w:line="290" w:lineRule="auto"/>
        <w:ind w:left="450" w:hanging="260"/>
        <w:rPr/>
      </w:pPr>
      <w:r w:rsidDel="00000000" w:rsidR="00000000" w:rsidRPr="00000000">
        <w:rPr>
          <w:sz w:val="21"/>
          <w:szCs w:val="21"/>
          <w:rtl w:val="0"/>
        </w:rPr>
        <w:t xml:space="preserve">•With professional advisors (lawyers, auditors) where necessary</w:t>
      </w:r>
      <w:r w:rsidDel="00000000" w:rsidR="00000000" w:rsidRPr="00000000">
        <w:rPr>
          <w:rtl w:val="0"/>
        </w:rPr>
      </w:r>
    </w:p>
    <w:p w:rsidR="00000000" w:rsidDel="00000000" w:rsidP="00000000" w:rsidRDefault="00000000" w:rsidRPr="00000000" w14:paraId="00000051">
      <w:pPr>
        <w:spacing w:after="100" w:line="290" w:lineRule="auto"/>
        <w:ind w:left="450" w:hanging="260"/>
        <w:rPr/>
      </w:pPr>
      <w:r w:rsidDel="00000000" w:rsidR="00000000" w:rsidRPr="00000000">
        <w:rPr>
          <w:sz w:val="21"/>
          <w:szCs w:val="21"/>
          <w:rtl w:val="0"/>
        </w:rPr>
        <w:t xml:space="preserve">•With government or regulatory authorities where legally required</w:t>
      </w:r>
      <w:r w:rsidDel="00000000" w:rsidR="00000000" w:rsidRPr="00000000">
        <w:rPr>
          <w:rtl w:val="0"/>
        </w:rPr>
      </w:r>
    </w:p>
    <w:p w:rsidR="00000000" w:rsidDel="00000000" w:rsidP="00000000" w:rsidRDefault="00000000" w:rsidRPr="00000000" w14:paraId="00000052">
      <w:pPr>
        <w:spacing w:after="100" w:line="290" w:lineRule="auto"/>
        <w:ind w:left="450" w:hanging="260"/>
        <w:rPr/>
      </w:pPr>
      <w:r w:rsidDel="00000000" w:rsidR="00000000" w:rsidRPr="00000000">
        <w:rPr>
          <w:sz w:val="21"/>
          <w:szCs w:val="21"/>
          <w:rtl w:val="0"/>
        </w:rPr>
        <w:t xml:space="preserve">•With a successor entity in the event of a merger, acquisition, or restructuring, subject to equivalent protection of your data</w:t>
      </w:r>
      <w:r w:rsidDel="00000000" w:rsidR="00000000" w:rsidRPr="00000000">
        <w:rPr>
          <w:rtl w:val="0"/>
        </w:rPr>
      </w:r>
    </w:p>
    <w:p w:rsidR="00000000" w:rsidDel="00000000" w:rsidP="00000000" w:rsidRDefault="00000000" w:rsidRPr="00000000" w14:paraId="00000053">
      <w:pPr>
        <w:spacing w:after="130" w:line="300" w:lineRule="auto"/>
        <w:ind w:left="450" w:hanging="360"/>
        <w:jc w:val="both"/>
        <w:rPr/>
      </w:pPr>
      <w:r w:rsidDel="00000000" w:rsidR="00000000" w:rsidRPr="00000000">
        <w:rPr>
          <w:b w:val="1"/>
          <w:bCs w:val="1"/>
          <w:sz w:val="21"/>
          <w:szCs w:val="21"/>
          <w:rtl w:val="0"/>
        </w:rPr>
        <w:t xml:space="preserve">7.2</w:t>
      </w:r>
      <w:r w:rsidDel="00000000" w:rsidR="00000000" w:rsidRPr="00000000">
        <w:rPr>
          <w:sz w:val="21"/>
          <w:szCs w:val="21"/>
          <w:rtl w:val="0"/>
        </w:rPr>
        <w:t xml:space="preserve">Where any of these recipients are located outside India, we take reasonable steps to ensure your data continues to receive an appropriate level of protection, consistent with Section 16 (Cross-Border Data Transfers).</w:t>
      </w:r>
      <w:r w:rsidDel="00000000" w:rsidR="00000000" w:rsidRPr="00000000">
        <w:rPr>
          <w:rtl w:val="0"/>
        </w:rPr>
      </w:r>
    </w:p>
    <w:p w:rsidR="00000000" w:rsidDel="00000000" w:rsidP="00000000" w:rsidRDefault="00000000" w:rsidRPr="00000000" w14:paraId="00000054">
      <w:pPr>
        <w:spacing w:after="120" w:before="280" w:lineRule="auto"/>
        <w:rPr/>
      </w:pPr>
      <w:r w:rsidDel="00000000" w:rsidR="00000000" w:rsidRPr="00000000">
        <w:rPr>
          <w:b w:val="1"/>
          <w:bCs w:val="1"/>
          <w:color w:val="1f3864"/>
          <w:sz w:val="22"/>
          <w:szCs w:val="22"/>
          <w:rtl w:val="0"/>
        </w:rPr>
        <w:t xml:space="preserve">8. DATA RETENTION</w:t>
      </w:r>
      <w:r w:rsidDel="00000000" w:rsidR="00000000" w:rsidRPr="00000000">
        <w:rPr>
          <w:rtl w:val="0"/>
        </w:rPr>
      </w:r>
    </w:p>
    <w:p w:rsidR="00000000" w:rsidDel="00000000" w:rsidP="00000000" w:rsidRDefault="00000000" w:rsidRPr="00000000" w14:paraId="00000055">
      <w:pPr>
        <w:spacing w:after="130" w:line="300" w:lineRule="auto"/>
        <w:ind w:left="450" w:hanging="360"/>
        <w:jc w:val="both"/>
        <w:rPr/>
      </w:pPr>
      <w:r w:rsidDel="00000000" w:rsidR="00000000" w:rsidRPr="00000000">
        <w:rPr>
          <w:b w:val="1"/>
          <w:bCs w:val="1"/>
          <w:sz w:val="21"/>
          <w:szCs w:val="21"/>
          <w:rtl w:val="0"/>
        </w:rPr>
        <w:t xml:space="preserve">8.1</w:t>
      </w:r>
      <w:r w:rsidDel="00000000" w:rsidR="00000000" w:rsidRPr="00000000">
        <w:rPr>
          <w:sz w:val="21"/>
          <w:szCs w:val="21"/>
          <w:rtl w:val="0"/>
        </w:rPr>
        <w:t xml:space="preserve">We retain personal data only for as long as necessary for the purpose it was collected, or as required by applicable law (for example, statutory financial and tax record retention periods under Indian law).</w:t>
      </w:r>
      <w:r w:rsidDel="00000000" w:rsidR="00000000" w:rsidRPr="00000000">
        <w:rPr>
          <w:rtl w:val="0"/>
        </w:rPr>
      </w:r>
    </w:p>
    <w:p w:rsidR="00000000" w:rsidDel="00000000" w:rsidP="00000000" w:rsidRDefault="00000000" w:rsidRPr="00000000" w14:paraId="00000056">
      <w:pPr>
        <w:spacing w:after="130" w:line="300" w:lineRule="auto"/>
        <w:ind w:left="450" w:hanging="360"/>
        <w:jc w:val="both"/>
        <w:rPr/>
      </w:pPr>
      <w:r w:rsidDel="00000000" w:rsidR="00000000" w:rsidRPr="00000000">
        <w:rPr>
          <w:b w:val="1"/>
          <w:bCs w:val="1"/>
          <w:sz w:val="21"/>
          <w:szCs w:val="21"/>
          <w:rtl w:val="0"/>
        </w:rPr>
        <w:t xml:space="preserve">8.2</w:t>
      </w:r>
      <w:r w:rsidDel="00000000" w:rsidR="00000000" w:rsidRPr="00000000">
        <w:rPr>
          <w:sz w:val="21"/>
          <w:szCs w:val="21"/>
          <w:rtl w:val="0"/>
        </w:rPr>
        <w:t xml:space="preserve">Recruitment data for unsuccessful candidates is retained for [12] months, after which it is securely deleted unless you consent to longer retention for future opportunities.</w:t>
      </w:r>
      <w:r w:rsidDel="00000000" w:rsidR="00000000" w:rsidRPr="00000000">
        <w:rPr>
          <w:rtl w:val="0"/>
        </w:rPr>
      </w:r>
    </w:p>
    <w:p w:rsidR="00000000" w:rsidDel="00000000" w:rsidP="00000000" w:rsidRDefault="00000000" w:rsidRPr="00000000" w14:paraId="00000057">
      <w:pPr>
        <w:spacing w:after="120" w:before="280" w:lineRule="auto"/>
        <w:rPr/>
      </w:pPr>
      <w:r w:rsidDel="00000000" w:rsidR="00000000" w:rsidRPr="00000000">
        <w:rPr>
          <w:b w:val="1"/>
          <w:bCs w:val="1"/>
          <w:color w:val="1f3864"/>
          <w:sz w:val="22"/>
          <w:szCs w:val="22"/>
          <w:rtl w:val="0"/>
        </w:rPr>
        <w:t xml:space="preserve">9. DATA PRIVACY &amp; SECURITY</w:t>
      </w:r>
      <w:r w:rsidDel="00000000" w:rsidR="00000000" w:rsidRPr="00000000">
        <w:rPr>
          <w:rtl w:val="0"/>
        </w:rPr>
      </w:r>
    </w:p>
    <w:p w:rsidR="00000000" w:rsidDel="00000000" w:rsidP="00000000" w:rsidRDefault="00000000" w:rsidRPr="00000000" w14:paraId="00000058">
      <w:pPr>
        <w:spacing w:after="130" w:line="300" w:lineRule="auto"/>
        <w:ind w:left="450" w:hanging="360"/>
        <w:jc w:val="both"/>
        <w:rPr/>
      </w:pPr>
      <w:r w:rsidDel="00000000" w:rsidR="00000000" w:rsidRPr="00000000">
        <w:rPr>
          <w:b w:val="1"/>
          <w:bCs w:val="1"/>
          <w:sz w:val="21"/>
          <w:szCs w:val="21"/>
          <w:rtl w:val="0"/>
        </w:rPr>
        <w:t xml:space="preserve">9.1</w:t>
      </w:r>
      <w:r w:rsidDel="00000000" w:rsidR="00000000" w:rsidRPr="00000000">
        <w:rPr>
          <w:sz w:val="21"/>
          <w:szCs w:val="21"/>
          <w:rtl w:val="0"/>
        </w:rPr>
        <w:t xml:space="preserve">We implement appropriate technical and organizational measures to protect personal data, including encryption in transit, access controls, multi-factor authentication, and regular security reviews, consistent with our Information Security Policy.</w:t>
      </w:r>
      <w:r w:rsidDel="00000000" w:rsidR="00000000" w:rsidRPr="00000000">
        <w:rPr>
          <w:rtl w:val="0"/>
        </w:rPr>
      </w:r>
    </w:p>
    <w:p w:rsidR="00000000" w:rsidDel="00000000" w:rsidP="00000000" w:rsidRDefault="00000000" w:rsidRPr="00000000" w14:paraId="00000059">
      <w:pPr>
        <w:spacing w:after="130" w:line="300" w:lineRule="auto"/>
        <w:ind w:left="450" w:hanging="360"/>
        <w:jc w:val="both"/>
        <w:rPr/>
      </w:pPr>
      <w:r w:rsidDel="00000000" w:rsidR="00000000" w:rsidRPr="00000000">
        <w:rPr>
          <w:b w:val="1"/>
          <w:bCs w:val="1"/>
          <w:sz w:val="21"/>
          <w:szCs w:val="21"/>
          <w:rtl w:val="0"/>
        </w:rPr>
        <w:t xml:space="preserve">9.2</w:t>
      </w:r>
      <w:r w:rsidDel="00000000" w:rsidR="00000000" w:rsidRPr="00000000">
        <w:rPr>
          <w:sz w:val="21"/>
          <w:szCs w:val="21"/>
          <w:rtl w:val="0"/>
        </w:rPr>
        <w:t xml:space="preserve">No system is completely secure. In the unlikely event of a data breach affecting your personal data, we will notify you and the relevant authority as required by applicable law, without undue delay.</w:t>
      </w:r>
      <w:r w:rsidDel="00000000" w:rsidR="00000000" w:rsidRPr="00000000">
        <w:rPr>
          <w:rtl w:val="0"/>
        </w:rPr>
      </w:r>
    </w:p>
    <w:p w:rsidR="00000000" w:rsidDel="00000000" w:rsidP="00000000" w:rsidRDefault="00000000" w:rsidRPr="00000000" w14:paraId="0000005A">
      <w:pPr>
        <w:spacing w:after="120" w:before="280" w:lineRule="auto"/>
        <w:rPr/>
      </w:pPr>
      <w:r w:rsidDel="00000000" w:rsidR="00000000" w:rsidRPr="00000000">
        <w:rPr>
          <w:b w:val="1"/>
          <w:bCs w:val="1"/>
          <w:color w:val="1f3864"/>
          <w:sz w:val="22"/>
          <w:szCs w:val="22"/>
          <w:rtl w:val="0"/>
        </w:rPr>
        <w:t xml:space="preserve">10. YOUR RIGHTS</w:t>
      </w:r>
      <w:r w:rsidDel="00000000" w:rsidR="00000000" w:rsidRPr="00000000">
        <w:rPr>
          <w:rtl w:val="0"/>
        </w:rPr>
      </w:r>
    </w:p>
    <w:p w:rsidR="00000000" w:rsidDel="00000000" w:rsidP="00000000" w:rsidRDefault="00000000" w:rsidRPr="00000000" w14:paraId="0000005B">
      <w:pPr>
        <w:spacing w:after="130" w:line="300" w:lineRule="auto"/>
        <w:ind w:left="450" w:hanging="360"/>
        <w:jc w:val="both"/>
        <w:rPr/>
      </w:pPr>
      <w:r w:rsidDel="00000000" w:rsidR="00000000" w:rsidRPr="00000000">
        <w:rPr>
          <w:b w:val="1"/>
          <w:bCs w:val="1"/>
          <w:sz w:val="21"/>
          <w:szCs w:val="21"/>
          <w:rtl w:val="0"/>
        </w:rPr>
        <w:t xml:space="preserve">10.1</w:t>
      </w:r>
      <w:r w:rsidDel="00000000" w:rsidR="00000000" w:rsidRPr="00000000">
        <w:rPr>
          <w:sz w:val="21"/>
          <w:szCs w:val="21"/>
          <w:rtl w:val="0"/>
        </w:rPr>
        <w:t xml:space="preserve">Subject to applicable law, you have the right to:</w:t>
      </w:r>
      <w:r w:rsidDel="00000000" w:rsidR="00000000" w:rsidRPr="00000000">
        <w:rPr>
          <w:rtl w:val="0"/>
        </w:rPr>
      </w:r>
    </w:p>
    <w:p w:rsidR="00000000" w:rsidDel="00000000" w:rsidP="00000000" w:rsidRDefault="00000000" w:rsidRPr="00000000" w14:paraId="0000005C">
      <w:pPr>
        <w:spacing w:after="100" w:line="290" w:lineRule="auto"/>
        <w:ind w:left="450" w:hanging="260"/>
        <w:rPr/>
      </w:pPr>
      <w:r w:rsidDel="00000000" w:rsidR="00000000" w:rsidRPr="00000000">
        <w:rPr>
          <w:sz w:val="21"/>
          <w:szCs w:val="21"/>
          <w:rtl w:val="0"/>
        </w:rPr>
        <w:t xml:space="preserve">•Access the personal data we hold about you</w:t>
      </w:r>
      <w:r w:rsidDel="00000000" w:rsidR="00000000" w:rsidRPr="00000000">
        <w:rPr>
          <w:rtl w:val="0"/>
        </w:rPr>
      </w:r>
    </w:p>
    <w:p w:rsidR="00000000" w:rsidDel="00000000" w:rsidP="00000000" w:rsidRDefault="00000000" w:rsidRPr="00000000" w14:paraId="0000005D">
      <w:pPr>
        <w:spacing w:after="100" w:line="290" w:lineRule="auto"/>
        <w:ind w:left="450" w:hanging="260"/>
        <w:rPr/>
      </w:pPr>
      <w:r w:rsidDel="00000000" w:rsidR="00000000" w:rsidRPr="00000000">
        <w:rPr>
          <w:sz w:val="21"/>
          <w:szCs w:val="21"/>
          <w:rtl w:val="0"/>
        </w:rPr>
        <w:t xml:space="preserve">•Correct inaccurate or incomplete data</w:t>
      </w:r>
      <w:r w:rsidDel="00000000" w:rsidR="00000000" w:rsidRPr="00000000">
        <w:rPr>
          <w:rtl w:val="0"/>
        </w:rPr>
      </w:r>
    </w:p>
    <w:p w:rsidR="00000000" w:rsidDel="00000000" w:rsidP="00000000" w:rsidRDefault="00000000" w:rsidRPr="00000000" w14:paraId="0000005E">
      <w:pPr>
        <w:spacing w:after="100" w:line="290" w:lineRule="auto"/>
        <w:ind w:left="450" w:hanging="260"/>
        <w:rPr/>
      </w:pPr>
      <w:r w:rsidDel="00000000" w:rsidR="00000000" w:rsidRPr="00000000">
        <w:rPr>
          <w:sz w:val="21"/>
          <w:szCs w:val="21"/>
          <w:rtl w:val="0"/>
        </w:rPr>
        <w:t xml:space="preserve">•Request erasure of your data, subject to our legal retention obligations</w:t>
      </w:r>
      <w:r w:rsidDel="00000000" w:rsidR="00000000" w:rsidRPr="00000000">
        <w:rPr>
          <w:rtl w:val="0"/>
        </w:rPr>
      </w:r>
    </w:p>
    <w:p w:rsidR="00000000" w:rsidDel="00000000" w:rsidP="00000000" w:rsidRDefault="00000000" w:rsidRPr="00000000" w14:paraId="0000005F">
      <w:pPr>
        <w:spacing w:after="100" w:line="290" w:lineRule="auto"/>
        <w:ind w:left="450" w:hanging="260"/>
        <w:rPr/>
      </w:pPr>
      <w:r w:rsidDel="00000000" w:rsidR="00000000" w:rsidRPr="00000000">
        <w:rPr>
          <w:sz w:val="21"/>
          <w:szCs w:val="21"/>
          <w:rtl w:val="0"/>
        </w:rPr>
        <w:t xml:space="preserve">•Withdraw consent at any time, where processing is based on consent</w:t>
      </w:r>
      <w:r w:rsidDel="00000000" w:rsidR="00000000" w:rsidRPr="00000000">
        <w:rPr>
          <w:rtl w:val="0"/>
        </w:rPr>
      </w:r>
    </w:p>
    <w:p w:rsidR="00000000" w:rsidDel="00000000" w:rsidP="00000000" w:rsidRDefault="00000000" w:rsidRPr="00000000" w14:paraId="00000060">
      <w:pPr>
        <w:spacing w:after="100" w:line="290" w:lineRule="auto"/>
        <w:ind w:left="450" w:hanging="260"/>
        <w:rPr/>
      </w:pPr>
      <w:r w:rsidDel="00000000" w:rsidR="00000000" w:rsidRPr="00000000">
        <w:rPr>
          <w:sz w:val="21"/>
          <w:szCs w:val="21"/>
          <w:rtl w:val="0"/>
        </w:rPr>
        <w:t xml:space="preserve">•Object to or restrict certain processing, including direct marketing</w:t>
      </w:r>
      <w:r w:rsidDel="00000000" w:rsidR="00000000" w:rsidRPr="00000000">
        <w:rPr>
          <w:rtl w:val="0"/>
        </w:rPr>
      </w:r>
    </w:p>
    <w:p w:rsidR="00000000" w:rsidDel="00000000" w:rsidP="00000000" w:rsidRDefault="00000000" w:rsidRPr="00000000" w14:paraId="00000061">
      <w:pPr>
        <w:spacing w:after="100" w:line="290" w:lineRule="auto"/>
        <w:ind w:left="450" w:hanging="260"/>
        <w:rPr/>
      </w:pPr>
      <w:r w:rsidDel="00000000" w:rsidR="00000000" w:rsidRPr="00000000">
        <w:rPr>
          <w:sz w:val="21"/>
          <w:szCs w:val="21"/>
          <w:rtl w:val="0"/>
        </w:rPr>
        <w:t xml:space="preserve">•Request a copy of your data in a portable format (where applicable under GDPR)</w:t>
      </w:r>
      <w:r w:rsidDel="00000000" w:rsidR="00000000" w:rsidRPr="00000000">
        <w:rPr>
          <w:rtl w:val="0"/>
        </w:rPr>
      </w:r>
    </w:p>
    <w:p w:rsidR="00000000" w:rsidDel="00000000" w:rsidP="00000000" w:rsidRDefault="00000000" w:rsidRPr="00000000" w14:paraId="00000062">
      <w:pPr>
        <w:spacing w:after="100" w:line="290" w:lineRule="auto"/>
        <w:ind w:left="450" w:hanging="260"/>
        <w:rPr/>
      </w:pPr>
      <w:r w:rsidDel="00000000" w:rsidR="00000000" w:rsidRPr="00000000">
        <w:rPr>
          <w:sz w:val="21"/>
          <w:szCs w:val="21"/>
          <w:rtl w:val="0"/>
        </w:rPr>
        <w:t xml:space="preserve">•Nominate another individual to exercise these rights on your behalf in the event of your death or incapacity (as provided under India's Digital Personal Data Protection Act, 2023)</w:t>
      </w:r>
      <w:r w:rsidDel="00000000" w:rsidR="00000000" w:rsidRPr="00000000">
        <w:rPr>
          <w:rtl w:val="0"/>
        </w:rPr>
      </w:r>
    </w:p>
    <w:p w:rsidR="00000000" w:rsidDel="00000000" w:rsidP="00000000" w:rsidRDefault="00000000" w:rsidRPr="00000000" w14:paraId="00000063">
      <w:pPr>
        <w:spacing w:after="100" w:line="290" w:lineRule="auto"/>
        <w:ind w:left="450" w:hanging="260"/>
        <w:rPr/>
      </w:pPr>
      <w:r w:rsidDel="00000000" w:rsidR="00000000" w:rsidRPr="00000000">
        <w:rPr>
          <w:sz w:val="21"/>
          <w:szCs w:val="21"/>
          <w:rtl w:val="0"/>
        </w:rPr>
        <w:t xml:space="preserve">•Lodge a complaint with the Data Protection Board of India, or (for EU/UK data subjects) your local supervisory authority</w:t>
      </w:r>
      <w:r w:rsidDel="00000000" w:rsidR="00000000" w:rsidRPr="00000000">
        <w:rPr>
          <w:rtl w:val="0"/>
        </w:rPr>
      </w:r>
    </w:p>
    <w:p w:rsidR="00000000" w:rsidDel="00000000" w:rsidP="00000000" w:rsidRDefault="00000000" w:rsidRPr="00000000" w14:paraId="00000064">
      <w:pPr>
        <w:spacing w:after="130" w:line="300" w:lineRule="auto"/>
        <w:ind w:left="450" w:hanging="360"/>
        <w:jc w:val="both"/>
        <w:rPr/>
      </w:pPr>
      <w:r w:rsidDel="00000000" w:rsidR="00000000" w:rsidRPr="00000000">
        <w:rPr>
          <w:b w:val="1"/>
          <w:bCs w:val="1"/>
          <w:sz w:val="21"/>
          <w:szCs w:val="21"/>
          <w:rtl w:val="0"/>
        </w:rPr>
        <w:t xml:space="preserve">10.2</w:t>
      </w:r>
      <w:r w:rsidDel="00000000" w:rsidR="00000000" w:rsidRPr="00000000">
        <w:rPr>
          <w:sz w:val="21"/>
          <w:szCs w:val="21"/>
          <w:rtl w:val="0"/>
        </w:rPr>
        <w:t xml:space="preserve">To exercise any of these rights, contact our Data Protection Officer using the details in Section 18. We will respond within the timeline required by applicable law.</w:t>
      </w:r>
      <w:r w:rsidDel="00000000" w:rsidR="00000000" w:rsidRPr="00000000">
        <w:rPr>
          <w:rtl w:val="0"/>
        </w:rPr>
      </w:r>
    </w:p>
    <w:p w:rsidR="00000000" w:rsidDel="00000000" w:rsidP="00000000" w:rsidRDefault="00000000" w:rsidRPr="00000000" w14:paraId="00000065">
      <w:pPr>
        <w:spacing w:after="120" w:before="280" w:lineRule="auto"/>
        <w:rPr/>
      </w:pPr>
      <w:r w:rsidDel="00000000" w:rsidR="00000000" w:rsidRPr="00000000">
        <w:rPr>
          <w:b w:val="1"/>
          <w:bCs w:val="1"/>
          <w:color w:val="1f3864"/>
          <w:sz w:val="22"/>
          <w:szCs w:val="22"/>
          <w:rtl w:val="0"/>
        </w:rPr>
        <w:t xml:space="preserve">11. COOKIES AND TRACKING</w:t>
      </w:r>
      <w:r w:rsidDel="00000000" w:rsidR="00000000" w:rsidRPr="00000000">
        <w:rPr>
          <w:rtl w:val="0"/>
        </w:rPr>
      </w:r>
    </w:p>
    <w:p w:rsidR="00000000" w:rsidDel="00000000" w:rsidP="00000000" w:rsidRDefault="00000000" w:rsidRPr="00000000" w14:paraId="00000066">
      <w:pPr>
        <w:spacing w:after="130" w:line="300" w:lineRule="auto"/>
        <w:ind w:left="450" w:hanging="360"/>
        <w:jc w:val="both"/>
        <w:rPr/>
      </w:pPr>
      <w:r w:rsidDel="00000000" w:rsidR="00000000" w:rsidRPr="00000000">
        <w:rPr>
          <w:b w:val="1"/>
          <w:bCs w:val="1"/>
          <w:sz w:val="21"/>
          <w:szCs w:val="21"/>
          <w:rtl w:val="0"/>
        </w:rPr>
        <w:t xml:space="preserve">11.1</w:t>
      </w:r>
      <w:r w:rsidDel="00000000" w:rsidR="00000000" w:rsidRPr="00000000">
        <w:rPr>
          <w:sz w:val="21"/>
          <w:szCs w:val="21"/>
          <w:rtl w:val="0"/>
        </w:rPr>
        <w:t xml:space="preserve">Our website uses cookies and similar technologies. Full details of what we use and how to control them are set out in our separate Cookie Policy.</w:t>
      </w:r>
      <w:r w:rsidDel="00000000" w:rsidR="00000000" w:rsidRPr="00000000">
        <w:rPr>
          <w:rtl w:val="0"/>
        </w:rPr>
      </w:r>
    </w:p>
    <w:p w:rsidR="00000000" w:rsidDel="00000000" w:rsidP="00000000" w:rsidRDefault="00000000" w:rsidRPr="00000000" w14:paraId="00000067">
      <w:pPr>
        <w:spacing w:after="120" w:before="280" w:lineRule="auto"/>
        <w:rPr/>
      </w:pPr>
      <w:r w:rsidDel="00000000" w:rsidR="00000000" w:rsidRPr="00000000">
        <w:rPr>
          <w:b w:val="1"/>
          <w:bCs w:val="1"/>
          <w:color w:val="1f3864"/>
          <w:sz w:val="22"/>
          <w:szCs w:val="22"/>
          <w:rtl w:val="0"/>
        </w:rPr>
        <w:t xml:space="preserve">12. CHILDREN'S PRIVACY</w:t>
      </w:r>
      <w:r w:rsidDel="00000000" w:rsidR="00000000" w:rsidRPr="00000000">
        <w:rPr>
          <w:rtl w:val="0"/>
        </w:rPr>
      </w:r>
    </w:p>
    <w:p w:rsidR="00000000" w:rsidDel="00000000" w:rsidP="00000000" w:rsidRDefault="00000000" w:rsidRPr="00000000" w14:paraId="00000068">
      <w:pPr>
        <w:spacing w:after="130" w:line="300" w:lineRule="auto"/>
        <w:ind w:left="450" w:hanging="360"/>
        <w:jc w:val="both"/>
        <w:rPr/>
      </w:pPr>
      <w:r w:rsidDel="00000000" w:rsidR="00000000" w:rsidRPr="00000000">
        <w:rPr>
          <w:b w:val="1"/>
          <w:bCs w:val="1"/>
          <w:sz w:val="21"/>
          <w:szCs w:val="21"/>
          <w:rtl w:val="0"/>
        </w:rPr>
        <w:t xml:space="preserve">12.1</w:t>
      </w:r>
      <w:r w:rsidDel="00000000" w:rsidR="00000000" w:rsidRPr="00000000">
        <w:rPr>
          <w:sz w:val="21"/>
          <w:szCs w:val="21"/>
          <w:rtl w:val="0"/>
        </w:rPr>
        <w:t xml:space="preserve">Our services are not directed at children. We do not knowingly collect personal data from individuals under 18. If we learn we have inadvertently collected such data, we will delete it promptly, consistent with the consent requirements for processing a child's data under Indian law.</w:t>
      </w:r>
      <w:r w:rsidDel="00000000" w:rsidR="00000000" w:rsidRPr="00000000">
        <w:rPr>
          <w:rtl w:val="0"/>
        </w:rPr>
      </w:r>
    </w:p>
    <w:p w:rsidR="00000000" w:rsidDel="00000000" w:rsidP="00000000" w:rsidRDefault="00000000" w:rsidRPr="00000000" w14:paraId="00000069">
      <w:pPr>
        <w:spacing w:after="120" w:before="280" w:lineRule="auto"/>
        <w:rPr/>
      </w:pPr>
      <w:r w:rsidDel="00000000" w:rsidR="00000000" w:rsidRPr="00000000">
        <w:rPr>
          <w:b w:val="1"/>
          <w:bCs w:val="1"/>
          <w:color w:val="1f3864"/>
          <w:sz w:val="22"/>
          <w:szCs w:val="22"/>
          <w:rtl w:val="0"/>
        </w:rPr>
        <w:t xml:space="preserve">13. COMPLIANCE REQUIREMENTS</w:t>
      </w:r>
      <w:r w:rsidDel="00000000" w:rsidR="00000000" w:rsidRPr="00000000">
        <w:rPr>
          <w:rtl w:val="0"/>
        </w:rPr>
      </w:r>
    </w:p>
    <w:p w:rsidR="00000000" w:rsidDel="00000000" w:rsidP="00000000" w:rsidRDefault="00000000" w:rsidRPr="00000000" w14:paraId="0000006A">
      <w:pPr>
        <w:spacing w:after="130" w:line="300" w:lineRule="auto"/>
        <w:ind w:left="450" w:hanging="360"/>
        <w:jc w:val="both"/>
        <w:rPr/>
      </w:pPr>
      <w:r w:rsidDel="00000000" w:rsidR="00000000" w:rsidRPr="00000000">
        <w:rPr>
          <w:b w:val="1"/>
          <w:bCs w:val="1"/>
          <w:sz w:val="21"/>
          <w:szCs w:val="21"/>
          <w:rtl w:val="0"/>
        </w:rPr>
        <w:t xml:space="preserve">13.1</w:t>
      </w:r>
      <w:r w:rsidDel="00000000" w:rsidR="00000000" w:rsidRPr="00000000">
        <w:rPr>
          <w:sz w:val="21"/>
          <w:szCs w:val="21"/>
          <w:rtl w:val="0"/>
        </w:rPr>
        <w:t xml:space="preserve">This Policy is designed to comply with: the Digital Personal Data Protection Act, 2023 and its rules (India); the Information Technology Act, 2000 and the Information Technology (Reasonable Security Practices and Sensitive Personal Data or Information) Rules, 2011, to the extent still applicable; and, where we process data of individuals in the EU/UK, the General Data Protection Regulation (GDPR) and UK GDPR.</w:t>
      </w:r>
      <w:r w:rsidDel="00000000" w:rsidR="00000000" w:rsidRPr="00000000">
        <w:rPr>
          <w:rtl w:val="0"/>
        </w:rPr>
      </w:r>
    </w:p>
    <w:p w:rsidR="00000000" w:rsidDel="00000000" w:rsidP="00000000" w:rsidRDefault="00000000" w:rsidRPr="00000000" w14:paraId="0000006B">
      <w:pPr>
        <w:spacing w:after="120" w:before="280" w:lineRule="auto"/>
        <w:rPr/>
      </w:pPr>
      <w:r w:rsidDel="00000000" w:rsidR="00000000" w:rsidRPr="00000000">
        <w:rPr>
          <w:b w:val="1"/>
          <w:bCs w:val="1"/>
          <w:color w:val="1f3864"/>
          <w:sz w:val="22"/>
          <w:szCs w:val="22"/>
          <w:rtl w:val="0"/>
        </w:rPr>
        <w:t xml:space="preserve">14. LIMITATION OF LIABILITY</w:t>
      </w:r>
      <w:r w:rsidDel="00000000" w:rsidR="00000000" w:rsidRPr="00000000">
        <w:rPr>
          <w:rtl w:val="0"/>
        </w:rPr>
      </w:r>
    </w:p>
    <w:p w:rsidR="00000000" w:rsidDel="00000000" w:rsidP="00000000" w:rsidRDefault="00000000" w:rsidRPr="00000000" w14:paraId="0000006C">
      <w:pPr>
        <w:spacing w:after="130" w:line="300" w:lineRule="auto"/>
        <w:ind w:left="450" w:hanging="360"/>
        <w:jc w:val="both"/>
        <w:rPr/>
      </w:pPr>
      <w:r w:rsidDel="00000000" w:rsidR="00000000" w:rsidRPr="00000000">
        <w:rPr>
          <w:b w:val="1"/>
          <w:bCs w:val="1"/>
          <w:sz w:val="21"/>
          <w:szCs w:val="21"/>
          <w:rtl w:val="0"/>
        </w:rPr>
        <w:t xml:space="preserve">14.1</w:t>
      </w:r>
      <w:r w:rsidDel="00000000" w:rsidR="00000000" w:rsidRPr="00000000">
        <w:rPr>
          <w:sz w:val="21"/>
          <w:szCs w:val="21"/>
          <w:rtl w:val="0"/>
        </w:rPr>
        <w:t xml:space="preserve">While we take data protection seriously and implement industry-standard safeguards, YashOrbit's liability for any data-related claim is subject to the limitations set out in the applicable Client Service Agreement or Terms &amp; Conditions governing your relationship with us.</w:t>
      </w:r>
      <w:r w:rsidDel="00000000" w:rsidR="00000000" w:rsidRPr="00000000">
        <w:rPr>
          <w:rtl w:val="0"/>
        </w:rPr>
      </w:r>
    </w:p>
    <w:p w:rsidR="00000000" w:rsidDel="00000000" w:rsidP="00000000" w:rsidRDefault="00000000" w:rsidRPr="00000000" w14:paraId="0000006D">
      <w:pPr>
        <w:spacing w:after="120" w:before="280" w:lineRule="auto"/>
        <w:rPr/>
      </w:pPr>
      <w:r w:rsidDel="00000000" w:rsidR="00000000" w:rsidRPr="00000000">
        <w:rPr>
          <w:b w:val="1"/>
          <w:bCs w:val="1"/>
          <w:color w:val="1f3864"/>
          <w:sz w:val="22"/>
          <w:szCs w:val="22"/>
          <w:rtl w:val="0"/>
        </w:rPr>
        <w:t xml:space="preserve">15. THIRD-PARTY LINKS</w:t>
      </w:r>
      <w:r w:rsidDel="00000000" w:rsidR="00000000" w:rsidRPr="00000000">
        <w:rPr>
          <w:rtl w:val="0"/>
        </w:rPr>
      </w:r>
    </w:p>
    <w:p w:rsidR="00000000" w:rsidDel="00000000" w:rsidP="00000000" w:rsidRDefault="00000000" w:rsidRPr="00000000" w14:paraId="0000006E">
      <w:pPr>
        <w:spacing w:after="130" w:line="300" w:lineRule="auto"/>
        <w:ind w:left="450" w:hanging="360"/>
        <w:jc w:val="both"/>
        <w:rPr/>
      </w:pPr>
      <w:r w:rsidDel="00000000" w:rsidR="00000000" w:rsidRPr="00000000">
        <w:rPr>
          <w:b w:val="1"/>
          <w:bCs w:val="1"/>
          <w:sz w:val="21"/>
          <w:szCs w:val="21"/>
          <w:rtl w:val="0"/>
        </w:rPr>
        <w:t xml:space="preserve">15.1</w:t>
      </w:r>
      <w:r w:rsidDel="00000000" w:rsidR="00000000" w:rsidRPr="00000000">
        <w:rPr>
          <w:sz w:val="21"/>
          <w:szCs w:val="21"/>
          <w:rtl w:val="0"/>
        </w:rPr>
        <w:t xml:space="preserve">Our website may link to third-party sites. We are not responsible for the privacy practices of those sites, and encourage you to review their own privacy policies.</w:t>
      </w:r>
      <w:r w:rsidDel="00000000" w:rsidR="00000000" w:rsidRPr="00000000">
        <w:rPr>
          <w:rtl w:val="0"/>
        </w:rPr>
      </w:r>
    </w:p>
    <w:p w:rsidR="00000000" w:rsidDel="00000000" w:rsidP="00000000" w:rsidRDefault="00000000" w:rsidRPr="00000000" w14:paraId="0000006F">
      <w:pPr>
        <w:spacing w:after="120" w:before="280" w:lineRule="auto"/>
        <w:rPr/>
      </w:pPr>
      <w:r w:rsidDel="00000000" w:rsidR="00000000" w:rsidRPr="00000000">
        <w:rPr>
          <w:b w:val="1"/>
          <w:bCs w:val="1"/>
          <w:color w:val="1f3864"/>
          <w:sz w:val="22"/>
          <w:szCs w:val="22"/>
          <w:rtl w:val="0"/>
        </w:rPr>
        <w:t xml:space="preserve">16. CROSS-BORDER DATA TRANSFERS</w:t>
      </w:r>
      <w:r w:rsidDel="00000000" w:rsidR="00000000" w:rsidRPr="00000000">
        <w:rPr>
          <w:rtl w:val="0"/>
        </w:rPr>
      </w:r>
    </w:p>
    <w:p w:rsidR="00000000" w:rsidDel="00000000" w:rsidP="00000000" w:rsidRDefault="00000000" w:rsidRPr="00000000" w14:paraId="00000070">
      <w:pPr>
        <w:spacing w:after="130" w:line="300" w:lineRule="auto"/>
        <w:ind w:left="450" w:hanging="360"/>
        <w:jc w:val="both"/>
        <w:rPr/>
      </w:pPr>
      <w:r w:rsidDel="00000000" w:rsidR="00000000" w:rsidRPr="00000000">
        <w:rPr>
          <w:b w:val="1"/>
          <w:bCs w:val="1"/>
          <w:sz w:val="21"/>
          <w:szCs w:val="21"/>
          <w:rtl w:val="0"/>
        </w:rPr>
        <w:t xml:space="preserve">16.1</w:t>
      </w:r>
      <w:r w:rsidDel="00000000" w:rsidR="00000000" w:rsidRPr="00000000">
        <w:rPr>
          <w:sz w:val="21"/>
          <w:szCs w:val="21"/>
          <w:rtl w:val="0"/>
        </w:rPr>
        <w:t xml:space="preserve">As an India-based company serving international clients, we may transfer personal data outside India, including to cloud infrastructure providers. Where we do so, we rely on appropriate safeguards, such as standard contractual clauses, adequacy determinations, or the data importer's certification under a recognized framework.</w:t>
      </w:r>
      <w:r w:rsidDel="00000000" w:rsidR="00000000" w:rsidRPr="00000000">
        <w:rPr>
          <w:rtl w:val="0"/>
        </w:rPr>
      </w:r>
    </w:p>
    <w:p w:rsidR="00000000" w:rsidDel="00000000" w:rsidP="00000000" w:rsidRDefault="00000000" w:rsidRPr="00000000" w14:paraId="00000071">
      <w:pPr>
        <w:spacing w:after="120" w:before="280" w:lineRule="auto"/>
        <w:rPr/>
      </w:pPr>
      <w:r w:rsidDel="00000000" w:rsidR="00000000" w:rsidRPr="00000000">
        <w:rPr>
          <w:b w:val="1"/>
          <w:bCs w:val="1"/>
          <w:color w:val="1f3864"/>
          <w:sz w:val="22"/>
          <w:szCs w:val="22"/>
          <w:rtl w:val="0"/>
        </w:rPr>
        <w:t xml:space="preserve">17. AMENDMENT PROCESS</w:t>
      </w:r>
      <w:r w:rsidDel="00000000" w:rsidR="00000000" w:rsidRPr="00000000">
        <w:rPr>
          <w:rtl w:val="0"/>
        </w:rPr>
      </w:r>
    </w:p>
    <w:p w:rsidR="00000000" w:rsidDel="00000000" w:rsidP="00000000" w:rsidRDefault="00000000" w:rsidRPr="00000000" w14:paraId="00000072">
      <w:pPr>
        <w:spacing w:after="130" w:line="300" w:lineRule="auto"/>
        <w:ind w:left="450" w:hanging="360"/>
        <w:jc w:val="both"/>
        <w:rPr/>
      </w:pPr>
      <w:r w:rsidDel="00000000" w:rsidR="00000000" w:rsidRPr="00000000">
        <w:rPr>
          <w:b w:val="1"/>
          <w:bCs w:val="1"/>
          <w:sz w:val="21"/>
          <w:szCs w:val="21"/>
          <w:rtl w:val="0"/>
        </w:rPr>
        <w:t xml:space="preserve">17.1</w:t>
      </w:r>
      <w:r w:rsidDel="00000000" w:rsidR="00000000" w:rsidRPr="00000000">
        <w:rPr>
          <w:sz w:val="21"/>
          <w:szCs w:val="21"/>
          <w:rtl w:val="0"/>
        </w:rPr>
        <w:t xml:space="preserve">We may update this Policy from time to time to reflect changes in our practices or legal requirements. Material changes will be notified via our website or by email where we have your contact details. The "Effective Date" at the top of this Policy shows when it was last updated.</w:t>
      </w:r>
      <w:r w:rsidDel="00000000" w:rsidR="00000000" w:rsidRPr="00000000">
        <w:rPr>
          <w:rtl w:val="0"/>
        </w:rPr>
      </w:r>
    </w:p>
    <w:p w:rsidR="00000000" w:rsidDel="00000000" w:rsidP="00000000" w:rsidRDefault="00000000" w:rsidRPr="00000000" w14:paraId="00000073">
      <w:pPr>
        <w:spacing w:after="120" w:before="280" w:lineRule="auto"/>
        <w:rPr/>
      </w:pPr>
      <w:r w:rsidDel="00000000" w:rsidR="00000000" w:rsidRPr="00000000">
        <w:rPr>
          <w:b w:val="1"/>
          <w:bCs w:val="1"/>
          <w:color w:val="1f3864"/>
          <w:sz w:val="22"/>
          <w:szCs w:val="22"/>
          <w:rtl w:val="0"/>
        </w:rPr>
        <w:t xml:space="preserve">18. GRIEVANCE REDRESSAL &amp; CONTACT</w:t>
      </w:r>
      <w:r w:rsidDel="00000000" w:rsidR="00000000" w:rsidRPr="00000000">
        <w:rPr>
          <w:rtl w:val="0"/>
        </w:rPr>
      </w:r>
    </w:p>
    <w:tbl>
      <w:tblPr>
        <w:tblStyle w:val="Table4"/>
        <w:tblW w:w="93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6100"/>
        <w:tblGridChange w:id="0">
          <w:tblGrid>
            <w:gridCol w:w="3200"/>
            <w:gridCol w:w="6100"/>
          </w:tblGrid>
        </w:tblGridChange>
      </w:tblGrid>
      <w:tr>
        <w:trPr>
          <w:cantSplit w:val="0"/>
          <w:tblHeader w:val="1"/>
        </w:trPr>
        <w:tc>
          <w:tcPr>
            <w:shd w:fill="1f3864" w:val="clear"/>
            <w:tcMar>
              <w:top w:w="90.0" w:type="dxa"/>
              <w:left w:w="120.0" w:type="dxa"/>
              <w:bottom w:w="90.0" w:type="dxa"/>
              <w:right w:w="120.0" w:type="dxa"/>
            </w:tcMar>
            <w:vAlign w:val="center"/>
          </w:tcPr>
          <w:p w:rsidR="00000000" w:rsidDel="00000000" w:rsidP="00000000" w:rsidRDefault="00000000" w:rsidRPr="00000000" w14:paraId="00000074">
            <w:pPr>
              <w:rPr/>
            </w:pPr>
            <w:r w:rsidDel="00000000" w:rsidR="00000000" w:rsidRPr="00000000">
              <w:rPr>
                <w:b w:val="1"/>
                <w:bCs w:val="1"/>
                <w:color w:val="ffffff"/>
                <w:sz w:val="20"/>
                <w:szCs w:val="20"/>
                <w:rtl w:val="0"/>
              </w:rPr>
              <w:t xml:space="preserve">Contact</w:t>
            </w:r>
            <w:r w:rsidDel="00000000" w:rsidR="00000000" w:rsidRPr="00000000">
              <w:rPr>
                <w:rtl w:val="0"/>
              </w:rPr>
            </w:r>
          </w:p>
        </w:tc>
        <w:tc>
          <w:tcPr>
            <w:shd w:fill="1f3864" w:val="clear"/>
            <w:tcMar>
              <w:top w:w="90.0" w:type="dxa"/>
              <w:left w:w="120.0" w:type="dxa"/>
              <w:bottom w:w="90.0" w:type="dxa"/>
              <w:right w:w="120.0" w:type="dxa"/>
            </w:tcMar>
            <w:vAlign w:val="center"/>
          </w:tcPr>
          <w:p w:rsidR="00000000" w:rsidDel="00000000" w:rsidP="00000000" w:rsidRDefault="00000000" w:rsidRPr="00000000" w14:paraId="00000075">
            <w:pPr>
              <w:rPr/>
            </w:pPr>
            <w:r w:rsidDel="00000000" w:rsidR="00000000" w:rsidRPr="00000000">
              <w:rPr>
                <w:b w:val="1"/>
                <w:bCs w:val="1"/>
                <w:color w:val="ffffff"/>
                <w:sz w:val="20"/>
                <w:szCs w:val="20"/>
                <w:rtl w:val="0"/>
              </w:rPr>
              <w:t xml:space="preserve">Details</w:t>
            </w:r>
            <w:r w:rsidDel="00000000" w:rsidR="00000000" w:rsidRPr="00000000">
              <w:rPr>
                <w:rtl w:val="0"/>
              </w:rPr>
            </w:r>
          </w:p>
        </w:tc>
      </w:tr>
      <w:tr>
        <w:trPr>
          <w:cantSplit w:val="0"/>
          <w:tblHeader w:val="0"/>
        </w:trPr>
        <w:tc>
          <w:tcPr>
            <w:tcMar>
              <w:top w:w="90.0" w:type="dxa"/>
              <w:left w:w="120.0" w:type="dxa"/>
              <w:bottom w:w="90.0" w:type="dxa"/>
              <w:right w:w="120.0" w:type="dxa"/>
            </w:tcMar>
            <w:vAlign w:val="center"/>
          </w:tcPr>
          <w:p w:rsidR="00000000" w:rsidDel="00000000" w:rsidP="00000000" w:rsidRDefault="00000000" w:rsidRPr="00000000" w14:paraId="00000076">
            <w:pPr>
              <w:rPr/>
            </w:pPr>
            <w:r w:rsidDel="00000000" w:rsidR="00000000" w:rsidRPr="00000000">
              <w:rPr>
                <w:b w:val="0"/>
                <w:bCs w:val="0"/>
                <w:color w:val="222222"/>
                <w:sz w:val="20"/>
                <w:szCs w:val="20"/>
                <w:rtl w:val="0"/>
              </w:rPr>
              <w:t xml:space="preserve">Data Protection Officer</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077">
            <w:pPr>
              <w:rPr/>
            </w:pPr>
            <w:r w:rsidDel="00000000" w:rsidR="00000000" w:rsidRPr="00000000">
              <w:rPr>
                <w:b w:val="0"/>
                <w:bCs w:val="0"/>
                <w:color w:val="222222"/>
                <w:sz w:val="20"/>
                <w:szCs w:val="20"/>
                <w:rtl w:val="0"/>
              </w:rPr>
              <w:t xml:space="preserve">[Name]</w:t>
            </w:r>
            <w:r w:rsidDel="00000000" w:rsidR="00000000" w:rsidRPr="00000000">
              <w:rPr>
                <w:rtl w:val="0"/>
              </w:rPr>
            </w:r>
          </w:p>
        </w:tc>
      </w:tr>
      <w:tr>
        <w:trPr>
          <w:cantSplit w:val="0"/>
          <w:tblHeader w:val="0"/>
        </w:trPr>
        <w:tc>
          <w:tcPr>
            <w:shd w:fill="f2f2f2" w:val="clear"/>
            <w:tcMar>
              <w:top w:w="90.0" w:type="dxa"/>
              <w:left w:w="120.0" w:type="dxa"/>
              <w:bottom w:w="90.0" w:type="dxa"/>
              <w:right w:w="120.0" w:type="dxa"/>
            </w:tcMar>
            <w:vAlign w:val="center"/>
          </w:tcPr>
          <w:p w:rsidR="00000000" w:rsidDel="00000000" w:rsidP="00000000" w:rsidRDefault="00000000" w:rsidRPr="00000000" w14:paraId="00000078">
            <w:pPr>
              <w:rPr/>
            </w:pPr>
            <w:r w:rsidDel="00000000" w:rsidR="00000000" w:rsidRPr="00000000">
              <w:rPr>
                <w:b w:val="0"/>
                <w:bCs w:val="0"/>
                <w:color w:val="222222"/>
                <w:sz w:val="20"/>
                <w:szCs w:val="20"/>
                <w:rtl w:val="0"/>
              </w:rPr>
              <w:t xml:space="preserve">Email</w:t>
            </w:r>
            <w:r w:rsidDel="00000000" w:rsidR="00000000" w:rsidRPr="00000000">
              <w:rPr>
                <w:rtl w:val="0"/>
              </w:rPr>
            </w:r>
          </w:p>
        </w:tc>
        <w:tc>
          <w:tcPr>
            <w:shd w:fill="f2f2f2" w:val="clear"/>
            <w:tcMar>
              <w:top w:w="90.0" w:type="dxa"/>
              <w:left w:w="120.0" w:type="dxa"/>
              <w:bottom w:w="90.0" w:type="dxa"/>
              <w:right w:w="120.0" w:type="dxa"/>
            </w:tcMar>
            <w:vAlign w:val="center"/>
          </w:tcPr>
          <w:p w:rsidR="00000000" w:rsidDel="00000000" w:rsidP="00000000" w:rsidRDefault="00000000" w:rsidRPr="00000000" w14:paraId="00000079">
            <w:pPr>
              <w:rPr/>
            </w:pPr>
            <w:r w:rsidDel="00000000" w:rsidR="00000000" w:rsidRPr="00000000">
              <w:rPr>
                <w:b w:val="0"/>
                <w:bCs w:val="0"/>
                <w:color w:val="222222"/>
                <w:sz w:val="20"/>
                <w:szCs w:val="20"/>
                <w:rtl w:val="0"/>
              </w:rPr>
              <w:t xml:space="preserve">privacy@yashorbit.com</w:t>
            </w:r>
            <w:r w:rsidDel="00000000" w:rsidR="00000000" w:rsidRPr="00000000">
              <w:rPr>
                <w:rtl w:val="0"/>
              </w:rPr>
            </w:r>
          </w:p>
        </w:tc>
      </w:tr>
      <w:tr>
        <w:trPr>
          <w:cantSplit w:val="0"/>
          <w:tblHeader w:val="0"/>
        </w:trPr>
        <w:tc>
          <w:tcPr>
            <w:tcMar>
              <w:top w:w="90.0" w:type="dxa"/>
              <w:left w:w="120.0" w:type="dxa"/>
              <w:bottom w:w="90.0" w:type="dxa"/>
              <w:right w:w="120.0" w:type="dxa"/>
            </w:tcMar>
            <w:vAlign w:val="center"/>
          </w:tcPr>
          <w:p w:rsidR="00000000" w:rsidDel="00000000" w:rsidP="00000000" w:rsidRDefault="00000000" w:rsidRPr="00000000" w14:paraId="0000007A">
            <w:pPr>
              <w:rPr/>
            </w:pPr>
            <w:r w:rsidDel="00000000" w:rsidR="00000000" w:rsidRPr="00000000">
              <w:rPr>
                <w:b w:val="0"/>
                <w:bCs w:val="0"/>
                <w:color w:val="222222"/>
                <w:sz w:val="20"/>
                <w:szCs w:val="20"/>
                <w:rtl w:val="0"/>
              </w:rPr>
              <w:t xml:space="preserve">Postal Address</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07B">
            <w:pPr>
              <w:rPr/>
            </w:pPr>
            <w:r w:rsidDel="00000000" w:rsidR="00000000" w:rsidRPr="00000000">
              <w:rPr>
                <w:b w:val="0"/>
                <w:bCs w:val="0"/>
                <w:color w:val="222222"/>
                <w:sz w:val="20"/>
                <w:szCs w:val="20"/>
                <w:rtl w:val="0"/>
              </w:rPr>
              <w:t xml:space="preserve">[Registered Office Address]</w:t>
            </w:r>
            <w:r w:rsidDel="00000000" w:rsidR="00000000" w:rsidRPr="00000000">
              <w:rPr>
                <w:rtl w:val="0"/>
              </w:rPr>
            </w:r>
          </w:p>
        </w:tc>
      </w:tr>
      <w:tr>
        <w:trPr>
          <w:cantSplit w:val="0"/>
          <w:tblHeader w:val="0"/>
        </w:trPr>
        <w:tc>
          <w:tcPr>
            <w:shd w:fill="f2f2f2" w:val="clear"/>
            <w:tcMar>
              <w:top w:w="90.0" w:type="dxa"/>
              <w:left w:w="120.0" w:type="dxa"/>
              <w:bottom w:w="90.0" w:type="dxa"/>
              <w:right w:w="120.0" w:type="dxa"/>
            </w:tcMar>
            <w:vAlign w:val="center"/>
          </w:tcPr>
          <w:p w:rsidR="00000000" w:rsidDel="00000000" w:rsidP="00000000" w:rsidRDefault="00000000" w:rsidRPr="00000000" w14:paraId="0000007C">
            <w:pPr>
              <w:rPr/>
            </w:pPr>
            <w:r w:rsidDel="00000000" w:rsidR="00000000" w:rsidRPr="00000000">
              <w:rPr>
                <w:b w:val="0"/>
                <w:bCs w:val="0"/>
                <w:color w:val="222222"/>
                <w:sz w:val="20"/>
                <w:szCs w:val="20"/>
                <w:rtl w:val="0"/>
              </w:rPr>
              <w:t xml:space="preserve">Response Timeline</w:t>
            </w:r>
            <w:r w:rsidDel="00000000" w:rsidR="00000000" w:rsidRPr="00000000">
              <w:rPr>
                <w:rtl w:val="0"/>
              </w:rPr>
            </w:r>
          </w:p>
        </w:tc>
        <w:tc>
          <w:tcPr>
            <w:shd w:fill="f2f2f2" w:val="clear"/>
            <w:tcMar>
              <w:top w:w="90.0" w:type="dxa"/>
              <w:left w:w="120.0" w:type="dxa"/>
              <w:bottom w:w="90.0" w:type="dxa"/>
              <w:right w:w="120.0" w:type="dxa"/>
            </w:tcMar>
            <w:vAlign w:val="center"/>
          </w:tcPr>
          <w:p w:rsidR="00000000" w:rsidDel="00000000" w:rsidP="00000000" w:rsidRDefault="00000000" w:rsidRPr="00000000" w14:paraId="0000007D">
            <w:pPr>
              <w:rPr/>
            </w:pPr>
            <w:r w:rsidDel="00000000" w:rsidR="00000000" w:rsidRPr="00000000">
              <w:rPr>
                <w:b w:val="0"/>
                <w:bCs w:val="0"/>
                <w:color w:val="222222"/>
                <w:sz w:val="20"/>
                <w:szCs w:val="20"/>
                <w:rtl w:val="0"/>
              </w:rPr>
              <w:t xml:space="preserve">Acknowledgment within [7 days]; resolution within [30 days], or as required by applicable law</w:t>
            </w:r>
            <w:r w:rsidDel="00000000" w:rsidR="00000000" w:rsidRPr="00000000">
              <w:rPr>
                <w:rtl w:val="0"/>
              </w:rPr>
            </w:r>
          </w:p>
        </w:tc>
      </w:tr>
    </w:tbl>
    <w:p w:rsidR="00000000" w:rsidDel="00000000" w:rsidP="00000000" w:rsidRDefault="00000000" w:rsidRPr="00000000" w14:paraId="0000007E">
      <w:pPr>
        <w:spacing w:after="120" w:before="280" w:lineRule="auto"/>
        <w:rPr/>
      </w:pPr>
      <w:r w:rsidDel="00000000" w:rsidR="00000000" w:rsidRPr="00000000">
        <w:rPr>
          <w:b w:val="1"/>
          <w:bCs w:val="1"/>
          <w:color w:val="1f3864"/>
          <w:sz w:val="22"/>
          <w:szCs w:val="22"/>
          <w:rtl w:val="0"/>
        </w:rPr>
        <w:t xml:space="preserve">19. FREQUENTLY ASKED QUESTIONS</w:t>
      </w:r>
      <w:r w:rsidDel="00000000" w:rsidR="00000000" w:rsidRPr="00000000">
        <w:rPr>
          <w:rtl w:val="0"/>
        </w:rPr>
      </w:r>
    </w:p>
    <w:p w:rsidR="00000000" w:rsidDel="00000000" w:rsidP="00000000" w:rsidRDefault="00000000" w:rsidRPr="00000000" w14:paraId="0000007F">
      <w:pPr>
        <w:spacing w:after="120" w:before="260" w:lineRule="auto"/>
        <w:rPr/>
      </w:pPr>
      <w:r w:rsidDel="00000000" w:rsidR="00000000" w:rsidRPr="00000000">
        <w:rPr>
          <w:b w:val="1"/>
          <w:bCs w:val="1"/>
          <w:color w:val="1f3864"/>
          <w:sz w:val="24"/>
          <w:szCs w:val="24"/>
          <w:rtl w:val="0"/>
        </w:rPr>
        <w:t xml:space="preserve">Do you sell my personal data?</w:t>
      </w:r>
      <w:r w:rsidDel="00000000" w:rsidR="00000000" w:rsidRPr="00000000">
        <w:rPr>
          <w:rtl w:val="0"/>
        </w:rPr>
      </w:r>
    </w:p>
    <w:p w:rsidR="00000000" w:rsidDel="00000000" w:rsidP="00000000" w:rsidRDefault="00000000" w:rsidRPr="00000000" w14:paraId="00000080">
      <w:pPr>
        <w:spacing w:after="160" w:line="300" w:lineRule="auto"/>
        <w:rPr/>
      </w:pPr>
      <w:r w:rsidDel="00000000" w:rsidR="00000000" w:rsidRPr="00000000">
        <w:rPr>
          <w:sz w:val="21"/>
          <w:szCs w:val="21"/>
          <w:rtl w:val="0"/>
        </w:rPr>
        <w:t xml:space="preserve">No. We never sell personal data to third parties.</w:t>
      </w:r>
      <w:r w:rsidDel="00000000" w:rsidR="00000000" w:rsidRPr="00000000">
        <w:rPr>
          <w:rtl w:val="0"/>
        </w:rPr>
      </w:r>
    </w:p>
    <w:p w:rsidR="00000000" w:rsidDel="00000000" w:rsidP="00000000" w:rsidRDefault="00000000" w:rsidRPr="00000000" w14:paraId="00000081">
      <w:pPr>
        <w:spacing w:after="120" w:before="260" w:lineRule="auto"/>
        <w:rPr/>
      </w:pPr>
      <w:r w:rsidDel="00000000" w:rsidR="00000000" w:rsidRPr="00000000">
        <w:rPr>
          <w:b w:val="1"/>
          <w:bCs w:val="1"/>
          <w:color w:val="1f3864"/>
          <w:sz w:val="24"/>
          <w:szCs w:val="24"/>
          <w:rtl w:val="0"/>
        </w:rPr>
        <w:t xml:space="preserve">How do I delete my account or data?</w:t>
      </w:r>
      <w:r w:rsidDel="00000000" w:rsidR="00000000" w:rsidRPr="00000000">
        <w:rPr>
          <w:rtl w:val="0"/>
        </w:rPr>
      </w:r>
    </w:p>
    <w:p w:rsidR="00000000" w:rsidDel="00000000" w:rsidP="00000000" w:rsidRDefault="00000000" w:rsidRPr="00000000" w14:paraId="00000082">
      <w:pPr>
        <w:spacing w:after="160" w:line="300" w:lineRule="auto"/>
        <w:rPr/>
      </w:pPr>
      <w:r w:rsidDel="00000000" w:rsidR="00000000" w:rsidRPr="00000000">
        <w:rPr>
          <w:sz w:val="21"/>
          <w:szCs w:val="21"/>
          <w:rtl w:val="0"/>
        </w:rPr>
        <w:t xml:space="preserve">Email privacy@yashorbit.com with your request. We will process it within the timeline required by law, subject to any data we're legally required to retain.</w:t>
      </w:r>
      <w:r w:rsidDel="00000000" w:rsidR="00000000" w:rsidRPr="00000000">
        <w:rPr>
          <w:rtl w:val="0"/>
        </w:rPr>
      </w:r>
    </w:p>
    <w:p w:rsidR="00000000" w:rsidDel="00000000" w:rsidP="00000000" w:rsidRDefault="00000000" w:rsidRPr="00000000" w14:paraId="00000083">
      <w:pPr>
        <w:spacing w:after="120" w:before="260" w:lineRule="auto"/>
        <w:rPr/>
      </w:pPr>
      <w:r w:rsidDel="00000000" w:rsidR="00000000" w:rsidRPr="00000000">
        <w:rPr>
          <w:b w:val="1"/>
          <w:bCs w:val="1"/>
          <w:color w:val="1f3864"/>
          <w:sz w:val="24"/>
          <w:szCs w:val="24"/>
          <w:rtl w:val="0"/>
        </w:rPr>
        <w:t xml:space="preserve">Do you use my data to train AI models?</w:t>
      </w:r>
      <w:r w:rsidDel="00000000" w:rsidR="00000000" w:rsidRPr="00000000">
        <w:rPr>
          <w:rtl w:val="0"/>
        </w:rPr>
      </w:r>
    </w:p>
    <w:p w:rsidR="00000000" w:rsidDel="00000000" w:rsidP="00000000" w:rsidRDefault="00000000" w:rsidRPr="00000000" w14:paraId="00000084">
      <w:pPr>
        <w:spacing w:after="160" w:line="300" w:lineRule="auto"/>
        <w:rPr/>
      </w:pPr>
      <w:r w:rsidDel="00000000" w:rsidR="00000000" w:rsidRPr="00000000">
        <w:rPr>
          <w:sz w:val="21"/>
          <w:szCs w:val="21"/>
          <w:rtl w:val="0"/>
        </w:rPr>
        <w:t xml:space="preserve">We do not use client or personal data to train third-party or public AI models without explicit consent. Any AI-assisted internal tooling operates on de-identified or synthetic data wherever feasible.</w:t>
      </w:r>
      <w:r w:rsidDel="00000000" w:rsidR="00000000" w:rsidRPr="00000000">
        <w:rPr>
          <w:rtl w:val="0"/>
        </w:rPr>
      </w:r>
    </w:p>
    <w:p w:rsidR="00000000" w:rsidDel="00000000" w:rsidP="00000000" w:rsidRDefault="00000000" w:rsidRPr="00000000" w14:paraId="00000085">
      <w:pPr>
        <w:spacing w:after="120" w:before="260" w:lineRule="auto"/>
        <w:rPr/>
      </w:pPr>
      <w:r w:rsidDel="00000000" w:rsidR="00000000" w:rsidRPr="00000000">
        <w:rPr>
          <w:b w:val="1"/>
          <w:bCs w:val="1"/>
          <w:color w:val="1f3864"/>
          <w:sz w:val="24"/>
          <w:szCs w:val="24"/>
          <w:rtl w:val="0"/>
        </w:rPr>
        <w:t xml:space="preserve">What happens to my data if YashOrbit is acquired?</w:t>
      </w:r>
      <w:r w:rsidDel="00000000" w:rsidR="00000000" w:rsidRPr="00000000">
        <w:rPr>
          <w:rtl w:val="0"/>
        </w:rPr>
      </w:r>
    </w:p>
    <w:p w:rsidR="00000000" w:rsidDel="00000000" w:rsidP="00000000" w:rsidRDefault="00000000" w:rsidRPr="00000000" w14:paraId="00000086">
      <w:pPr>
        <w:spacing w:after="160" w:line="300" w:lineRule="auto"/>
        <w:rPr/>
      </w:pPr>
      <w:r w:rsidDel="00000000" w:rsidR="00000000" w:rsidRPr="00000000">
        <w:rPr>
          <w:sz w:val="21"/>
          <w:szCs w:val="21"/>
          <w:rtl w:val="0"/>
        </w:rPr>
        <w:t xml:space="preserve">Your data would be transferred as part of the business, subject to at least the same protections described in this Policy, and you would be notified of any material change.</w:t>
      </w:r>
      <w:r w:rsidDel="00000000" w:rsidR="00000000" w:rsidRPr="00000000">
        <w:rPr>
          <w:rtl w:val="0"/>
        </w:rPr>
      </w:r>
    </w:p>
    <w:sectPr>
      <w:footerReference r:id="rId7" w:type="default"/>
      <w:pgSz w:h="16838" w:w="11906" w:orient="portrait"/>
      <w:pgMar w:bottom="1100" w:top="1100" w:left="1300" w:right="130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7">
    <w:pPr>
      <w:jc w:val="center"/>
      <w:rPr/>
    </w:pPr>
    <w:r w:rsidDel="00000000" w:rsidR="00000000" w:rsidRPr="00000000">
      <w:rPr>
        <w:color w:val="999999"/>
        <w:sz w:val="16"/>
        <w:szCs w:val="16"/>
        <w:rtl w:val="0"/>
      </w:rPr>
      <w:t xml:space="preserve">Page </w:t>
    </w:r>
    <w:r w:rsidDel="00000000" w:rsidR="00000000" w:rsidRPr="00000000">
      <w:rPr>
        <w:color w:val="999999"/>
        <w:sz w:val="16"/>
        <w:szCs w:val="16"/>
      </w:rPr>
      <w:fldChar w:fldCharType="begin"/>
      <w:instrText xml:space="preserve">PAGE</w:instrText>
      <w:fldChar w:fldCharType="separate"/>
      <w:fldChar w:fldCharType="end"/>
    </w:r>
    <w:r w:rsidDel="00000000" w:rsidR="00000000" w:rsidRPr="00000000">
      <w:rPr>
        <w:color w:val="999999"/>
        <w:sz w:val="16"/>
        <w:szCs w:val="16"/>
        <w:rtl w:val="0"/>
      </w:rPr>
      <w:t xml:space="preserve"> of </w:t>
    </w:r>
    <w:r w:rsidDel="00000000" w:rsidR="00000000" w:rsidRPr="00000000">
      <w:rPr>
        <w:color w:val="999999"/>
        <w:sz w:val="16"/>
        <w:szCs w:val="16"/>
      </w:rPr>
      <w:fldChar w:fldCharType="begin"/>
      <w:instrText xml:space="preserve">NUMPAGES</w:instrText>
      <w:fldChar w:fldCharType="separate"/>
      <w:fldChar w:fldCharType="end"/>
    </w:r>
    <w:r w:rsidDel="00000000" w:rsidR="00000000" w:rsidRPr="00000000">
      <w:rPr>
        <w:color w:val="999999"/>
        <w:sz w:val="16"/>
        <w:szCs w:val="16"/>
        <w:rtl w:val="0"/>
      </w:rPr>
      <w:t xml:space="preserve">   |   Privacy Policy — Public Document</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1"/>
        <w:szCs w:val="21"/>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1"/>
      <w:szCs w:val="21"/>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1"/>
      <w:szCs w:val="21"/>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1"/>
      <w:szCs w:val="21"/>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character" w:styleId="EndnoteReference">
    <w:name w:val="endnote reference"/>
    <w:basedOn w:val="DefaultParagraphFont"/>
    <w:uiPriority w:val="99"/>
    <w:semiHidden w:val="1"/>
    <w:unhideWhenUsed w:val="1"/>
    <w:rPr>
      <w:vertAlign w:val="superscript"/>
    </w:rPr>
  </w:style>
  <w:style w:type="paragraph" w:styleId="EndnoteText">
    <w:name w:val="endnote text"/>
    <w:basedOn w:val="Normal"/>
    <w:link w:val="EndnoteTextChar"/>
    <w:uiPriority w:val="99"/>
    <w:semiHidden w:val="1"/>
    <w:unhideWhenUsed w:val="1"/>
    <w:pPr>
      <w:spacing w:after="0" w:line="240" w:lineRule="auto"/>
    </w:pPr>
    <w:rPr>
      <w:sz w:val="20"/>
      <w:szCs w:val="20"/>
    </w:rPr>
  </w:style>
  <w:style w:type="character" w:styleId="EndnoteTextChar">
    <w:name w:val="Endnote Text Char"/>
    <w:basedOn w:val="DefaultParagraphFont"/>
    <w:link w:val="End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I4AbW0zTdInVIysXh7f+fJ6MMBw==">CgMxLjA4AHIhMUpyWFdWa2piSjg3NUpLeWZ5LXhsdVB0YXpvd0VoelJt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2026-08-07T14:30:52.059Z</dcterms:created>
  <dc:creator>Un-named</dc:creator>
</cp:coreProperties>
</file>

<file path=docProps/custom.xml><?xml version="1.0" encoding="utf-8"?>
<Properties xmlns="http://schemas.openxmlformats.org/officeDocument/2006/custom-properties" xmlns:vt="http://schemas.openxmlformats.org/officeDocument/2006/docPropsVTypes"/>
</file>