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26"/>
          <w:szCs w:val="26"/>
          <w:rtl w:val="0"/>
        </w:rPr>
        <w:t xml:space="preserve">YashOrbit Technologies Private Limited</w:t>
      </w:r>
      <w:r w:rsidDel="00000000" w:rsidR="00000000" w:rsidRPr="00000000">
        <w:rPr>
          <w:rtl w:val="0"/>
        </w:rPr>
      </w:r>
    </w:p>
    <w:p w:rsidR="00000000" w:rsidDel="00000000" w:rsidP="00000000" w:rsidRDefault="00000000" w:rsidRPr="00000000" w14:paraId="00000002">
      <w:pPr>
        <w:pBdr>
          <w:bottom w:color="1f3864" w:space="0" w:sz="6" w:val="single"/>
        </w:pBdr>
        <w:spacing w:after="300" w:lineRule="auto"/>
        <w:jc w:val="center"/>
        <w:rPr/>
      </w:pPr>
      <w:r w:rsidDel="00000000" w:rsidR="00000000" w:rsidRPr="00000000">
        <w:rPr>
          <w:b w:val="1"/>
          <w:bCs w:val="1"/>
          <w:color w:val="1a1a1a"/>
          <w:sz w:val="34"/>
          <w:szCs w:val="34"/>
          <w:rtl w:val="0"/>
        </w:rPr>
        <w:t xml:space="preserve">REFUND &amp; CANCELLATION POLICY</w:t>
      </w:r>
      <w:r w:rsidDel="00000000" w:rsidR="00000000" w:rsidRPr="00000000">
        <w:rPr>
          <w:rtl w:val="0"/>
        </w:rPr>
      </w:r>
    </w:p>
    <w:p w:rsidR="00000000" w:rsidDel="00000000" w:rsidP="00000000" w:rsidRDefault="00000000" w:rsidRPr="00000000" w14:paraId="00000003">
      <w:pPr>
        <w:spacing w:after="120" w:before="260" w:lineRule="auto"/>
        <w:rPr/>
      </w:pPr>
      <w:r w:rsidDel="00000000" w:rsidR="00000000" w:rsidRPr="00000000">
        <w:rPr>
          <w:b w:val="1"/>
          <w:bCs w:val="1"/>
          <w:color w:val="1f3864"/>
          <w:sz w:val="24"/>
          <w:szCs w:val="24"/>
          <w:rtl w:val="0"/>
        </w:rPr>
        <w:t xml:space="preserve">Document Information &amp; Version History</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3700"/>
        <w:gridCol w:w="1800"/>
        <w:tblGridChange w:id="0">
          <w:tblGrid>
            <w:gridCol w:w="1600"/>
            <w:gridCol w:w="2200"/>
            <w:gridCol w:w="3700"/>
            <w:gridCol w:w="18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6">
            <w:pPr>
              <w:rPr/>
            </w:pPr>
            <w:r w:rsidDel="00000000" w:rsidR="00000000" w:rsidRPr="00000000">
              <w:rPr>
                <w:b w:val="0"/>
                <w:bCs w:val="0"/>
                <w:color w:val="222222"/>
                <w:sz w:val="20"/>
                <w:szCs w:val="20"/>
                <w:rtl w:val="0"/>
              </w:rPr>
              <w:t xml:space="preserve">Document Owner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7">
            <w:pPr>
              <w:rPr/>
            </w:pPr>
            <w:r w:rsidDel="00000000" w:rsidR="00000000" w:rsidRPr="00000000">
              <w:rPr>
                <w:b w:val="0"/>
                <w:bCs w:val="0"/>
                <w:color w:val="222222"/>
                <w:sz w:val="20"/>
                <w:szCs w:val="20"/>
                <w:rtl w:val="0"/>
              </w:rPr>
              <w:t xml:space="preserve">Finance Manager / Legal Counsel</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8">
            <w:pPr>
              <w:rPr/>
            </w:pPr>
            <w:r w:rsidDel="00000000" w:rsidR="00000000" w:rsidRPr="00000000">
              <w:rPr>
                <w:b w:val="0"/>
                <w:bCs w:val="0"/>
                <w:color w:val="222222"/>
                <w:sz w:val="20"/>
                <w:szCs w:val="20"/>
                <w:rtl w:val="0"/>
              </w:rPr>
              <w:t xml:space="preserve">Effective Date</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09">
            <w:pPr>
              <w:rPr/>
            </w:pPr>
            <w:r w:rsidDel="00000000" w:rsidR="00000000" w:rsidRPr="00000000">
              <w:rPr>
                <w:b w:val="0"/>
                <w:bCs w:val="0"/>
                <w:color w:val="222222"/>
                <w:sz w:val="20"/>
                <w:szCs w:val="20"/>
                <w:rtl w:val="0"/>
              </w:rPr>
              <w:t xml:space="preserve">[DD Month YYYY]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A">
            <w:pPr>
              <w:rPr/>
            </w:pPr>
            <w:r w:rsidDel="00000000" w:rsidR="00000000" w:rsidRPr="00000000">
              <w:rPr>
                <w:b w:val="0"/>
                <w:bCs w:val="0"/>
                <w:color w:val="222222"/>
                <w:sz w:val="20"/>
                <w:szCs w:val="20"/>
                <w:rtl w:val="0"/>
              </w:rPr>
              <w:t xml:space="preserve">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B">
            <w:pPr>
              <w:rPr/>
            </w:pPr>
            <w:r w:rsidDel="00000000" w:rsidR="00000000" w:rsidRPr="00000000">
              <w:rPr>
                <w:b w:val="0"/>
                <w:bCs w:val="0"/>
                <w:color w:val="222222"/>
                <w:sz w:val="20"/>
                <w:szCs w:val="20"/>
                <w:rtl w:val="0"/>
              </w:rPr>
              <w:t xml:space="preserve">1.0</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C">
            <w:pPr>
              <w:rPr/>
            </w:pPr>
            <w:r w:rsidDel="00000000" w:rsidR="00000000" w:rsidRPr="00000000">
              <w:rPr>
                <w:b w:val="0"/>
                <w:bCs w:val="0"/>
                <w:color w:val="222222"/>
                <w:sz w:val="20"/>
                <w:szCs w:val="20"/>
                <w:rtl w:val="0"/>
              </w:rPr>
              <w:t xml:space="preserve">Applies To</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0D">
            <w:pPr>
              <w:rPr/>
            </w:pPr>
            <w:r w:rsidDel="00000000" w:rsidR="00000000" w:rsidRPr="00000000">
              <w:rPr>
                <w:b w:val="0"/>
                <w:bCs w:val="0"/>
                <w:color w:val="222222"/>
                <w:sz w:val="20"/>
                <w:szCs w:val="20"/>
                <w:rtl w:val="0"/>
              </w:rPr>
              <w:t xml:space="preserve">Project-based development services, training programs, and any direct digital purchases via the Site</w:t>
            </w:r>
            <w:r w:rsidDel="00000000" w:rsidR="00000000" w:rsidRPr="00000000">
              <w:rPr>
                <w:rtl w:val="0"/>
              </w:rPr>
            </w:r>
          </w:p>
        </w:tc>
      </w:tr>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Change Summary</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2">
            <w:pPr>
              <w:rPr/>
            </w:pPr>
            <w:r w:rsidDel="00000000" w:rsidR="00000000" w:rsidRPr="00000000">
              <w:rPr>
                <w:b w:val="0"/>
                <w:bCs w:val="0"/>
                <w:color w:val="222222"/>
                <w:sz w:val="20"/>
                <w:szCs w:val="20"/>
                <w:rtl w:val="0"/>
              </w:rPr>
              <w:t xml:space="preserve">1.0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3">
            <w:pPr>
              <w:rPr/>
            </w:pPr>
            <w:r w:rsidDel="00000000" w:rsidR="00000000" w:rsidRPr="00000000">
              <w:rPr>
                <w:b w:val="0"/>
                <w:bCs w:val="0"/>
                <w:color w:val="222222"/>
                <w:sz w:val="20"/>
                <w:szCs w:val="20"/>
                <w:rtl w:val="0"/>
              </w:rPr>
              <w:t xml:space="preserve">[DD Month YYYY]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4">
            <w:pPr>
              <w:rPr/>
            </w:pPr>
            <w:r w:rsidDel="00000000" w:rsidR="00000000" w:rsidRPr="00000000">
              <w:rPr>
                <w:b w:val="0"/>
                <w:bCs w:val="0"/>
                <w:color w:val="222222"/>
                <w:sz w:val="20"/>
                <w:szCs w:val="20"/>
                <w:rtl w:val="0"/>
              </w:rPr>
              <w:t xml:space="preserve">Initial 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5">
            <w:pPr>
              <w:rPr/>
            </w:pPr>
            <w:r w:rsidDel="00000000" w:rsidR="00000000" w:rsidRPr="00000000">
              <w:rPr>
                <w:b w:val="0"/>
                <w:bCs w:val="0"/>
                <w:color w:val="222222"/>
                <w:sz w:val="20"/>
                <w:szCs w:val="20"/>
                <w:rtl w:val="0"/>
              </w:rPr>
              <w:t xml:space="preserve">[Name/Role]</w:t>
            </w:r>
            <w:r w:rsidDel="00000000" w:rsidR="00000000" w:rsidRPr="00000000">
              <w:rPr>
                <w:rtl w:val="0"/>
              </w:rPr>
            </w:r>
          </w:p>
        </w:tc>
      </w:tr>
    </w:tbl>
    <w:p w:rsidR="00000000" w:rsidDel="00000000" w:rsidP="00000000" w:rsidRDefault="00000000" w:rsidRPr="00000000" w14:paraId="00000016">
      <w:pPr>
        <w:spacing w:after="120" w:before="280" w:lineRule="auto"/>
        <w:rPr/>
      </w:pPr>
      <w:r w:rsidDel="00000000" w:rsidR="00000000" w:rsidRPr="00000000">
        <w:rPr>
          <w:b w:val="1"/>
          <w:bCs w:val="1"/>
          <w:color w:val="1f3864"/>
          <w:sz w:val="22"/>
          <w:szCs w:val="22"/>
          <w:rtl w:val="0"/>
        </w:rPr>
        <w:t xml:space="preserve">1. PURPOSE</w:t>
      </w:r>
      <w:r w:rsidDel="00000000" w:rsidR="00000000" w:rsidRPr="00000000">
        <w:rPr>
          <w:rtl w:val="0"/>
        </w:rPr>
      </w:r>
    </w:p>
    <w:p w:rsidR="00000000" w:rsidDel="00000000" w:rsidP="00000000" w:rsidRDefault="00000000" w:rsidRPr="00000000" w14:paraId="00000017">
      <w:pPr>
        <w:spacing w:after="130" w:line="300" w:lineRule="auto"/>
        <w:ind w:left="450" w:hanging="360"/>
        <w:jc w:val="both"/>
        <w:rPr/>
      </w:pPr>
      <w:r w:rsidDel="00000000" w:rsidR="00000000" w:rsidRPr="00000000">
        <w:rPr>
          <w:b w:val="1"/>
          <w:bCs w:val="1"/>
          <w:sz w:val="21"/>
          <w:szCs w:val="21"/>
          <w:rtl w:val="0"/>
        </w:rPr>
        <w:t xml:space="preserve">1.1</w:t>
      </w:r>
      <w:r w:rsidDel="00000000" w:rsidR="00000000" w:rsidRPr="00000000">
        <w:rPr>
          <w:sz w:val="21"/>
          <w:szCs w:val="21"/>
          <w:rtl w:val="0"/>
        </w:rPr>
        <w:t xml:space="preserve">This Policy explains when and how a client, trainee, or purchaser may cancel an engagement with YashOrbit Technologies Private Limited ("YashOrbit") and what refund, if any, applies.</w:t>
      </w:r>
      <w:r w:rsidDel="00000000" w:rsidR="00000000" w:rsidRPr="00000000">
        <w:rPr>
          <w:rtl w:val="0"/>
        </w:rPr>
      </w:r>
    </w:p>
    <w:p w:rsidR="00000000" w:rsidDel="00000000" w:rsidP="00000000" w:rsidRDefault="00000000" w:rsidRPr="00000000" w14:paraId="00000018">
      <w:pPr>
        <w:spacing w:after="120" w:before="280" w:lineRule="auto"/>
        <w:rPr/>
      </w:pPr>
      <w:r w:rsidDel="00000000" w:rsidR="00000000" w:rsidRPr="00000000">
        <w:rPr>
          <w:b w:val="1"/>
          <w:bCs w:val="1"/>
          <w:color w:val="1f3864"/>
          <w:sz w:val="22"/>
          <w:szCs w:val="22"/>
          <w:rtl w:val="0"/>
        </w:rPr>
        <w:t xml:space="preserve">2. SCOPE</w:t>
      </w:r>
      <w:r w:rsidDel="00000000" w:rsidR="00000000" w:rsidRPr="00000000">
        <w:rPr>
          <w:rtl w:val="0"/>
        </w:rPr>
      </w:r>
    </w:p>
    <w:p w:rsidR="00000000" w:rsidDel="00000000" w:rsidP="00000000" w:rsidRDefault="00000000" w:rsidRPr="00000000" w14:paraId="00000019">
      <w:pPr>
        <w:spacing w:after="130" w:line="300" w:lineRule="auto"/>
        <w:ind w:left="450" w:hanging="360"/>
        <w:jc w:val="both"/>
        <w:rPr/>
      </w:pPr>
      <w:r w:rsidDel="00000000" w:rsidR="00000000" w:rsidRPr="00000000">
        <w:rPr>
          <w:b w:val="1"/>
          <w:bCs w:val="1"/>
          <w:sz w:val="21"/>
          <w:szCs w:val="21"/>
          <w:rtl w:val="0"/>
        </w:rPr>
        <w:t xml:space="preserve">2.1</w:t>
      </w:r>
      <w:r w:rsidDel="00000000" w:rsidR="00000000" w:rsidRPr="00000000">
        <w:rPr>
          <w:sz w:val="21"/>
          <w:szCs w:val="21"/>
          <w:rtl w:val="0"/>
        </w:rPr>
        <w:t xml:space="preserve">This Policy applies to: (a) client software development and consulting engagements governed by a Statement of Work; (b) training and industrial-training program enrollments; and (c) any direct digital purchase made through our Site.</w:t>
      </w:r>
      <w:r w:rsidDel="00000000" w:rsidR="00000000" w:rsidRPr="00000000">
        <w:rPr>
          <w:rtl w:val="0"/>
        </w:rPr>
      </w:r>
    </w:p>
    <w:p w:rsidR="00000000" w:rsidDel="00000000" w:rsidP="00000000" w:rsidRDefault="00000000" w:rsidRPr="00000000" w14:paraId="0000001A">
      <w:pPr>
        <w:spacing w:after="130" w:line="300" w:lineRule="auto"/>
        <w:ind w:left="450" w:hanging="360"/>
        <w:jc w:val="both"/>
        <w:rPr/>
      </w:pPr>
      <w:r w:rsidDel="00000000" w:rsidR="00000000" w:rsidRPr="00000000">
        <w:rPr>
          <w:b w:val="1"/>
          <w:bCs w:val="1"/>
          <w:sz w:val="21"/>
          <w:szCs w:val="21"/>
          <w:rtl w:val="0"/>
        </w:rPr>
        <w:t xml:space="preserve">2.2</w:t>
      </w:r>
      <w:r w:rsidDel="00000000" w:rsidR="00000000" w:rsidRPr="00000000">
        <w:rPr>
          <w:sz w:val="21"/>
          <w:szCs w:val="21"/>
          <w:rtl w:val="0"/>
        </w:rPr>
        <w:t xml:space="preserve">Where a specific SOW, Client Service Agreement, or training enrollment agreement states different refund terms, those specific terms govern over this general Policy.</w:t>
      </w:r>
      <w:r w:rsidDel="00000000" w:rsidR="00000000" w:rsidRPr="00000000">
        <w:rPr>
          <w:rtl w:val="0"/>
        </w:rPr>
      </w:r>
    </w:p>
    <w:p w:rsidR="00000000" w:rsidDel="00000000" w:rsidP="00000000" w:rsidRDefault="00000000" w:rsidRPr="00000000" w14:paraId="0000001B">
      <w:pPr>
        <w:spacing w:after="120" w:before="280" w:lineRule="auto"/>
        <w:rPr/>
      </w:pPr>
      <w:r w:rsidDel="00000000" w:rsidR="00000000" w:rsidRPr="00000000">
        <w:rPr>
          <w:b w:val="1"/>
          <w:bCs w:val="1"/>
          <w:color w:val="1f3864"/>
          <w:sz w:val="22"/>
          <w:szCs w:val="22"/>
          <w:rtl w:val="0"/>
        </w:rPr>
        <w:t xml:space="preserve">3. DEFINITIONS</w:t>
      </w:r>
      <w:r w:rsidDel="00000000" w:rsidR="00000000" w:rsidRPr="00000000">
        <w:rPr>
          <w:rtl w:val="0"/>
        </w:rPr>
      </w:r>
    </w:p>
    <w:p w:rsidR="00000000" w:rsidDel="00000000" w:rsidP="00000000" w:rsidRDefault="00000000" w:rsidRPr="00000000" w14:paraId="0000001C">
      <w:pPr>
        <w:spacing w:after="130" w:line="300" w:lineRule="auto"/>
        <w:ind w:left="450" w:hanging="360"/>
        <w:jc w:val="both"/>
        <w:rPr/>
      </w:pPr>
      <w:r w:rsidDel="00000000" w:rsidR="00000000" w:rsidRPr="00000000">
        <w:rPr>
          <w:b w:val="1"/>
          <w:bCs w:val="1"/>
          <w:sz w:val="21"/>
          <w:szCs w:val="21"/>
          <w:rtl w:val="0"/>
        </w:rPr>
        <w:t xml:space="preserve">3.1</w:t>
      </w:r>
      <w:r w:rsidDel="00000000" w:rsidR="00000000" w:rsidRPr="00000000">
        <w:rPr>
          <w:sz w:val="21"/>
          <w:szCs w:val="21"/>
          <w:rtl w:val="0"/>
        </w:rPr>
        <w:t xml:space="preserve">"Engagement" means any paid project, retainer, subscription, or training program with YashOrbit.</w:t>
      </w:r>
      <w:r w:rsidDel="00000000" w:rsidR="00000000" w:rsidRPr="00000000">
        <w:rPr>
          <w:rtl w:val="0"/>
        </w:rPr>
      </w:r>
    </w:p>
    <w:p w:rsidR="00000000" w:rsidDel="00000000" w:rsidP="00000000" w:rsidRDefault="00000000" w:rsidRPr="00000000" w14:paraId="0000001D">
      <w:pPr>
        <w:spacing w:after="130" w:line="300" w:lineRule="auto"/>
        <w:ind w:left="450" w:hanging="360"/>
        <w:jc w:val="both"/>
        <w:rPr/>
      </w:pPr>
      <w:r w:rsidDel="00000000" w:rsidR="00000000" w:rsidRPr="00000000">
        <w:rPr>
          <w:b w:val="1"/>
          <w:bCs w:val="1"/>
          <w:sz w:val="21"/>
          <w:szCs w:val="21"/>
          <w:rtl w:val="0"/>
        </w:rPr>
        <w:t xml:space="preserve">3.2</w:t>
      </w:r>
      <w:r w:rsidDel="00000000" w:rsidR="00000000" w:rsidRPr="00000000">
        <w:rPr>
          <w:sz w:val="21"/>
          <w:szCs w:val="21"/>
          <w:rtl w:val="0"/>
        </w:rPr>
        <w:t xml:space="preserve">"Milestone" means a defined, agreed deliverable point in a project, tied to a specific payment under the SOW.</w:t>
      </w:r>
      <w:r w:rsidDel="00000000" w:rsidR="00000000" w:rsidRPr="00000000">
        <w:rPr>
          <w:rtl w:val="0"/>
        </w:rPr>
      </w:r>
    </w:p>
    <w:p w:rsidR="00000000" w:rsidDel="00000000" w:rsidP="00000000" w:rsidRDefault="00000000" w:rsidRPr="00000000" w14:paraId="0000001E">
      <w:pPr>
        <w:spacing w:after="120" w:before="280" w:lineRule="auto"/>
        <w:rPr/>
      </w:pPr>
      <w:r w:rsidDel="00000000" w:rsidR="00000000" w:rsidRPr="00000000">
        <w:rPr>
          <w:b w:val="1"/>
          <w:bCs w:val="1"/>
          <w:color w:val="1f3864"/>
          <w:sz w:val="22"/>
          <w:szCs w:val="22"/>
          <w:rtl w:val="0"/>
        </w:rPr>
        <w:t xml:space="preserve">4. ROLES &amp; RESPONSIBILITIES</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00"/>
        <w:tblGridChange w:id="0">
          <w:tblGrid>
            <w:gridCol w:w="3200"/>
            <w:gridCol w:w="61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Role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1">
            <w:pPr>
              <w:rPr/>
            </w:pPr>
            <w:r w:rsidDel="00000000" w:rsidR="00000000" w:rsidRPr="00000000">
              <w:rPr>
                <w:b w:val="0"/>
                <w:bCs w:val="0"/>
                <w:color w:val="222222"/>
                <w:sz w:val="20"/>
                <w:szCs w:val="20"/>
                <w:rtl w:val="0"/>
              </w:rPr>
              <w:t xml:space="preserve">Finance Manager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2">
            <w:pPr>
              <w:rPr/>
            </w:pPr>
            <w:r w:rsidDel="00000000" w:rsidR="00000000" w:rsidRPr="00000000">
              <w:rPr>
                <w:b w:val="0"/>
                <w:bCs w:val="0"/>
                <w:color w:val="222222"/>
                <w:sz w:val="20"/>
                <w:szCs w:val="20"/>
                <w:rtl w:val="0"/>
              </w:rPr>
              <w:t xml:space="preserve">Processes approved refunds and maintains refund records</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23">
            <w:pPr>
              <w:rPr/>
            </w:pPr>
            <w:r w:rsidDel="00000000" w:rsidR="00000000" w:rsidRPr="00000000">
              <w:rPr>
                <w:b w:val="0"/>
                <w:bCs w:val="0"/>
                <w:color w:val="222222"/>
                <w:sz w:val="20"/>
                <w:szCs w:val="20"/>
                <w:rtl w:val="0"/>
              </w:rPr>
              <w:t xml:space="preserve">Sales / Account Manager</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4">
            <w:pPr>
              <w:rPr/>
            </w:pPr>
            <w:r w:rsidDel="00000000" w:rsidR="00000000" w:rsidRPr="00000000">
              <w:rPr>
                <w:b w:val="0"/>
                <w:bCs w:val="0"/>
                <w:color w:val="222222"/>
                <w:sz w:val="20"/>
                <w:szCs w:val="20"/>
                <w:rtl w:val="0"/>
              </w:rPr>
              <w:t xml:space="preserve">Communicates this Policy to clients before an engagement begins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5">
            <w:pPr>
              <w:rPr/>
            </w:pPr>
            <w:r w:rsidDel="00000000" w:rsidR="00000000" w:rsidRPr="00000000">
              <w:rPr>
                <w:b w:val="0"/>
                <w:bCs w:val="0"/>
                <w:color w:val="222222"/>
                <w:sz w:val="20"/>
                <w:szCs w:val="20"/>
                <w:rtl w:val="0"/>
              </w:rPr>
              <w:t xml:space="preserve">Training Head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6">
            <w:pPr>
              <w:rPr/>
            </w:pPr>
            <w:r w:rsidDel="00000000" w:rsidR="00000000" w:rsidRPr="00000000">
              <w:rPr>
                <w:b w:val="0"/>
                <w:bCs w:val="0"/>
                <w:color w:val="222222"/>
                <w:sz w:val="20"/>
                <w:szCs w:val="20"/>
                <w:rtl w:val="0"/>
              </w:rPr>
              <w:t xml:space="preserve">Applies this Policy to training program cancellations and refunds</w:t>
            </w:r>
            <w:r w:rsidDel="00000000" w:rsidR="00000000" w:rsidRPr="00000000">
              <w:rPr>
                <w:rtl w:val="0"/>
              </w:rPr>
            </w:r>
          </w:p>
        </w:tc>
      </w:tr>
    </w:tbl>
    <w:p w:rsidR="00000000" w:rsidDel="00000000" w:rsidP="00000000" w:rsidRDefault="00000000" w:rsidRPr="00000000" w14:paraId="00000027">
      <w:pPr>
        <w:spacing w:after="120" w:before="280" w:lineRule="auto"/>
        <w:rPr/>
      </w:pPr>
      <w:r w:rsidDel="00000000" w:rsidR="00000000" w:rsidRPr="00000000">
        <w:rPr>
          <w:b w:val="1"/>
          <w:bCs w:val="1"/>
          <w:color w:val="1f3864"/>
          <w:sz w:val="22"/>
          <w:szCs w:val="22"/>
          <w:rtl w:val="0"/>
        </w:rPr>
        <w:t xml:space="preserve">5. SOFTWARE DEVELOPMENT &amp; CONSULTING ENGAGEMENTS</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00"/>
        <w:tblGridChange w:id="0">
          <w:tblGrid>
            <w:gridCol w:w="3500"/>
            <w:gridCol w:w="58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Stage of Cancellation</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Refund Treatment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A">
            <w:pPr>
              <w:rPr/>
            </w:pPr>
            <w:r w:rsidDel="00000000" w:rsidR="00000000" w:rsidRPr="00000000">
              <w:rPr>
                <w:b w:val="0"/>
                <w:bCs w:val="0"/>
                <w:color w:val="222222"/>
                <w:sz w:val="20"/>
                <w:szCs w:val="20"/>
                <w:rtl w:val="0"/>
              </w:rPr>
              <w:t xml:space="preserve">Before work begins (post-signature, pre-kickoff)</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B">
            <w:pPr>
              <w:rPr/>
            </w:pPr>
            <w:r w:rsidDel="00000000" w:rsidR="00000000" w:rsidRPr="00000000">
              <w:rPr>
                <w:b w:val="0"/>
                <w:bCs w:val="0"/>
                <w:color w:val="222222"/>
                <w:sz w:val="20"/>
                <w:szCs w:val="20"/>
                <w:rtl w:val="0"/>
              </w:rPr>
              <w:t xml:space="preserve">Full refund of any advance paid, less a [10%] processing fee to cover administrative and pre-engagement costs already incurred</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2C">
            <w:pPr>
              <w:rPr/>
            </w:pPr>
            <w:r w:rsidDel="00000000" w:rsidR="00000000" w:rsidRPr="00000000">
              <w:rPr>
                <w:b w:val="0"/>
                <w:bCs w:val="0"/>
                <w:color w:val="222222"/>
                <w:sz w:val="20"/>
                <w:szCs w:val="20"/>
                <w:rtl w:val="0"/>
              </w:rPr>
              <w:t xml:space="preserve">After a milestone is delivered and accepted</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D">
            <w:pPr>
              <w:rPr/>
            </w:pPr>
            <w:r w:rsidDel="00000000" w:rsidR="00000000" w:rsidRPr="00000000">
              <w:rPr>
                <w:b w:val="0"/>
                <w:bCs w:val="0"/>
                <w:color w:val="222222"/>
                <w:sz w:val="20"/>
                <w:szCs w:val="20"/>
                <w:rtl w:val="0"/>
              </w:rPr>
              <w:t xml:space="preserve">No refund for work already delivered and accepted; any advance for undelivered milestones is refunded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E">
            <w:pPr>
              <w:rPr/>
            </w:pPr>
            <w:r w:rsidDel="00000000" w:rsidR="00000000" w:rsidRPr="00000000">
              <w:rPr>
                <w:b w:val="0"/>
                <w:bCs w:val="0"/>
                <w:color w:val="222222"/>
                <w:sz w:val="20"/>
                <w:szCs w:val="20"/>
                <w:rtl w:val="0"/>
              </w:rPr>
              <w:t xml:space="preserve">Mid-milestone (work in progress, not yet delivered)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F">
            <w:pPr>
              <w:rPr/>
            </w:pPr>
            <w:r w:rsidDel="00000000" w:rsidR="00000000" w:rsidRPr="00000000">
              <w:rPr>
                <w:b w:val="0"/>
                <w:bCs w:val="0"/>
                <w:color w:val="222222"/>
                <w:sz w:val="20"/>
                <w:szCs w:val="20"/>
                <w:rtl w:val="0"/>
              </w:rPr>
              <w:t xml:space="preserve">Refund of the undelivered portion, calculated pro-rata based on actual effort/hours logged against that milestone</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30">
            <w:pPr>
              <w:rPr/>
            </w:pPr>
            <w:r w:rsidDel="00000000" w:rsidR="00000000" w:rsidRPr="00000000">
              <w:rPr>
                <w:b w:val="0"/>
                <w:bCs w:val="0"/>
                <w:color w:val="222222"/>
                <w:sz w:val="20"/>
                <w:szCs w:val="20"/>
                <w:rtl w:val="0"/>
              </w:rPr>
              <w:t xml:space="preserve">Client-caused delay leading to cancellation</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31">
            <w:pPr>
              <w:rPr/>
            </w:pPr>
            <w:r w:rsidDel="00000000" w:rsidR="00000000" w:rsidRPr="00000000">
              <w:rPr>
                <w:b w:val="0"/>
                <w:bCs w:val="0"/>
                <w:color w:val="222222"/>
                <w:sz w:val="20"/>
                <w:szCs w:val="20"/>
                <w:rtl w:val="0"/>
              </w:rPr>
              <w:t xml:space="preserve">Refund calculated the same way, but the Company may also invoice for reasonably incurred costs (e.g., reserved team capacity) per the SOW</w:t>
            </w:r>
            <w:r w:rsidDel="00000000" w:rsidR="00000000" w:rsidRPr="00000000">
              <w:rPr>
                <w:rtl w:val="0"/>
              </w:rPr>
            </w:r>
          </w:p>
        </w:tc>
      </w:tr>
    </w:tbl>
    <w:p w:rsidR="00000000" w:rsidDel="00000000" w:rsidP="00000000" w:rsidRDefault="00000000" w:rsidRPr="00000000" w14:paraId="00000032">
      <w:pPr>
        <w:spacing w:after="130" w:line="300" w:lineRule="auto"/>
        <w:ind w:left="450" w:hanging="360"/>
        <w:jc w:val="both"/>
        <w:rPr/>
      </w:pPr>
      <w:r w:rsidDel="00000000" w:rsidR="00000000" w:rsidRPr="00000000">
        <w:rPr>
          <w:b w:val="1"/>
          <w:bCs w:val="1"/>
          <w:sz w:val="21"/>
          <w:szCs w:val="21"/>
          <w:rtl w:val="0"/>
        </w:rPr>
        <w:t xml:space="preserve">5.1</w:t>
      </w:r>
      <w:r w:rsidDel="00000000" w:rsidR="00000000" w:rsidRPr="00000000">
        <w:rPr>
          <w:sz w:val="21"/>
          <w:szCs w:val="21"/>
          <w:rtl w:val="0"/>
        </w:rPr>
        <w:t xml:space="preserve">Refunds for development engagements are processed only where cancellation is initiated in writing and where the engagement's SOW does not specify a different (e.g., non-refundable retainer) arrangement.</w:t>
      </w:r>
      <w:r w:rsidDel="00000000" w:rsidR="00000000" w:rsidRPr="00000000">
        <w:rPr>
          <w:rtl w:val="0"/>
        </w:rPr>
      </w:r>
    </w:p>
    <w:p w:rsidR="00000000" w:rsidDel="00000000" w:rsidP="00000000" w:rsidRDefault="00000000" w:rsidRPr="00000000" w14:paraId="00000033">
      <w:pPr>
        <w:spacing w:after="120" w:before="280" w:lineRule="auto"/>
        <w:rPr/>
      </w:pPr>
      <w:r w:rsidDel="00000000" w:rsidR="00000000" w:rsidRPr="00000000">
        <w:rPr>
          <w:b w:val="1"/>
          <w:bCs w:val="1"/>
          <w:color w:val="1f3864"/>
          <w:sz w:val="22"/>
          <w:szCs w:val="22"/>
          <w:rtl w:val="0"/>
        </w:rPr>
        <w:t xml:space="preserve">6. TRAINING &amp; INDUSTRIAL TRAINING PROGRAMS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400"/>
        <w:tblGridChange w:id="0">
          <w:tblGrid>
            <w:gridCol w:w="3900"/>
            <w:gridCol w:w="54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Timing of Cancellation</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Refund Treatment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6">
            <w:pPr>
              <w:rPr/>
            </w:pPr>
            <w:r w:rsidDel="00000000" w:rsidR="00000000" w:rsidRPr="00000000">
              <w:rPr>
                <w:b w:val="0"/>
                <w:bCs w:val="0"/>
                <w:color w:val="222222"/>
                <w:sz w:val="20"/>
                <w:szCs w:val="20"/>
                <w:rtl w:val="0"/>
              </w:rPr>
              <w:t xml:space="preserve">More than [7 days] before batch start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7">
            <w:pPr>
              <w:rPr/>
            </w:pPr>
            <w:r w:rsidDel="00000000" w:rsidR="00000000" w:rsidRPr="00000000">
              <w:rPr>
                <w:b w:val="0"/>
                <w:bCs w:val="0"/>
                <w:color w:val="222222"/>
                <w:sz w:val="20"/>
                <w:szCs w:val="20"/>
                <w:rtl w:val="0"/>
              </w:rPr>
              <w:t xml:space="preserve">Full refund, less a [5%] administrative fee</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38">
            <w:pPr>
              <w:rPr/>
            </w:pPr>
            <w:r w:rsidDel="00000000" w:rsidR="00000000" w:rsidRPr="00000000">
              <w:rPr>
                <w:b w:val="0"/>
                <w:bCs w:val="0"/>
                <w:color w:val="222222"/>
                <w:sz w:val="20"/>
                <w:szCs w:val="20"/>
                <w:rtl w:val="0"/>
              </w:rPr>
              <w:t xml:space="preserve">Within [7 days] of batch start</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39">
            <w:pPr>
              <w:rPr/>
            </w:pPr>
            <w:r w:rsidDel="00000000" w:rsidR="00000000" w:rsidRPr="00000000">
              <w:rPr>
                <w:b w:val="0"/>
                <w:bCs w:val="0"/>
                <w:color w:val="222222"/>
                <w:sz w:val="20"/>
                <w:szCs w:val="20"/>
                <w:rtl w:val="0"/>
              </w:rPr>
              <w:t xml:space="preserve">[50%] refund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A">
            <w:pPr>
              <w:rPr/>
            </w:pPr>
            <w:r w:rsidDel="00000000" w:rsidR="00000000" w:rsidRPr="00000000">
              <w:rPr>
                <w:b w:val="0"/>
                <w:bCs w:val="0"/>
                <w:color w:val="222222"/>
                <w:sz w:val="20"/>
                <w:szCs w:val="20"/>
                <w:rtl w:val="0"/>
              </w:rPr>
              <w:t xml:space="preserve">After the batch has started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B">
            <w:pPr>
              <w:rPr/>
            </w:pPr>
            <w:r w:rsidDel="00000000" w:rsidR="00000000" w:rsidRPr="00000000">
              <w:rPr>
                <w:b w:val="0"/>
                <w:bCs w:val="0"/>
                <w:color w:val="222222"/>
                <w:sz w:val="20"/>
                <w:szCs w:val="20"/>
                <w:rtl w:val="0"/>
              </w:rPr>
              <w:t xml:space="preserve">No refund; a one-time transfer to a future batch may be offered at the Training Head's discretion</w:t>
            </w:r>
            <w:r w:rsidDel="00000000" w:rsidR="00000000" w:rsidRPr="00000000">
              <w:rPr>
                <w:rtl w:val="0"/>
              </w:rPr>
            </w:r>
          </w:p>
        </w:tc>
      </w:tr>
    </w:tbl>
    <w:p w:rsidR="00000000" w:rsidDel="00000000" w:rsidP="00000000" w:rsidRDefault="00000000" w:rsidRPr="00000000" w14:paraId="0000003C">
      <w:pPr>
        <w:spacing w:after="120" w:before="280" w:lineRule="auto"/>
        <w:rPr/>
      </w:pPr>
      <w:r w:rsidDel="00000000" w:rsidR="00000000" w:rsidRPr="00000000">
        <w:rPr>
          <w:b w:val="1"/>
          <w:bCs w:val="1"/>
          <w:color w:val="1f3864"/>
          <w:sz w:val="22"/>
          <w:szCs w:val="22"/>
          <w:rtl w:val="0"/>
        </w:rPr>
        <w:t xml:space="preserve">7. NON-REFUNDABLE ITEMS</w:t>
      </w:r>
      <w:r w:rsidDel="00000000" w:rsidR="00000000" w:rsidRPr="00000000">
        <w:rPr>
          <w:rtl w:val="0"/>
        </w:rPr>
      </w:r>
    </w:p>
    <w:p w:rsidR="00000000" w:rsidDel="00000000" w:rsidP="00000000" w:rsidRDefault="00000000" w:rsidRPr="00000000" w14:paraId="0000003D">
      <w:pPr>
        <w:spacing w:after="100" w:line="290" w:lineRule="auto"/>
        <w:ind w:left="450" w:hanging="260"/>
        <w:rPr/>
      </w:pPr>
      <w:r w:rsidDel="00000000" w:rsidR="00000000" w:rsidRPr="00000000">
        <w:rPr>
          <w:sz w:val="21"/>
          <w:szCs w:val="21"/>
          <w:rtl w:val="0"/>
        </w:rPr>
        <w:t xml:space="preserve">•Any milestone or deliverable already accepted by the client</w:t>
      </w:r>
      <w:r w:rsidDel="00000000" w:rsidR="00000000" w:rsidRPr="00000000">
        <w:rPr>
          <w:rtl w:val="0"/>
        </w:rPr>
      </w:r>
    </w:p>
    <w:p w:rsidR="00000000" w:rsidDel="00000000" w:rsidP="00000000" w:rsidRDefault="00000000" w:rsidRPr="00000000" w14:paraId="0000003E">
      <w:pPr>
        <w:spacing w:after="100" w:line="290" w:lineRule="auto"/>
        <w:ind w:left="450" w:hanging="260"/>
        <w:rPr/>
      </w:pPr>
      <w:r w:rsidDel="00000000" w:rsidR="00000000" w:rsidRPr="00000000">
        <w:rPr>
          <w:sz w:val="21"/>
          <w:szCs w:val="21"/>
          <w:rtl w:val="0"/>
        </w:rPr>
        <w:t xml:space="preserve">•Third-party costs already incurred on the client's behalf (licenses, domain registrations, paid API credits) unless recoverable from that third party</w:t>
      </w:r>
      <w:r w:rsidDel="00000000" w:rsidR="00000000" w:rsidRPr="00000000">
        <w:rPr>
          <w:rtl w:val="0"/>
        </w:rPr>
      </w:r>
    </w:p>
    <w:p w:rsidR="00000000" w:rsidDel="00000000" w:rsidP="00000000" w:rsidRDefault="00000000" w:rsidRPr="00000000" w14:paraId="0000003F">
      <w:pPr>
        <w:spacing w:after="100" w:line="290" w:lineRule="auto"/>
        <w:ind w:left="450" w:hanging="260"/>
        <w:rPr/>
      </w:pPr>
      <w:r w:rsidDel="00000000" w:rsidR="00000000" w:rsidRPr="00000000">
        <w:rPr>
          <w:sz w:val="21"/>
          <w:szCs w:val="21"/>
          <w:rtl w:val="0"/>
        </w:rPr>
        <w:t xml:space="preserve">•Custom-configured software, once development work has genuinely begun, beyond the pro-rata calculation in Section 5</w:t>
      </w:r>
      <w:r w:rsidDel="00000000" w:rsidR="00000000" w:rsidRPr="00000000">
        <w:rPr>
          <w:rtl w:val="0"/>
        </w:rPr>
      </w:r>
    </w:p>
    <w:p w:rsidR="00000000" w:rsidDel="00000000" w:rsidP="00000000" w:rsidRDefault="00000000" w:rsidRPr="00000000" w14:paraId="00000040">
      <w:pPr>
        <w:spacing w:after="120" w:before="280" w:lineRule="auto"/>
        <w:rPr/>
      </w:pPr>
      <w:r w:rsidDel="00000000" w:rsidR="00000000" w:rsidRPr="00000000">
        <w:rPr>
          <w:b w:val="1"/>
          <w:bCs w:val="1"/>
          <w:color w:val="1f3864"/>
          <w:sz w:val="22"/>
          <w:szCs w:val="22"/>
          <w:rtl w:val="0"/>
        </w:rPr>
        <w:t xml:space="preserve">8. PAYMENT &amp; COMMERCIAL TERMS</w:t>
      </w:r>
      <w:r w:rsidDel="00000000" w:rsidR="00000000" w:rsidRPr="00000000">
        <w:rPr>
          <w:rtl w:val="0"/>
        </w:rPr>
      </w:r>
    </w:p>
    <w:p w:rsidR="00000000" w:rsidDel="00000000" w:rsidP="00000000" w:rsidRDefault="00000000" w:rsidRPr="00000000" w14:paraId="00000041">
      <w:pPr>
        <w:spacing w:after="130" w:line="300" w:lineRule="auto"/>
        <w:ind w:left="450" w:hanging="360"/>
        <w:jc w:val="both"/>
        <w:rPr/>
      </w:pPr>
      <w:r w:rsidDel="00000000" w:rsidR="00000000" w:rsidRPr="00000000">
        <w:rPr>
          <w:b w:val="1"/>
          <w:bCs w:val="1"/>
          <w:sz w:val="21"/>
          <w:szCs w:val="21"/>
          <w:rtl w:val="0"/>
        </w:rPr>
        <w:t xml:space="preserve">8.1</w:t>
      </w:r>
      <w:r w:rsidDel="00000000" w:rsidR="00000000" w:rsidRPr="00000000">
        <w:rPr>
          <w:sz w:val="21"/>
          <w:szCs w:val="21"/>
          <w:rtl w:val="0"/>
        </w:rPr>
        <w:t xml:space="preserve">Approved refunds are processed to the original payment method within [15 business days] of approval.</w:t>
      </w:r>
      <w:r w:rsidDel="00000000" w:rsidR="00000000" w:rsidRPr="00000000">
        <w:rPr>
          <w:rtl w:val="0"/>
        </w:rPr>
      </w:r>
    </w:p>
    <w:p w:rsidR="00000000" w:rsidDel="00000000" w:rsidP="00000000" w:rsidRDefault="00000000" w:rsidRPr="00000000" w14:paraId="00000042">
      <w:pPr>
        <w:spacing w:after="130" w:line="300" w:lineRule="auto"/>
        <w:ind w:left="450" w:hanging="360"/>
        <w:jc w:val="both"/>
        <w:rPr/>
      </w:pPr>
      <w:r w:rsidDel="00000000" w:rsidR="00000000" w:rsidRPr="00000000">
        <w:rPr>
          <w:b w:val="1"/>
          <w:bCs w:val="1"/>
          <w:sz w:val="21"/>
          <w:szCs w:val="21"/>
          <w:rtl w:val="0"/>
        </w:rPr>
        <w:t xml:space="preserve">8.2</w:t>
      </w:r>
      <w:r w:rsidDel="00000000" w:rsidR="00000000" w:rsidRPr="00000000">
        <w:rPr>
          <w:sz w:val="21"/>
          <w:szCs w:val="21"/>
          <w:rtl w:val="0"/>
        </w:rPr>
        <w:t xml:space="preserve">Where a refund is due in a currency different from the original payment (e.g., due to bank/gateway constraints), the refund will use the same foreign exchange rate reference policy applied at the time of original payment.</w:t>
      </w:r>
      <w:r w:rsidDel="00000000" w:rsidR="00000000" w:rsidRPr="00000000">
        <w:rPr>
          <w:rtl w:val="0"/>
        </w:rPr>
      </w:r>
    </w:p>
    <w:p w:rsidR="00000000" w:rsidDel="00000000" w:rsidP="00000000" w:rsidRDefault="00000000" w:rsidRPr="00000000" w14:paraId="00000043">
      <w:pPr>
        <w:spacing w:after="120" w:before="280" w:lineRule="auto"/>
        <w:rPr/>
      </w:pPr>
      <w:r w:rsidDel="00000000" w:rsidR="00000000" w:rsidRPr="00000000">
        <w:rPr>
          <w:b w:val="1"/>
          <w:bCs w:val="1"/>
          <w:color w:val="1f3864"/>
          <w:sz w:val="22"/>
          <w:szCs w:val="22"/>
          <w:rtl w:val="0"/>
        </w:rPr>
        <w:t xml:space="preserve">9. HOW TO REQUEST A CANCELLATION OR REFUND</w:t>
      </w:r>
      <w:r w:rsidDel="00000000" w:rsidR="00000000" w:rsidRPr="00000000">
        <w:rPr>
          <w:rtl w:val="0"/>
        </w:rPr>
      </w:r>
    </w:p>
    <w:p w:rsidR="00000000" w:rsidDel="00000000" w:rsidP="00000000" w:rsidRDefault="00000000" w:rsidRPr="00000000" w14:paraId="00000044">
      <w:pPr>
        <w:spacing w:after="130" w:line="300" w:lineRule="auto"/>
        <w:ind w:left="450" w:hanging="360"/>
        <w:jc w:val="both"/>
        <w:rPr/>
      </w:pPr>
      <w:r w:rsidDel="00000000" w:rsidR="00000000" w:rsidRPr="00000000">
        <w:rPr>
          <w:b w:val="1"/>
          <w:bCs w:val="1"/>
          <w:sz w:val="21"/>
          <w:szCs w:val="21"/>
          <w:rtl w:val="0"/>
        </w:rPr>
        <w:t xml:space="preserve">9.1</w:t>
      </w:r>
      <w:r w:rsidDel="00000000" w:rsidR="00000000" w:rsidRPr="00000000">
        <w:rPr>
          <w:sz w:val="21"/>
          <w:szCs w:val="21"/>
          <w:rtl w:val="0"/>
        </w:rPr>
        <w:t xml:space="preserve">Send a written request to accounts@yashorbit.com or your account manager, stating the engagement/order reference and reason for cancellation. We will confirm receipt within [3 business days] and provide a refund decision within [10 business days].</w:t>
      </w:r>
      <w:r w:rsidDel="00000000" w:rsidR="00000000" w:rsidRPr="00000000">
        <w:rPr>
          <w:rtl w:val="0"/>
        </w:rPr>
      </w:r>
    </w:p>
    <w:p w:rsidR="00000000" w:rsidDel="00000000" w:rsidP="00000000" w:rsidRDefault="00000000" w:rsidRPr="00000000" w14:paraId="00000045">
      <w:pPr>
        <w:spacing w:after="120" w:before="280" w:lineRule="auto"/>
        <w:rPr/>
      </w:pPr>
      <w:r w:rsidDel="00000000" w:rsidR="00000000" w:rsidRPr="00000000">
        <w:rPr>
          <w:b w:val="1"/>
          <w:bCs w:val="1"/>
          <w:color w:val="1f3864"/>
          <w:sz w:val="22"/>
          <w:szCs w:val="22"/>
          <w:rtl w:val="0"/>
        </w:rPr>
        <w:t xml:space="preserve">10. COMPLIANCE REQUIREMENTS</w:t>
      </w:r>
      <w:r w:rsidDel="00000000" w:rsidR="00000000" w:rsidRPr="00000000">
        <w:rPr>
          <w:rtl w:val="0"/>
        </w:rPr>
      </w:r>
    </w:p>
    <w:p w:rsidR="00000000" w:rsidDel="00000000" w:rsidP="00000000" w:rsidRDefault="00000000" w:rsidRPr="00000000" w14:paraId="00000046">
      <w:pPr>
        <w:spacing w:after="130" w:line="300" w:lineRule="auto"/>
        <w:ind w:left="450" w:hanging="360"/>
        <w:jc w:val="both"/>
        <w:rPr/>
      </w:pPr>
      <w:r w:rsidDel="00000000" w:rsidR="00000000" w:rsidRPr="00000000">
        <w:rPr>
          <w:b w:val="1"/>
          <w:bCs w:val="1"/>
          <w:sz w:val="21"/>
          <w:szCs w:val="21"/>
          <w:rtl w:val="0"/>
        </w:rPr>
        <w:t xml:space="preserve">10.1</w:t>
      </w:r>
      <w:r w:rsidDel="00000000" w:rsidR="00000000" w:rsidRPr="00000000">
        <w:rPr>
          <w:sz w:val="21"/>
          <w:szCs w:val="21"/>
          <w:rtl w:val="0"/>
        </w:rPr>
        <w:t xml:space="preserve">This Policy is designed to be consistent with the Consumer Protection Act, 2019 and the Consumer Protection (E-Commerce) Rules, 2020, to the extent they apply to any direct digital sales made via our Site.</w:t>
      </w:r>
      <w:r w:rsidDel="00000000" w:rsidR="00000000" w:rsidRPr="00000000">
        <w:rPr>
          <w:rtl w:val="0"/>
        </w:rPr>
      </w:r>
    </w:p>
    <w:p w:rsidR="00000000" w:rsidDel="00000000" w:rsidP="00000000" w:rsidRDefault="00000000" w:rsidRPr="00000000" w14:paraId="00000047">
      <w:pPr>
        <w:spacing w:after="120" w:before="280" w:lineRule="auto"/>
        <w:rPr/>
      </w:pPr>
      <w:r w:rsidDel="00000000" w:rsidR="00000000" w:rsidRPr="00000000">
        <w:rPr>
          <w:b w:val="1"/>
          <w:bCs w:val="1"/>
          <w:color w:val="1f3864"/>
          <w:sz w:val="22"/>
          <w:szCs w:val="22"/>
          <w:rtl w:val="0"/>
        </w:rPr>
        <w:t xml:space="preserve">11. DISPUTE RESOLUTION</w:t>
      </w:r>
      <w:r w:rsidDel="00000000" w:rsidR="00000000" w:rsidRPr="00000000">
        <w:rPr>
          <w:rtl w:val="0"/>
        </w:rPr>
      </w:r>
    </w:p>
    <w:p w:rsidR="00000000" w:rsidDel="00000000" w:rsidP="00000000" w:rsidRDefault="00000000" w:rsidRPr="00000000" w14:paraId="00000048">
      <w:pPr>
        <w:spacing w:after="130" w:line="300" w:lineRule="auto"/>
        <w:ind w:left="450" w:hanging="360"/>
        <w:jc w:val="both"/>
        <w:rPr/>
      </w:pPr>
      <w:r w:rsidDel="00000000" w:rsidR="00000000" w:rsidRPr="00000000">
        <w:rPr>
          <w:b w:val="1"/>
          <w:bCs w:val="1"/>
          <w:sz w:val="21"/>
          <w:szCs w:val="21"/>
          <w:rtl w:val="0"/>
        </w:rPr>
        <w:t xml:space="preserve">11.1</w:t>
      </w:r>
      <w:r w:rsidDel="00000000" w:rsidR="00000000" w:rsidRPr="00000000">
        <w:rPr>
          <w:sz w:val="21"/>
          <w:szCs w:val="21"/>
          <w:rtl w:val="0"/>
        </w:rPr>
        <w:t xml:space="preserve">If you disagree with a refund decision, you may escalate in writing to legal@yashorbit.com for a second review before pursuing the dispute resolution process in your Client Service Agreement or these Terms.</w:t>
      </w:r>
      <w:r w:rsidDel="00000000" w:rsidR="00000000" w:rsidRPr="00000000">
        <w:rPr>
          <w:rtl w:val="0"/>
        </w:rPr>
      </w:r>
    </w:p>
    <w:p w:rsidR="00000000" w:rsidDel="00000000" w:rsidP="00000000" w:rsidRDefault="00000000" w:rsidRPr="00000000" w14:paraId="00000049">
      <w:pPr>
        <w:spacing w:after="120" w:before="280" w:lineRule="auto"/>
        <w:rPr/>
      </w:pPr>
      <w:r w:rsidDel="00000000" w:rsidR="00000000" w:rsidRPr="00000000">
        <w:rPr>
          <w:b w:val="1"/>
          <w:bCs w:val="1"/>
          <w:color w:val="1f3864"/>
          <w:sz w:val="22"/>
          <w:szCs w:val="22"/>
          <w:rtl w:val="0"/>
        </w:rPr>
        <w:t xml:space="preserve">12. LIMITATION OF LIABILITY</w:t>
      </w:r>
      <w:r w:rsidDel="00000000" w:rsidR="00000000" w:rsidRPr="00000000">
        <w:rPr>
          <w:rtl w:val="0"/>
        </w:rPr>
      </w:r>
    </w:p>
    <w:p w:rsidR="00000000" w:rsidDel="00000000" w:rsidP="00000000" w:rsidRDefault="00000000" w:rsidRPr="00000000" w14:paraId="0000004A">
      <w:pPr>
        <w:spacing w:after="130" w:line="300" w:lineRule="auto"/>
        <w:ind w:left="450" w:hanging="360"/>
        <w:jc w:val="both"/>
        <w:rPr/>
      </w:pPr>
      <w:r w:rsidDel="00000000" w:rsidR="00000000" w:rsidRPr="00000000">
        <w:rPr>
          <w:b w:val="1"/>
          <w:bCs w:val="1"/>
          <w:sz w:val="21"/>
          <w:szCs w:val="21"/>
          <w:rtl w:val="0"/>
        </w:rPr>
        <w:t xml:space="preserve">12.1</w:t>
      </w:r>
      <w:r w:rsidDel="00000000" w:rsidR="00000000" w:rsidRPr="00000000">
        <w:rPr>
          <w:sz w:val="21"/>
          <w:szCs w:val="21"/>
          <w:rtl w:val="0"/>
        </w:rPr>
        <w:t xml:space="preserve">YashOrbit's total liability for any refund-related claim shall not exceed the amount actually paid by the client for the specific engagement or purchase in question.</w:t>
      </w:r>
      <w:r w:rsidDel="00000000" w:rsidR="00000000" w:rsidRPr="00000000">
        <w:rPr>
          <w:rtl w:val="0"/>
        </w:rPr>
      </w:r>
    </w:p>
    <w:p w:rsidR="00000000" w:rsidDel="00000000" w:rsidP="00000000" w:rsidRDefault="00000000" w:rsidRPr="00000000" w14:paraId="0000004B">
      <w:pPr>
        <w:spacing w:after="120" w:before="280" w:lineRule="auto"/>
        <w:rPr/>
      </w:pPr>
      <w:r w:rsidDel="00000000" w:rsidR="00000000" w:rsidRPr="00000000">
        <w:rPr>
          <w:b w:val="1"/>
          <w:bCs w:val="1"/>
          <w:color w:val="1f3864"/>
          <w:sz w:val="22"/>
          <w:szCs w:val="22"/>
          <w:rtl w:val="0"/>
        </w:rPr>
        <w:t xml:space="preserve">13. GOVERNING LAW &amp; JURISDICTION</w:t>
      </w:r>
      <w:r w:rsidDel="00000000" w:rsidR="00000000" w:rsidRPr="00000000">
        <w:rPr>
          <w:rtl w:val="0"/>
        </w:rPr>
      </w:r>
    </w:p>
    <w:p w:rsidR="00000000" w:rsidDel="00000000" w:rsidP="00000000" w:rsidRDefault="00000000" w:rsidRPr="00000000" w14:paraId="0000004C">
      <w:pPr>
        <w:spacing w:after="130" w:line="300" w:lineRule="auto"/>
        <w:ind w:left="450" w:hanging="360"/>
        <w:jc w:val="both"/>
        <w:rPr/>
      </w:pPr>
      <w:r w:rsidDel="00000000" w:rsidR="00000000" w:rsidRPr="00000000">
        <w:rPr>
          <w:b w:val="1"/>
          <w:bCs w:val="1"/>
          <w:sz w:val="21"/>
          <w:szCs w:val="21"/>
          <w:rtl w:val="0"/>
        </w:rPr>
        <w:t xml:space="preserve">13.1</w:t>
      </w:r>
      <w:r w:rsidDel="00000000" w:rsidR="00000000" w:rsidRPr="00000000">
        <w:rPr>
          <w:sz w:val="21"/>
          <w:szCs w:val="21"/>
          <w:rtl w:val="0"/>
        </w:rPr>
        <w:t xml:space="preserve">This Policy is governed by the laws of India, with disputes subject to the jurisdiction stated in the applicable Client Service Agreement or, where none exists, our Terms &amp; Conditions.</w:t>
      </w:r>
      <w:r w:rsidDel="00000000" w:rsidR="00000000" w:rsidRPr="00000000">
        <w:rPr>
          <w:rtl w:val="0"/>
        </w:rPr>
      </w:r>
    </w:p>
    <w:p w:rsidR="00000000" w:rsidDel="00000000" w:rsidP="00000000" w:rsidRDefault="00000000" w:rsidRPr="00000000" w14:paraId="0000004D">
      <w:pPr>
        <w:spacing w:after="120" w:before="280" w:lineRule="auto"/>
        <w:rPr/>
      </w:pPr>
      <w:r w:rsidDel="00000000" w:rsidR="00000000" w:rsidRPr="00000000">
        <w:rPr>
          <w:b w:val="1"/>
          <w:bCs w:val="1"/>
          <w:color w:val="1f3864"/>
          <w:sz w:val="22"/>
          <w:szCs w:val="22"/>
          <w:rtl w:val="0"/>
        </w:rPr>
        <w:t xml:space="preserve">14. AMENDMENT PROCESS</w:t>
      </w:r>
      <w:r w:rsidDel="00000000" w:rsidR="00000000" w:rsidRPr="00000000">
        <w:rPr>
          <w:rtl w:val="0"/>
        </w:rPr>
      </w:r>
    </w:p>
    <w:p w:rsidR="00000000" w:rsidDel="00000000" w:rsidP="00000000" w:rsidRDefault="00000000" w:rsidRPr="00000000" w14:paraId="0000004E">
      <w:pPr>
        <w:spacing w:after="130" w:line="300" w:lineRule="auto"/>
        <w:ind w:left="450" w:hanging="360"/>
        <w:jc w:val="both"/>
        <w:rPr/>
      </w:pPr>
      <w:r w:rsidDel="00000000" w:rsidR="00000000" w:rsidRPr="00000000">
        <w:rPr>
          <w:b w:val="1"/>
          <w:bCs w:val="1"/>
          <w:sz w:val="21"/>
          <w:szCs w:val="21"/>
          <w:rtl w:val="0"/>
        </w:rPr>
        <w:t xml:space="preserve">14.1</w:t>
      </w:r>
      <w:r w:rsidDel="00000000" w:rsidR="00000000" w:rsidRPr="00000000">
        <w:rPr>
          <w:sz w:val="21"/>
          <w:szCs w:val="21"/>
          <w:rtl w:val="0"/>
        </w:rPr>
        <w:t xml:space="preserve">We may revise this Policy from time to time. The terms in effect at the time you sign your SOW or enrollment agreement govern that specific engagement, even if this Policy is later updated.</w:t>
      </w:r>
      <w:r w:rsidDel="00000000" w:rsidR="00000000" w:rsidRPr="00000000">
        <w:rPr>
          <w:rtl w:val="0"/>
        </w:rPr>
      </w:r>
    </w:p>
    <w:p w:rsidR="00000000" w:rsidDel="00000000" w:rsidP="00000000" w:rsidRDefault="00000000" w:rsidRPr="00000000" w14:paraId="0000004F">
      <w:pPr>
        <w:spacing w:after="120" w:before="280" w:lineRule="auto"/>
        <w:rPr/>
      </w:pPr>
      <w:r w:rsidDel="00000000" w:rsidR="00000000" w:rsidRPr="00000000">
        <w:rPr>
          <w:b w:val="1"/>
          <w:bCs w:val="1"/>
          <w:color w:val="1f3864"/>
          <w:sz w:val="22"/>
          <w:szCs w:val="22"/>
          <w:rtl w:val="0"/>
        </w:rPr>
        <w:t xml:space="preserve">15. FREQUENTLY ASKED QUESTIONS</w:t>
      </w:r>
      <w:r w:rsidDel="00000000" w:rsidR="00000000" w:rsidRPr="00000000">
        <w:rPr>
          <w:rtl w:val="0"/>
        </w:rPr>
      </w:r>
    </w:p>
    <w:p w:rsidR="00000000" w:rsidDel="00000000" w:rsidP="00000000" w:rsidRDefault="00000000" w:rsidRPr="00000000" w14:paraId="00000050">
      <w:pPr>
        <w:spacing w:after="120" w:before="260" w:lineRule="auto"/>
        <w:rPr/>
      </w:pPr>
      <w:r w:rsidDel="00000000" w:rsidR="00000000" w:rsidRPr="00000000">
        <w:rPr>
          <w:b w:val="1"/>
          <w:bCs w:val="1"/>
          <w:color w:val="1f3864"/>
          <w:sz w:val="24"/>
          <w:szCs w:val="24"/>
          <w:rtl w:val="0"/>
        </w:rPr>
        <w:t xml:space="preserve">Can I cancel a subscription-based (SaaS) engagement mid-cycle?</w:t>
      </w:r>
      <w:r w:rsidDel="00000000" w:rsidR="00000000" w:rsidRPr="00000000">
        <w:rPr>
          <w:rtl w:val="0"/>
        </w:rPr>
      </w:r>
    </w:p>
    <w:p w:rsidR="00000000" w:rsidDel="00000000" w:rsidP="00000000" w:rsidRDefault="00000000" w:rsidRPr="00000000" w14:paraId="00000051">
      <w:pPr>
        <w:spacing w:after="160" w:line="300" w:lineRule="auto"/>
        <w:rPr/>
      </w:pPr>
      <w:r w:rsidDel="00000000" w:rsidR="00000000" w:rsidRPr="00000000">
        <w:rPr>
          <w:sz w:val="21"/>
          <w:szCs w:val="21"/>
          <w:rtl w:val="0"/>
        </w:rPr>
        <w:t xml:space="preserve">Yes, but subscription fees already billed for the current billing cycle are generally non-refundable, consistent with standard SaaS practice — check your specific subscription agreement for exact terms.</w:t>
      </w:r>
      <w:r w:rsidDel="00000000" w:rsidR="00000000" w:rsidRPr="00000000">
        <w:rPr>
          <w:rtl w:val="0"/>
        </w:rPr>
      </w:r>
    </w:p>
    <w:p w:rsidR="00000000" w:rsidDel="00000000" w:rsidP="00000000" w:rsidRDefault="00000000" w:rsidRPr="00000000" w14:paraId="00000052">
      <w:pPr>
        <w:spacing w:after="120" w:before="260" w:lineRule="auto"/>
        <w:rPr/>
      </w:pPr>
      <w:r w:rsidDel="00000000" w:rsidR="00000000" w:rsidRPr="00000000">
        <w:rPr>
          <w:b w:val="1"/>
          <w:bCs w:val="1"/>
          <w:color w:val="1f3864"/>
          <w:sz w:val="24"/>
          <w:szCs w:val="24"/>
          <w:rtl w:val="0"/>
        </w:rPr>
        <w:t xml:space="preserve">What if YashOrbit cancels the engagement, not the client?</w:t>
      </w:r>
      <w:r w:rsidDel="00000000" w:rsidR="00000000" w:rsidRPr="00000000">
        <w:rPr>
          <w:rtl w:val="0"/>
        </w:rPr>
      </w:r>
    </w:p>
    <w:p w:rsidR="00000000" w:rsidDel="00000000" w:rsidP="00000000" w:rsidRDefault="00000000" w:rsidRPr="00000000" w14:paraId="00000053">
      <w:pPr>
        <w:spacing w:after="160" w:line="300" w:lineRule="auto"/>
        <w:rPr/>
      </w:pPr>
      <w:r w:rsidDel="00000000" w:rsidR="00000000" w:rsidRPr="00000000">
        <w:rPr>
          <w:sz w:val="21"/>
          <w:szCs w:val="21"/>
          <w:rtl w:val="0"/>
        </w:rPr>
        <w:t xml:space="preserve">If YashOrbit cancels for reasons other than client breach, the client receives a full refund of any amount paid for undelivered work, with no processing fee deducted.</w:t>
      </w:r>
      <w:r w:rsidDel="00000000" w:rsidR="00000000" w:rsidRPr="00000000">
        <w:rPr>
          <w:rtl w:val="0"/>
        </w:rPr>
      </w:r>
    </w:p>
    <w:sectPr>
      <w:footerReference r:id="rId7" w:type="default"/>
      <w:pgSz w:h="16838" w:w="11906" w:orient="portrait"/>
      <w:pgMar w:bottom="1100" w:top="11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of </w:t>
    </w:r>
    <w:r w:rsidDel="00000000" w:rsidR="00000000" w:rsidRPr="00000000">
      <w:rPr>
        <w:color w:val="999999"/>
        <w:sz w:val="16"/>
        <w:szCs w:val="16"/>
      </w:rPr>
      <w:fldChar w:fldCharType="begin"/>
      <w:instrText xml:space="preserve">NUMPAGES</w:instrText>
      <w:fldChar w:fldCharType="separate"/>
      <w:fldChar w:fldCharType="end"/>
    </w:r>
    <w:r w:rsidDel="00000000" w:rsidR="00000000" w:rsidRPr="00000000">
      <w:rPr>
        <w:color w:val="999999"/>
        <w:sz w:val="16"/>
        <w:szCs w:val="16"/>
        <w:rtl w:val="0"/>
      </w:rPr>
      <w:t xml:space="preserve">   |   Refund &amp; Cancellation Policy — Public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MvsrydDCTe++w1kctl+SlIS2w==">CgMxLjA4AHIhMTd6S2o4Z3VGR0xKLUViWFpJYmR2RjVZM3FTYm5WMkpQ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2026-08-07T14:30:52.768Z</dcterms:created>
  <dc:creator>Un-named</dc:creator>
</cp:coreProperties>
</file>

<file path=docProps/custom.xml><?xml version="1.0" encoding="utf-8"?>
<Properties xmlns="http://schemas.openxmlformats.org/officeDocument/2006/custom-properties" xmlns:vt="http://schemas.openxmlformats.org/officeDocument/2006/docPropsVTypes"/>
</file>