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m5gjdt27637i" w:id="0"/>
      <w:bookmarkEnd w:id="0"/>
      <w:r w:rsidDel="00000000" w:rsidR="00000000" w:rsidRPr="00000000">
        <w:rPr>
          <w:sz w:val="50"/>
          <w:szCs w:val="50"/>
          <w:rtl w:val="0"/>
        </w:rPr>
        <w:t xml:space="preserve">5 points everyone should remember about safeguarding policies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safeguarding policies everyone should follow the rules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 create better environment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Everyone should know about the safeguarding policies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should use the fire extinguisher incase fire occurs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 to understand and read the safeguarding policies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https://docs.google.com/document/d/17Mt5Brn2RaqRJmV8L89i3lmzdF7HCZ8mgcXBFmtCAMw/edit?usp=sharing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Mt5Brn2RaqRJmV8L89i3lmzdF7HCZ8mgcXBFmtCAM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