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9E" w:rsidRDefault="00C7799E" w:rsidP="00610DA4">
      <w:pPr>
        <w:pStyle w:val="Heading1"/>
      </w:pPr>
      <w:bookmarkStart w:id="0" w:name="_Toc468787694"/>
      <w:r>
        <w:t>Implemented changes</w:t>
      </w:r>
    </w:p>
    <w:p w:rsidR="00C7799E" w:rsidRDefault="00C7799E" w:rsidP="00610DA4">
      <w:pPr>
        <w:pStyle w:val="Heading2"/>
      </w:pPr>
      <w:r>
        <w:t>Partitionin</w:t>
      </w:r>
      <w:bookmarkStart w:id="1" w:name="_GoBack"/>
      <w:bookmarkEnd w:id="1"/>
      <w:r>
        <w:t>g</w:t>
      </w:r>
    </w:p>
    <w:p w:rsidR="00C7799E" w:rsidRDefault="00C7799E" w:rsidP="00C7799E">
      <w:r>
        <w:t>Assigning the value “</w:t>
      </w:r>
      <w:r w:rsidRPr="00C7799E">
        <w:t>MaasLikeSen_P1logistic</w:t>
      </w:r>
      <w:r>
        <w:t xml:space="preserve">” to the </w:t>
      </w:r>
      <w:proofErr w:type="spellStart"/>
      <w:r>
        <w:t>ini</w:t>
      </w:r>
      <w:proofErr w:type="spellEnd"/>
      <w:r>
        <w:t xml:space="preserve"> variable </w:t>
      </w:r>
      <w:r w:rsidRPr="00C7799E">
        <w:t>P1_sen_model</w:t>
      </w:r>
      <w:r>
        <w:t xml:space="preserve"> make the algorithm to use a logistic function for P1 and the Maas approach for senescence. Note, the use of a logistic for the senescence was attempted but failed.</w:t>
      </w:r>
    </w:p>
    <w:p w:rsidR="00C7799E" w:rsidRDefault="00C7799E" w:rsidP="00C7799E">
      <w:r>
        <w:t>The logistic is defined over the support of GDD as</w:t>
      </w:r>
    </w:p>
    <w:p w:rsidR="00C7799E" w:rsidRDefault="00C7799E" w:rsidP="00C7799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L*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den>
          </m:f>
        </m:oMath>
      </m:oMathPara>
    </w:p>
    <w:p w:rsidR="00C7799E" w:rsidRDefault="003457AA" w:rsidP="00C7799E">
      <w:r>
        <w:rPr>
          <w:rFonts w:eastAsiaTheme="minorEastAsia"/>
        </w:rPr>
        <w:t xml:space="preserve">Where L is the curve maximum value, </w:t>
      </w:r>
      <w:r w:rsidR="00C7799E">
        <w:rPr>
          <w:rFonts w:eastAsiaTheme="minorEastAsia"/>
        </w:rPr>
        <w:t>x0</w:t>
      </w:r>
      <w:r w:rsidR="00C7799E">
        <w:t xml:space="preserve"> is the x-value of mid-point</w:t>
      </w:r>
      <w:r>
        <w:t xml:space="preserve">, and </w:t>
      </w:r>
      <w:r w:rsidR="00C7799E">
        <w:t>k is the steepness of the curve (negative values make the function to decrease)</w:t>
      </w:r>
      <w:r>
        <w:t>.</w:t>
      </w:r>
    </w:p>
    <w:p w:rsidR="00C7799E" w:rsidRDefault="003457AA" w:rsidP="00C7799E">
      <w:proofErr w:type="spellStart"/>
      <w:r>
        <w:t>Insteda</w:t>
      </w:r>
      <w:proofErr w:type="spellEnd"/>
      <w:r>
        <w:t xml:space="preserve"> of using x0 and steepness, i</w:t>
      </w:r>
      <w:r w:rsidR="00C7799E">
        <w:t xml:space="preserve">n the implantation the function is parametrized by </w:t>
      </w:r>
      <w:proofErr w:type="spellStart"/>
      <w:r>
        <w:t>x_min</w:t>
      </w:r>
      <w:proofErr w:type="spellEnd"/>
      <w:r>
        <w:t xml:space="preserve"> and </w:t>
      </w:r>
      <w:proofErr w:type="spellStart"/>
      <w:r>
        <w:t>x_max</w:t>
      </w:r>
      <w:proofErr w:type="spellEnd"/>
    </w:p>
    <w:p w:rsidR="00C7799E" w:rsidRDefault="00C7799E" w:rsidP="00C7799E">
      <w:r>
        <w:t>K = (</w:t>
      </w:r>
      <w:proofErr w:type="spellStart"/>
      <w:r>
        <w:t>C_</w:t>
      </w:r>
      <w:proofErr w:type="gramStart"/>
      <w:r>
        <w:t>min</w:t>
      </w:r>
      <w:proofErr w:type="gramEnd"/>
      <w:r>
        <w:t>-C_max</w:t>
      </w:r>
      <w:proofErr w:type="spellEnd"/>
      <w:r>
        <w:t>)/(</w:t>
      </w:r>
      <w:proofErr w:type="spellStart"/>
      <w:r>
        <w:t>x_max-x_min</w:t>
      </w:r>
      <w:proofErr w:type="spellEnd"/>
      <w:r>
        <w:t>)</w:t>
      </w:r>
    </w:p>
    <w:p w:rsidR="00C7799E" w:rsidRDefault="00C7799E" w:rsidP="00C7799E">
      <w:r>
        <w:t>X0 = 1/k*</w:t>
      </w:r>
      <w:proofErr w:type="spellStart"/>
      <w:r>
        <w:t>C_min</w:t>
      </w:r>
      <w:proofErr w:type="spellEnd"/>
      <w:r>
        <w:t xml:space="preserve"> + </w:t>
      </w:r>
      <w:proofErr w:type="spellStart"/>
      <w:r>
        <w:t>x_min</w:t>
      </w:r>
      <w:proofErr w:type="spellEnd"/>
    </w:p>
    <w:p w:rsidR="003457AA" w:rsidRDefault="003457AA" w:rsidP="003457AA">
      <w:proofErr w:type="spellStart"/>
      <w:r>
        <w:t>C_min</w:t>
      </w:r>
      <w:proofErr w:type="spellEnd"/>
      <w:r>
        <w:t xml:space="preserve"> = ln(1/cutoff-1)</w:t>
      </w:r>
    </w:p>
    <w:p w:rsidR="003457AA" w:rsidRDefault="003457AA" w:rsidP="003457AA">
      <w:proofErr w:type="spellStart"/>
      <w:r>
        <w:t>C_max</w:t>
      </w:r>
      <w:proofErr w:type="spellEnd"/>
      <w:r>
        <w:t>= ln(1/1-cutoff-1)</w:t>
      </w:r>
    </w:p>
    <w:p w:rsidR="00C7799E" w:rsidRDefault="003457AA" w:rsidP="00C7799E">
      <w:r>
        <w:t xml:space="preserve">Where </w:t>
      </w:r>
      <w:proofErr w:type="spellStart"/>
      <w:r>
        <w:t>cutoff</w:t>
      </w:r>
      <w:proofErr w:type="spellEnd"/>
      <w:r>
        <w:t xml:space="preserve"> is typically 0.01. </w:t>
      </w:r>
      <w:proofErr w:type="spellStart"/>
      <w:r>
        <w:t>Cutoff</w:t>
      </w:r>
      <w:proofErr w:type="spellEnd"/>
      <w:r>
        <w:t xml:space="preserve"> is used to numerically represent the asymptotic behaviour of the function.</w:t>
      </w:r>
    </w:p>
    <w:p w:rsidR="003457AA" w:rsidRDefault="003457AA" w:rsidP="00C7799E">
      <w:r>
        <w:t xml:space="preserve">Note that the free parameters used are a (for </w:t>
      </w:r>
      <w:proofErr w:type="spellStart"/>
      <w:r>
        <w:t>x_max</w:t>
      </w:r>
      <w:proofErr w:type="spellEnd"/>
      <w:r>
        <w:t xml:space="preserve">) and b (for L). </w:t>
      </w:r>
      <w:proofErr w:type="spellStart"/>
      <w:r>
        <w:t>x_min</w:t>
      </w:r>
      <w:proofErr w:type="spellEnd"/>
      <w:r>
        <w:t xml:space="preserve"> is </w:t>
      </w:r>
      <w:r w:rsidR="00610DA4">
        <w:t>the GDD at the beginning of the simulation, so always 0.</w:t>
      </w:r>
    </w:p>
    <w:p w:rsidR="007937C8" w:rsidRDefault="007937C8" w:rsidP="007937C8">
      <w:pPr>
        <w:pStyle w:val="Heading2"/>
      </w:pPr>
      <w:r>
        <w:t>Near future refinements</w:t>
      </w:r>
      <w:bookmarkEnd w:id="0"/>
    </w:p>
    <w:p w:rsidR="007937C8" w:rsidRPr="002872C6" w:rsidRDefault="007937C8" w:rsidP="007937C8">
      <w:r>
        <w:t>The following items require urgent attention:</w:t>
      </w:r>
    </w:p>
    <w:p w:rsidR="007937C8" w:rsidRDefault="007937C8" w:rsidP="007937C8">
      <w:pPr>
        <w:pStyle w:val="ListParagraph"/>
        <w:numPr>
          <w:ilvl w:val="0"/>
          <w:numId w:val="1"/>
        </w:numPr>
      </w:pPr>
      <w:r>
        <w:t>Computation of J for senescence (and first guesses);</w:t>
      </w:r>
    </w:p>
    <w:p w:rsidR="007937C8" w:rsidRDefault="007937C8" w:rsidP="007937C8">
      <w:pPr>
        <w:pStyle w:val="ListParagraph"/>
        <w:numPr>
          <w:ilvl w:val="0"/>
          <w:numId w:val="1"/>
        </w:numPr>
      </w:pPr>
      <w:r>
        <w:t xml:space="preserve">Computation of reasonable first guesses for </w:t>
      </w:r>
      <w:proofErr w:type="spellStart"/>
      <w:r>
        <w:t>a,b,c</w:t>
      </w:r>
      <w:proofErr w:type="spellEnd"/>
      <w:r>
        <w:t xml:space="preserve"> and d. Parameter c and a can be estimated as the GDD between SOS and time of max from phenology;</w:t>
      </w:r>
    </w:p>
    <w:p w:rsidR="007937C8" w:rsidRDefault="007937C8" w:rsidP="007937C8">
      <w:pPr>
        <w:pStyle w:val="ListParagraph"/>
        <w:numPr>
          <w:ilvl w:val="0"/>
          <w:numId w:val="1"/>
        </w:numPr>
      </w:pPr>
      <w:r>
        <w:t>Different approach to compute water stress reduction factor;</w:t>
      </w:r>
    </w:p>
    <w:p w:rsidR="007937C8" w:rsidRDefault="007937C8" w:rsidP="007937C8">
      <w:pPr>
        <w:pStyle w:val="ListParagraph"/>
        <w:numPr>
          <w:ilvl w:val="0"/>
          <w:numId w:val="1"/>
        </w:numPr>
      </w:pPr>
      <w:r>
        <w:t>Test of model inversion on the full database of flux measurements.</w:t>
      </w:r>
    </w:p>
    <w:p w:rsidR="00610DA4" w:rsidRDefault="00610DA4" w:rsidP="00610DA4">
      <w:pPr>
        <w:pStyle w:val="Heading1"/>
      </w:pPr>
      <w:r>
        <w:t>OLD reasoning</w:t>
      </w:r>
    </w:p>
    <w:p w:rsidR="00E76CD1" w:rsidRDefault="00621212" w:rsidP="00621212">
      <w:pPr>
        <w:pStyle w:val="Heading2"/>
      </w:pPr>
      <w:r>
        <w:t xml:space="preserve">Partitioning </w:t>
      </w:r>
    </w:p>
    <w:p w:rsidR="00621212" w:rsidRDefault="00621212" w:rsidP="00621212">
      <w:r>
        <w:t xml:space="preserve">Partitioning into leaves is modelled with LUT (as a function of </w:t>
      </w:r>
      <w:r w:rsidRPr="00621212">
        <w:t>development stage</w:t>
      </w:r>
      <w:r>
        <w:t>, ranging from 0 to 2, 1 is flowering) in WOFOST. The functions can be approximated by logistics.</w:t>
      </w:r>
    </w:p>
    <w:p w:rsidR="00621212" w:rsidRPr="00AB32E8" w:rsidRDefault="00621212" w:rsidP="00621212">
      <w:pPr>
        <w:rPr>
          <w:highlight w:val="yellow"/>
        </w:rPr>
      </w:pPr>
      <w:r w:rsidRPr="00AB32E8">
        <w:rPr>
          <w:highlight w:val="yellow"/>
        </w:rPr>
        <w:t>Note that at the beginning P1 is never 1 in WOFOST because there is also root allocation</w:t>
      </w:r>
      <w:r w:rsidR="00AB32E8" w:rsidRPr="00AB32E8">
        <w:rPr>
          <w:highlight w:val="yellow"/>
        </w:rPr>
        <w:t>.</w:t>
      </w:r>
    </w:p>
    <w:p w:rsidR="00AB32E8" w:rsidRPr="00621212" w:rsidRDefault="00AB32E8" w:rsidP="00621212">
      <w:r w:rsidRPr="00AB32E8">
        <w:rPr>
          <w:highlight w:val="yellow"/>
        </w:rPr>
        <w:t>We would probably need to make a distinction between annual crops and perennial grassland (perennials may have root system already in place).</w:t>
      </w:r>
      <w:r>
        <w:t xml:space="preserve"> In addition, the aboveground biomass of crop is partitioned into stems as well, while for grassland it is mostly leaves.</w:t>
      </w:r>
    </w:p>
    <w:p w:rsidR="007937C8" w:rsidRDefault="007937C8" w:rsidP="007937C8">
      <w:pPr>
        <w:pStyle w:val="Heading2"/>
      </w:pPr>
      <w:r>
        <w:t>Senescence literature review</w:t>
      </w:r>
    </w:p>
    <w:p w:rsidR="007937C8" w:rsidRDefault="007937C8" w:rsidP="007937C8">
      <w:r w:rsidRPr="007937C8">
        <w:t xml:space="preserve">Senescence then occurs </w:t>
      </w:r>
      <w:proofErr w:type="spellStart"/>
      <w:r w:rsidRPr="007937C8">
        <w:t>i</w:t>
      </w:r>
      <w:proofErr w:type="spellEnd"/>
      <w:r w:rsidRPr="007937C8">
        <w:t xml:space="preserve"> because of competition effects for solar radiation and N in the canopy and ii after flowering due to N translocation to grains and crop ontogeny. (A model of leaf area development and senescence for winter oilseed rape. Available from: </w:t>
      </w:r>
      <w:hyperlink r:id="rId5" w:history="1">
        <w:r w:rsidRPr="007937C8">
          <w:t>https://www.researchgate.net/publication/223872430_A_model_of_leaf_area_development_and_senescence_for_winter_oilseed_rape</w:t>
        </w:r>
      </w:hyperlink>
      <w:r w:rsidRPr="007937C8">
        <w:t xml:space="preserve"> [accessed Dec 6, 2016])</w:t>
      </w:r>
    </w:p>
    <w:p w:rsidR="007937C8" w:rsidRDefault="007937C8" w:rsidP="007937C8">
      <w:r w:rsidRPr="007937C8">
        <w:t>In field-grown crops, leaf senescence occurs some days before flowering, and continues until maturity</w:t>
      </w:r>
      <w:r>
        <w:t xml:space="preserve"> (</w:t>
      </w:r>
      <w:r w:rsidRPr="007937C8">
        <w:t>doi:10.1006/anbo.1999.1104</w:t>
      </w:r>
      <w:r>
        <w:t>)</w:t>
      </w:r>
      <w:r w:rsidRPr="007937C8">
        <w:t>.</w:t>
      </w:r>
    </w:p>
    <w:p w:rsidR="00621212" w:rsidRDefault="00621212" w:rsidP="00621212">
      <w:r>
        <w:t>As actual NDVI is observed try a parametric curve (hyperbolic tangent?) that 1 at time of max, 0 at EOS and to be modelled in between.</w:t>
      </w:r>
    </w:p>
    <w:p w:rsidR="00621212" w:rsidRDefault="00621212" w:rsidP="00621212">
      <w:r>
        <w:t>Logistic function:</w:t>
      </w:r>
    </w:p>
    <w:p w:rsidR="00621212" w:rsidRPr="00E56205" w:rsidRDefault="00621212" w:rsidP="00621212">
      <w:pPr>
        <w:rPr>
          <w:rFonts w:eastAsiaTheme="minorEastAsia"/>
        </w:rPr>
      </w:pPr>
      <w:bookmarkStart w:id="2" w:name="OLE_LINK1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den>
          </m:f>
        </m:oMath>
      </m:oMathPara>
      <w:bookmarkEnd w:id="2"/>
    </w:p>
    <w:p w:rsidR="00621212" w:rsidRDefault="00621212" w:rsidP="00621212">
      <w:r>
        <w:rPr>
          <w:rFonts w:eastAsiaTheme="minorEastAsia"/>
        </w:rPr>
        <w:t>x0</w:t>
      </w:r>
      <w:r>
        <w:t xml:space="preserve"> is the x-value of mid-point</w:t>
      </w:r>
    </w:p>
    <w:p w:rsidR="00621212" w:rsidRDefault="00621212" w:rsidP="00621212">
      <w:r>
        <w:t>k is the steepness of the curve (negative values make the function to decrease)</w:t>
      </w:r>
    </w:p>
    <w:p w:rsidR="00621212" w:rsidRDefault="00621212" w:rsidP="00621212">
      <w:r w:rsidRPr="00120505">
        <w:rPr>
          <w:noProof/>
          <w:lang w:val="en-US"/>
        </w:rPr>
        <w:drawing>
          <wp:inline distT="0" distB="0" distL="0" distR="0" wp14:anchorId="2F668220" wp14:editId="0A9AD367">
            <wp:extent cx="2654650" cy="15944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34" cy="159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6" w:rsidRDefault="00685E16" w:rsidP="007937C8"/>
    <w:p w:rsidR="00685E16" w:rsidRDefault="00685E16" w:rsidP="007937C8"/>
    <w:p w:rsidR="00685E16" w:rsidRDefault="00685E16" w:rsidP="00685E16">
      <w:pPr>
        <w:pStyle w:val="Heading2"/>
      </w:pPr>
      <w:r>
        <w:t>First guesses</w:t>
      </w:r>
    </w:p>
    <w:p w:rsidR="00685E16" w:rsidRDefault="00685E16" w:rsidP="00685E16">
      <w:pPr>
        <w:pStyle w:val="Heading3"/>
      </w:pPr>
      <w:r>
        <w:t>Partitioning</w:t>
      </w:r>
    </w:p>
    <w:p w:rsidR="00685E16" w:rsidRDefault="00685E16" w:rsidP="007937C8">
      <w:r>
        <w:t xml:space="preserve">First guess based on linear decrease from 1 at </w:t>
      </w:r>
      <w:proofErr w:type="spellStart"/>
      <w:r>
        <w:t>sos</w:t>
      </w:r>
      <w:proofErr w:type="spellEnd"/>
      <w:r>
        <w:t xml:space="preserve"> to 0 at max NDVI (both taken from </w:t>
      </w:r>
      <w:proofErr w:type="spellStart"/>
      <w:r>
        <w:t>pheno</w:t>
      </w:r>
      <w:proofErr w:type="spellEnd"/>
      <w:r>
        <w:t>)</w:t>
      </w:r>
    </w:p>
    <w:p w:rsidR="004D3613" w:rsidRDefault="004D3613" w:rsidP="004D3613">
      <w:pPr>
        <w:pStyle w:val="Heading3"/>
      </w:pPr>
      <w:r>
        <w:t>Senescence</w:t>
      </w:r>
    </w:p>
    <w:p w:rsidR="00120505" w:rsidRDefault="00120505" w:rsidP="00120505">
      <w:r>
        <w:t>First guess estimates:</w:t>
      </w:r>
    </w:p>
    <w:p w:rsidR="00120505" w:rsidRDefault="00120505" w:rsidP="00120505">
      <w:r>
        <w:t>Time</w:t>
      </w:r>
      <w:r w:rsidR="00D93CDD">
        <w:t xml:space="preserve">s </w:t>
      </w:r>
      <w:proofErr w:type="spellStart"/>
      <w:r w:rsidR="00D93CDD">
        <w:t>x_max</w:t>
      </w:r>
      <w:proofErr w:type="spellEnd"/>
      <w:r w:rsidR="00D93CDD">
        <w:t xml:space="preserve"> (time of max ND</w:t>
      </w:r>
      <w:r w:rsidR="007B27E4">
        <w:t>V</w:t>
      </w:r>
      <w:r w:rsidR="00D93CDD">
        <w:t xml:space="preserve">I) and </w:t>
      </w:r>
      <w:proofErr w:type="spellStart"/>
      <w:r w:rsidR="00D93CDD">
        <w:t>x_min</w:t>
      </w:r>
      <w:proofErr w:type="spellEnd"/>
      <w:r>
        <w:t xml:space="preserve"> </w:t>
      </w:r>
      <w:r w:rsidR="00D93CDD">
        <w:t xml:space="preserve">(time of EOS0.05) </w:t>
      </w:r>
      <w:r>
        <w:t>at which the F(</w:t>
      </w:r>
      <w:proofErr w:type="spellStart"/>
      <w:r>
        <w:t>x_max</w:t>
      </w:r>
      <w:proofErr w:type="spellEnd"/>
      <w:r>
        <w:t>) = 0.05, and F(</w:t>
      </w:r>
      <w:proofErr w:type="spellStart"/>
      <w:r>
        <w:t>x_min</w:t>
      </w:r>
      <w:proofErr w:type="spellEnd"/>
      <w:r>
        <w:t>) = 0.95</w:t>
      </w:r>
    </w:p>
    <w:p w:rsidR="00120505" w:rsidRDefault="00120505" w:rsidP="00120505">
      <w:r>
        <w:t>K and x0 are compute as:</w:t>
      </w:r>
    </w:p>
    <w:p w:rsidR="00120505" w:rsidRDefault="00120505" w:rsidP="00120505">
      <w:proofErr w:type="spellStart"/>
      <w:r>
        <w:t>C_min</w:t>
      </w:r>
      <w:proofErr w:type="spellEnd"/>
      <w:r>
        <w:t xml:space="preserve"> = </w:t>
      </w:r>
      <w:proofErr w:type="gramStart"/>
      <w:r>
        <w:t>ln(</w:t>
      </w:r>
      <w:proofErr w:type="gramEnd"/>
      <w:r>
        <w:t>1/0.05-1)</w:t>
      </w:r>
    </w:p>
    <w:p w:rsidR="00120505" w:rsidRDefault="00120505" w:rsidP="00120505">
      <w:proofErr w:type="spellStart"/>
      <w:r>
        <w:t>C_max</w:t>
      </w:r>
      <w:proofErr w:type="spellEnd"/>
      <w:r>
        <w:t xml:space="preserve">= </w:t>
      </w:r>
      <w:proofErr w:type="gramStart"/>
      <w:r>
        <w:t>ln(</w:t>
      </w:r>
      <w:proofErr w:type="gramEnd"/>
      <w:r>
        <w:t>1/0.95-1)</w:t>
      </w:r>
    </w:p>
    <w:p w:rsidR="00120505" w:rsidRDefault="00120505" w:rsidP="00120505">
      <w:r>
        <w:t>K = (</w:t>
      </w:r>
      <w:proofErr w:type="spellStart"/>
      <w:r>
        <w:t>C_</w:t>
      </w:r>
      <w:proofErr w:type="gramStart"/>
      <w:r>
        <w:t>min</w:t>
      </w:r>
      <w:proofErr w:type="gramEnd"/>
      <w:r>
        <w:t>-C_max</w:t>
      </w:r>
      <w:proofErr w:type="spellEnd"/>
      <w:r>
        <w:t>)/(</w:t>
      </w:r>
      <w:proofErr w:type="spellStart"/>
      <w:r>
        <w:t>x_max-x_min</w:t>
      </w:r>
      <w:proofErr w:type="spellEnd"/>
      <w:r>
        <w:t>)</w:t>
      </w:r>
    </w:p>
    <w:p w:rsidR="00120505" w:rsidRDefault="00120505" w:rsidP="00120505">
      <w:r>
        <w:t>X0 = 1/k*</w:t>
      </w:r>
      <w:proofErr w:type="spellStart"/>
      <w:r>
        <w:t>C_min</w:t>
      </w:r>
      <w:proofErr w:type="spellEnd"/>
      <w:r>
        <w:t xml:space="preserve"> + </w:t>
      </w:r>
      <w:proofErr w:type="spellStart"/>
      <w:r>
        <w:t>x_min</w:t>
      </w:r>
      <w:proofErr w:type="spellEnd"/>
    </w:p>
    <w:p w:rsidR="00120505" w:rsidRDefault="00D93CDD" w:rsidP="00120505">
      <w:r>
        <w:t xml:space="preserve">To make sure that LAI is not created when senescence start I can fix that </w:t>
      </w:r>
      <w:proofErr w:type="spellStart"/>
      <w:r>
        <w:t>coeff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of partitioning is the same of </w:t>
      </w:r>
      <w:proofErr w:type="spellStart"/>
      <w:r>
        <w:t>x_min</w:t>
      </w:r>
      <w:proofErr w:type="spellEnd"/>
      <w:r>
        <w:t xml:space="preserve"> (</w:t>
      </w:r>
      <w:proofErr w:type="spellStart"/>
      <w:r>
        <w:t>ans</w:t>
      </w:r>
      <w:proofErr w:type="spellEnd"/>
      <w:r>
        <w:t xml:space="preserve"> I spare one parameter). In this case senescence would only start after </w:t>
      </w:r>
      <w:r w:rsidR="00B93245">
        <w:t>maximum LAI is reached</w:t>
      </w:r>
    </w:p>
    <w:p w:rsidR="00747BA8" w:rsidRDefault="00747BA8" w:rsidP="007937C8"/>
    <w:p w:rsidR="00DE3FE5" w:rsidRDefault="00DE3FE5" w:rsidP="00DE3FE5">
      <w:pPr>
        <w:pStyle w:val="Heading2"/>
      </w:pPr>
      <w:r>
        <w:lastRenderedPageBreak/>
        <w:t xml:space="preserve">Modifications </w:t>
      </w:r>
    </w:p>
    <w:p w:rsidR="00DE3FE5" w:rsidRDefault="00DE3FE5" w:rsidP="00DE3FE5">
      <w:r>
        <w:t xml:space="preserve">Get TOM from Phenology X </w:t>
      </w:r>
    </w:p>
    <w:p w:rsidR="00DE3FE5" w:rsidRDefault="00DE3FE5" w:rsidP="00DE3FE5">
      <w:r>
        <w:t xml:space="preserve">Read from </w:t>
      </w:r>
      <w:proofErr w:type="spellStart"/>
      <w:r>
        <w:t>ini</w:t>
      </w:r>
      <w:proofErr w:type="spellEnd"/>
      <w:r>
        <w:t>:</w:t>
      </w:r>
    </w:p>
    <w:p w:rsidR="00DE3FE5" w:rsidRDefault="00DE3FE5" w:rsidP="00DE3FE5">
      <w:pPr>
        <w:pStyle w:val="ListParagraph"/>
        <w:numPr>
          <w:ilvl w:val="0"/>
          <w:numId w:val="1"/>
        </w:numPr>
      </w:pPr>
      <w:r>
        <w:t>P1_sen_model = “</w:t>
      </w:r>
      <w:proofErr w:type="spellStart"/>
      <w:r>
        <w:t>MaasLike</w:t>
      </w:r>
      <w:proofErr w:type="spellEnd"/>
      <w:r>
        <w:t>” or “Logistic”</w:t>
      </w:r>
    </w:p>
    <w:p w:rsidR="00123D32" w:rsidRDefault="00123D32" w:rsidP="00123D32">
      <w:r>
        <w:t>This should be a new model parameter</w:t>
      </w:r>
    </w:p>
    <w:p w:rsidR="00DE3FE5" w:rsidRDefault="00DE3FE5" w:rsidP="00DE3FE5">
      <w:pPr>
        <w:pStyle w:val="ListParagraph"/>
        <w:numPr>
          <w:ilvl w:val="0"/>
          <w:numId w:val="1"/>
        </w:numPr>
      </w:pPr>
      <w:r>
        <w:t>P1atDOY0 = 0.</w:t>
      </w:r>
      <w:r w:rsidR="00726A67">
        <w:t>5 (</w:t>
      </w:r>
      <w:proofErr w:type="spellStart"/>
      <w:r w:rsidR="00726A67">
        <w:t>wofost</w:t>
      </w:r>
      <w:proofErr w:type="spellEnd"/>
      <w:r w:rsidR="00726A67">
        <w:t xml:space="preserve"> uses 0.325 for winter wheat</w:t>
      </w:r>
      <w:r w:rsidR="00123D32">
        <w:t xml:space="preserve"> but there are also stems that </w:t>
      </w:r>
      <w:proofErr w:type="spellStart"/>
      <w:r w:rsidR="00123D32">
        <w:t>recive</w:t>
      </w:r>
      <w:proofErr w:type="spellEnd"/>
      <w:r w:rsidR="00123D32">
        <w:t xml:space="preserve"> something</w:t>
      </w:r>
      <w:r w:rsidR="00726A67">
        <w:t>)</w:t>
      </w:r>
    </w:p>
    <w:p w:rsidR="00726A67" w:rsidRDefault="00726A67" w:rsidP="007B27E4">
      <w:r>
        <w:t xml:space="preserve">First guesses </w:t>
      </w:r>
      <w:r w:rsidR="007B27E4">
        <w:t>of P1 and se are given in terms of GDD at with the two function get the value of 0.05 and 0.95</w:t>
      </w:r>
      <w:r w:rsidR="00DB71EE">
        <w:t xml:space="preserve"> (or any </w:t>
      </w:r>
      <w:proofErr w:type="spellStart"/>
      <w:r w:rsidR="00DB71EE">
        <w:t>cutoff</w:t>
      </w:r>
      <w:proofErr w:type="spellEnd"/>
      <w:r w:rsidR="00DB71EE">
        <w:t xml:space="preserve"> value)</w:t>
      </w:r>
      <w:r w:rsidR="007B27E4">
        <w:t>.</w:t>
      </w:r>
    </w:p>
    <w:p w:rsidR="007B27E4" w:rsidRDefault="007B27E4" w:rsidP="007B27E4">
      <w:r>
        <w:t>Notes:</w:t>
      </w:r>
    </w:p>
    <w:p w:rsidR="007B27E4" w:rsidRDefault="00D357CF" w:rsidP="007B27E4">
      <w:pPr>
        <w:pStyle w:val="ListParagraph"/>
        <w:numPr>
          <w:ilvl w:val="0"/>
          <w:numId w:val="1"/>
        </w:numPr>
      </w:pPr>
      <w:r>
        <w:t>P1 starts at GDD=0 with P1</w:t>
      </w:r>
      <w:r w:rsidR="00DB71EE">
        <w:t xml:space="preserve"> </w:t>
      </w:r>
      <w:r>
        <w:t>atDOY0, it is not a free parameter (it is DOY0 that is)</w:t>
      </w:r>
    </w:p>
    <w:p w:rsidR="00D357CF" w:rsidRDefault="00D357CF" w:rsidP="007B27E4">
      <w:pPr>
        <w:pStyle w:val="ListParagraph"/>
        <w:numPr>
          <w:ilvl w:val="0"/>
          <w:numId w:val="1"/>
        </w:numPr>
      </w:pPr>
      <w:r>
        <w:t xml:space="preserve">The point at with P1 is 0.05 </w:t>
      </w:r>
      <w:r w:rsidR="00DB71EE">
        <w:t xml:space="preserve">(or any </w:t>
      </w:r>
      <w:proofErr w:type="spellStart"/>
      <w:r w:rsidR="00DB71EE">
        <w:t>cutoff</w:t>
      </w:r>
      <w:proofErr w:type="spellEnd"/>
      <w:r w:rsidR="00DB71EE">
        <w:t xml:space="preserve"> value) </w:t>
      </w:r>
      <w:r>
        <w:t xml:space="preserve">is shared by the point at which </w:t>
      </w:r>
      <w:proofErr w:type="spellStart"/>
      <w:r>
        <w:t>sen</w:t>
      </w:r>
      <w:proofErr w:type="spellEnd"/>
      <w:r>
        <w:t xml:space="preserve"> is 0.</w:t>
      </w:r>
      <w:r w:rsidR="008474CC">
        <w:t>9</w:t>
      </w:r>
      <w:r>
        <w:t>5 (</w:t>
      </w:r>
      <w:r w:rsidR="00F73560">
        <w:t xml:space="preserve">or any </w:t>
      </w:r>
      <w:proofErr w:type="spellStart"/>
      <w:r w:rsidR="00F73560">
        <w:t>cutoff</w:t>
      </w:r>
      <w:proofErr w:type="spellEnd"/>
      <w:r w:rsidR="00F73560">
        <w:t xml:space="preserve">, </w:t>
      </w:r>
      <w:r>
        <w:t xml:space="preserve">by definition, to avoid overall and hill posed problem), its first guess is </w:t>
      </w:r>
      <w:r w:rsidR="00402655">
        <w:t xml:space="preserve">the typical (long </w:t>
      </w:r>
      <w:proofErr w:type="spellStart"/>
      <w:r w:rsidR="00402655">
        <w:t>trem</w:t>
      </w:r>
      <w:proofErr w:type="spellEnd"/>
      <w:r w:rsidR="00402655">
        <w:t xml:space="preserve"> </w:t>
      </w:r>
      <w:proofErr w:type="spellStart"/>
      <w:r w:rsidR="00402655">
        <w:t>avg</w:t>
      </w:r>
      <w:proofErr w:type="spellEnd"/>
      <w:r w:rsidR="00402655">
        <w:t xml:space="preserve">) </w:t>
      </w:r>
      <w:r>
        <w:t xml:space="preserve">GDD corresponding to </w:t>
      </w:r>
      <w:r w:rsidR="00402655">
        <w:t xml:space="preserve">the period SOS0.05 - </w:t>
      </w:r>
      <w:r>
        <w:t xml:space="preserve">TOM. </w:t>
      </w:r>
    </w:p>
    <w:p w:rsidR="00402655" w:rsidRDefault="00402655" w:rsidP="007B27E4">
      <w:pPr>
        <w:pStyle w:val="ListParagraph"/>
        <w:numPr>
          <w:ilvl w:val="0"/>
          <w:numId w:val="1"/>
        </w:numPr>
      </w:pPr>
      <w:r>
        <w:t xml:space="preserve">The point at which </w:t>
      </w:r>
      <w:proofErr w:type="spellStart"/>
      <w:r>
        <w:t>sen</w:t>
      </w:r>
      <w:proofErr w:type="spellEnd"/>
      <w:r>
        <w:t xml:space="preserve"> is 1, at this point all active LAI is removed. First guess id LTA GDD </w:t>
      </w:r>
      <w:r w:rsidR="00205C5D">
        <w:t>from</w:t>
      </w:r>
      <w:r>
        <w:t xml:space="preserve"> SOS to EOS0.05</w:t>
      </w:r>
    </w:p>
    <w:p w:rsidR="00123D32" w:rsidRDefault="00123D32" w:rsidP="00123D32">
      <w:r>
        <w:t>So in total I have 2 new parameter GDD_of_P1_05 and GDD_of_SEN_95. Plus the value of P1_at_DOY0.</w:t>
      </w:r>
    </w:p>
    <w:p w:rsidR="00123D32" w:rsidRDefault="00123D32" w:rsidP="00123D32">
      <w:r>
        <w:t xml:space="preserve">I can thus use the old Maas parameters </w:t>
      </w:r>
      <w:proofErr w:type="spellStart"/>
      <w:proofErr w:type="gramStart"/>
      <w:r>
        <w:t>a,b</w:t>
      </w:r>
      <w:proofErr w:type="spellEnd"/>
      <w:proofErr w:type="gramEnd"/>
      <w:r>
        <w:t xml:space="preserve"> and c. In case of logistic parametrization the parameter d is not used.</w:t>
      </w:r>
    </w:p>
    <w:p w:rsidR="00205C5D" w:rsidRDefault="00A264CB" w:rsidP="00123D32">
      <w:r>
        <w:t>Results show that having a common point (a) for both P1 and</w:t>
      </w:r>
      <w:r w:rsidR="00C15D9C">
        <w:t xml:space="preserve"> senescence does not work. Try to keep them separately.</w:t>
      </w:r>
    </w:p>
    <w:sectPr w:rsidR="00205C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6F3"/>
    <w:multiLevelType w:val="hybridMultilevel"/>
    <w:tmpl w:val="794CCBF8"/>
    <w:lvl w:ilvl="0" w:tplc="235835DA">
      <w:numFmt w:val="bullet"/>
      <w:lvlText w:val="-"/>
      <w:lvlJc w:val="left"/>
      <w:pPr>
        <w:ind w:left="704" w:hanging="42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14"/>
    <w:rsid w:val="000F0D3A"/>
    <w:rsid w:val="001002FA"/>
    <w:rsid w:val="00120505"/>
    <w:rsid w:val="00123D32"/>
    <w:rsid w:val="0019750F"/>
    <w:rsid w:val="00205C5D"/>
    <w:rsid w:val="00327D5A"/>
    <w:rsid w:val="003457AA"/>
    <w:rsid w:val="00380CE6"/>
    <w:rsid w:val="00402655"/>
    <w:rsid w:val="00424316"/>
    <w:rsid w:val="004D3613"/>
    <w:rsid w:val="00610DA4"/>
    <w:rsid w:val="00621212"/>
    <w:rsid w:val="00685E16"/>
    <w:rsid w:val="006E6814"/>
    <w:rsid w:val="00726A67"/>
    <w:rsid w:val="00747BA8"/>
    <w:rsid w:val="007937C8"/>
    <w:rsid w:val="007B27E4"/>
    <w:rsid w:val="007D56F5"/>
    <w:rsid w:val="008474CC"/>
    <w:rsid w:val="00940622"/>
    <w:rsid w:val="00A264CB"/>
    <w:rsid w:val="00AA76D2"/>
    <w:rsid w:val="00AB32E8"/>
    <w:rsid w:val="00B3209A"/>
    <w:rsid w:val="00B93245"/>
    <w:rsid w:val="00C15D9C"/>
    <w:rsid w:val="00C7799E"/>
    <w:rsid w:val="00D357CF"/>
    <w:rsid w:val="00D93CDD"/>
    <w:rsid w:val="00DB71EE"/>
    <w:rsid w:val="00DE3FE5"/>
    <w:rsid w:val="00E56205"/>
    <w:rsid w:val="00E76CD1"/>
    <w:rsid w:val="00EB52B5"/>
    <w:rsid w:val="00F73560"/>
    <w:rsid w:val="00F9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E2FF"/>
  <w15:chartTrackingRefBased/>
  <w15:docId w15:val="{A9CAA28D-81BC-4164-8152-0F7FA6EB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C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7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937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37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5E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562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0D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researchgate.net/publication/223872430_A_model_of_leaf_area_development_and_senescence_for_winter_oilseed_r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10</cp:revision>
  <dcterms:created xsi:type="dcterms:W3CDTF">2016-12-06T10:53:00Z</dcterms:created>
  <dcterms:modified xsi:type="dcterms:W3CDTF">2017-01-11T14:33:00Z</dcterms:modified>
</cp:coreProperties>
</file>