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right" w:pos="9090"/>
        </w:tabs>
        <w:contextualSpacing w:val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Rimon H Mikhael                                            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rimonmikhael@protonmail.com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486 Parlin St.  | Philadelphia | PA | 19116 | 215.275.0345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University, Fox school of business: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credits so far (Accounting, Management Information System), (Philadelphia, PA).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Portsaid University: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Degree in Accounting &amp; MIS (Portsaid, Egypt)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University: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Years of training as electro-mechanical engineering training(Alexandria ,Egypt)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INFORMATION SYSTEMS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Design, programming and implementation of X86 OS Kernel using assembly programming language 16 bit real mode, utilizing Vector tables and Resident memory and Self modifying Code to act as a demonstration for the faculty of engineering associate degree milestone project(Egypt).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Designed, programming and implementation of a Client-server application for robotic servo arm in python. Client running on a Linux SBC. Server is on a windows environment using Tkinter.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-1979"/>
        </w:tabs>
        <w:spacing w:after="0" w:before="0" w:lineRule="auto"/>
        <w:ind w:left="720" w:hanging="359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a win32 messenger application using C++ and Microsoft foundation classes that utilizes file transfer protocol (ftp)  and sockets to send messages for communication in Bibliotheca Alexandria for intranet(Egypt).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-1979"/>
        </w:tabs>
        <w:spacing w:after="0" w:before="0" w:lineRule="auto"/>
        <w:ind w:left="720" w:hanging="359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Programming Arabic language Optical character recognition software with high accuracy, developed assembly native code classes for C for the OCR software for pattern recognition(Egypt).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-1979"/>
        </w:tabs>
        <w:spacing w:after="0" w:before="0" w:lineRule="auto"/>
        <w:ind w:left="720" w:hanging="359"/>
        <w:contextualSpacing w:val="1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Deployed Nginx reverse proxy server to load-balance traffic for 4 servers: 3d printer server, Nextcloud server, Esxi 6.5 server(Windows10pro, Pfsense, Ubuntu, Kali Linux offensive mod, FreeNas BSD).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-1979"/>
        </w:tabs>
        <w:spacing w:after="0" w:before="0" w:lineRule="auto"/>
        <w:ind w:left="720" w:hanging="359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Design, Programming and Implementation of Computer vision for license plate numbers recognition using Tensor flow and Linear regression.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Software Development:  Python, C/C++, Assembly under 16 bit real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Web Development: </w:t>
        <w:tab/>
        <w:t xml:space="preserve"> HTML, PHP, Flash action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Database Management:   SQL lite,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Networking:</w:t>
        <w:tab/>
        <w:tab/>
        <w:t xml:space="preserve"> CCNA, CCNP, Nginx and Linux administration, VMware, Citrix.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AI:</w:t>
        <w:tab/>
        <w:tab/>
        <w:tab/>
        <w:t xml:space="preserve"> TensorFlow, Linear regression, SciPy, Bellman and Q-learning, R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EXPERIENCE: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180"/>
        </w:tabs>
        <w:ind w:left="1656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TEMPLE UNIVERSITY,</w:t>
      </w:r>
      <w:r w:rsidDel="00000000" w:rsidR="00000000" w:rsidRPr="00000000">
        <w:rPr>
          <w:sz w:val="22"/>
          <w:szCs w:val="22"/>
          <w:rtl w:val="0"/>
        </w:rPr>
        <w:t xml:space="preserve"> PHILADELPHIA, PA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180"/>
        </w:tabs>
        <w:ind w:left="1656"/>
        <w:contextualSpacing w:val="0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September 2014,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80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the password module and portfolio creation module and its communication with SQL Data base for Project E-Port, Designed the website using PHP CODE IGNITOR, the project was for student extracurricular activities in fox business school.</w:t>
      </w:r>
    </w:p>
    <w:p w:rsidR="00000000" w:rsidDel="00000000" w:rsidP="00000000" w:rsidRDefault="00000000" w:rsidRPr="00000000" w14:paraId="0000001A">
      <w:pPr>
        <w:tabs>
          <w:tab w:val="right" w:pos="9180"/>
        </w:tabs>
        <w:ind w:left="1656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KIRTAS TECHNOLOGIES,</w:t>
      </w:r>
      <w:r w:rsidDel="00000000" w:rsidR="00000000" w:rsidRPr="00000000">
        <w:rPr>
          <w:sz w:val="22"/>
          <w:szCs w:val="22"/>
          <w:rtl w:val="0"/>
        </w:rPr>
        <w:t xml:space="preserve"> WALLINGFORD, CONNECTICUT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180"/>
        </w:tabs>
        <w:ind w:left="1656"/>
        <w:contextualSpacing w:val="0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Image Technician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January 2008, May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80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 of books from Yale University library, include Programming, Scanning books using a robotic scanner automatically. </w:t>
      </w:r>
    </w:p>
    <w:p w:rsidR="00000000" w:rsidDel="00000000" w:rsidP="00000000" w:rsidRDefault="00000000" w:rsidRPr="00000000" w14:paraId="0000001D">
      <w:pPr>
        <w:tabs>
          <w:tab w:val="right" w:pos="9180"/>
        </w:tabs>
        <w:ind w:left="720" w:firstLine="72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RELIC Soft,</w:t>
      </w:r>
      <w:r w:rsidDel="00000000" w:rsidR="00000000" w:rsidRPr="00000000">
        <w:rPr>
          <w:sz w:val="22"/>
          <w:szCs w:val="22"/>
          <w:rtl w:val="0"/>
        </w:rPr>
        <w:t xml:space="preserve"> Philadelphia, PA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180"/>
        </w:tabs>
        <w:ind w:left="144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Data science intern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May 2016, May 2017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80"/>
        </w:tabs>
        <w:spacing w:after="0" w:before="0" w:line="240" w:lineRule="auto"/>
        <w:ind w:left="108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and Facial recognition using AI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and Training  Tensor flow  modules for License place recognition using Python in a Docker Environment. Python and R data visualization.</w:t>
        <w:tab/>
      </w:r>
    </w:p>
    <w:p w:rsidR="00000000" w:rsidDel="00000000" w:rsidP="00000000" w:rsidRDefault="00000000" w:rsidRPr="00000000" w14:paraId="00000021">
      <w:pPr>
        <w:tabs>
          <w:tab w:val="right" w:pos="9180"/>
        </w:tabs>
        <w:ind w:left="720" w:firstLine="72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Laboratory Cooperation of American</w:t>
      </w:r>
      <w:r w:rsidDel="00000000" w:rsidR="00000000" w:rsidRPr="00000000">
        <w:rPr>
          <w:sz w:val="22"/>
          <w:szCs w:val="22"/>
          <w:rtl w:val="0"/>
        </w:rPr>
        <w:t xml:space="preserve">, Bristol, PA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180"/>
        </w:tabs>
        <w:ind w:left="144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Lab Tech, IT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December 2016,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 Accessioning and Processing using SIS: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approximately 500 – 550 daily.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Deploying SIS, Virtual Machines (Citrix, VMware) and Network analysis.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SKILLS &amp; LANGUAGES: Arabic – Fluent, French – Intermediate, German – Beginner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pos="4320"/>
        <w:tab w:val="right" w:pos="8640"/>
      </w:tabs>
      <w:ind w:right="360"/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widowControl w:val="0"/>
    </w:pPr>
    <w:rPr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ind w:left="1296"/>
    </w:pPr>
    <w:rPr>
      <w:sz w:val="24"/>
      <w:szCs w:val="24"/>
    </w:rPr>
  </w:style>
  <w:style w:type="paragraph" w:styleId="Heading4">
    <w:name w:val="heading 4"/>
    <w:basedOn w:val="Normal"/>
    <w:next w:val="Normal"/>
    <w:pPr>
      <w:widowControl w:val="0"/>
      <w:ind w:left="1296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ind w:left="936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widowControl w:val="0"/>
    </w:pPr>
    <w:rPr>
      <w:b w:val="1"/>
      <w:sz w:val="32"/>
      <w:szCs w:val="32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widowControl w:val="0"/>
      <w:jc w:val="center"/>
    </w:pPr>
    <w:rPr>
      <w:rFonts w:ascii="Arial" w:cs="Arial" w:eastAsia="Arial" w:hAnsi="Arial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