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Trinity – worked on datapath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r w:rsidR="0045644C">
        <w:rPr>
          <w:rFonts w:ascii="Arial" w:hAnsi="Arial" w:cs="Arial"/>
          <w:b/>
          <w:sz w:val="28"/>
          <w:szCs w:val="28"/>
        </w:rPr>
        <w:t xml:space="preserve"> on 15 Feb 2017</w:t>
      </w:r>
      <w:bookmarkStart w:id="9" w:name="_GoBack"/>
      <w:bookmarkEnd w:id="9"/>
      <w:r>
        <w:rPr>
          <w:rFonts w:ascii="Arial" w:hAnsi="Arial" w:cs="Arial"/>
          <w:b/>
          <w:sz w:val="28"/>
          <w:szCs w:val="28"/>
        </w:rPr>
        <w:t>)</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reworking relPrime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r w:rsidR="0029789A">
        <w:rPr>
          <w:rFonts w:ascii="Arial" w:hAnsi="Arial" w:cs="Arial"/>
          <w:b/>
          <w:sz w:val="28"/>
          <w:szCs w:val="28"/>
        </w:rPr>
        <w:t xml:space="preserve"> on 15 Feb 2017</w:t>
      </w:r>
      <w:r w:rsidRPr="00B86521">
        <w:rPr>
          <w:rFonts w:ascii="Arial" w:hAnsi="Arial" w:cs="Arial"/>
          <w:b/>
          <w:sz w:val="28"/>
          <w:szCs w:val="28"/>
        </w:rPr>
        <w:t>)</w:t>
      </w:r>
    </w:p>
    <w:p w:rsidR="00B678DF" w:rsidRPr="00451767"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r w:rsidR="0029789A">
        <w:rPr>
          <w:rFonts w:ascii="Arial" w:hAnsi="Arial" w:cs="Arial"/>
          <w:b/>
          <w:sz w:val="28"/>
          <w:szCs w:val="28"/>
        </w:rPr>
        <w:t xml:space="preserve"> on 16 Feb 2017</w:t>
      </w:r>
      <w:r w:rsidRPr="00B678DF">
        <w:rPr>
          <w:rFonts w:ascii="Arial" w:hAnsi="Arial" w:cs="Arial"/>
          <w:b/>
          <w:sz w:val="28"/>
          <w:szCs w:val="28"/>
        </w:rPr>
        <w:t>)</w:t>
      </w:r>
    </w:p>
    <w:p w:rsidR="00451767" w:rsidRPr="00B678DF" w:rsidRDefault="00451767" w:rsidP="00B86521">
      <w:pPr>
        <w:pStyle w:val="ListParagraph"/>
        <w:numPr>
          <w:ilvl w:val="0"/>
          <w:numId w:val="6"/>
        </w:numPr>
        <w:jc w:val="both"/>
        <w:rPr>
          <w:rFonts w:ascii="Arial" w:hAnsi="Arial" w:cs="Arial"/>
          <w:sz w:val="28"/>
          <w:szCs w:val="28"/>
        </w:rPr>
      </w:pPr>
      <w:r>
        <w:rPr>
          <w:rFonts w:ascii="Arial" w:hAnsi="Arial" w:cs="Arial"/>
          <w:sz w:val="28"/>
          <w:szCs w:val="28"/>
        </w:rPr>
        <w:t xml:space="preserve">More fixing to actual working </w:t>
      </w:r>
      <w:r>
        <w:rPr>
          <w:rFonts w:ascii="Arial" w:hAnsi="Arial" w:cs="Arial"/>
          <w:b/>
          <w:sz w:val="28"/>
          <w:szCs w:val="28"/>
        </w:rPr>
        <w:t>(approx. 3.5 hours</w:t>
      </w:r>
      <w:r w:rsidR="0029789A">
        <w:rPr>
          <w:rFonts w:ascii="Arial" w:hAnsi="Arial" w:cs="Arial"/>
          <w:b/>
          <w:sz w:val="28"/>
          <w:szCs w:val="28"/>
        </w:rPr>
        <w:t xml:space="preserve"> on 17 Feb 2017</w:t>
      </w:r>
      <w:r>
        <w:rPr>
          <w:rFonts w:ascii="Arial" w:hAnsi="Arial" w:cs="Arial"/>
          <w:b/>
          <w:sz w:val="28"/>
          <w:szCs w:val="28"/>
        </w:rPr>
        <w:t>)</w:t>
      </w:r>
    </w:p>
    <w:sectPr w:rsidR="00451767" w:rsidRPr="00B678D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81E8D"/>
    <w:rsid w:val="001D26DE"/>
    <w:rsid w:val="0029789A"/>
    <w:rsid w:val="002E51FD"/>
    <w:rsid w:val="00302ADB"/>
    <w:rsid w:val="003B4728"/>
    <w:rsid w:val="003E72DD"/>
    <w:rsid w:val="00451767"/>
    <w:rsid w:val="0045644C"/>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2372</Words>
  <Characters>13527</Characters>
  <Application>Microsoft Office Word</Application>
  <DocSecurity>0</DocSecurity>
  <Lines>112</Lines>
  <Paragraphs>31</Paragraphs>
  <ScaleCrop>false</ScaleCrop>
  <Company>Rose-Hulman Institute of Technology</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163</cp:revision>
  <dcterms:created xsi:type="dcterms:W3CDTF">2017-01-12T10:59:00Z</dcterms:created>
  <dcterms:modified xsi:type="dcterms:W3CDTF">2017-02-17T22:53:00Z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