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1. The total number of bytes required to store both Euclid's algorithm and </w:t>
      </w:r>
      <w:proofErr w:type="spellStart"/>
      <w:r>
        <w:rPr>
          <w:rFonts w:ascii="Consolas" w:hAnsi="Consolas" w:cs="Consolas"/>
          <w:color w:val="333333"/>
        </w:rPr>
        <w:t>relPrime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 xml:space="preserve">as well as any memory variables </w:t>
      </w:r>
      <w:r>
        <w:rPr>
          <w:rFonts w:ascii="Times New Roman" w:hAnsi="Times New Roman" w:cs="Times New Roman"/>
          <w:color w:val="333333"/>
        </w:rPr>
        <w:t>or constants.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Euclid: 200B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proofErr w:type="spellStart"/>
      <w:proofErr w:type="gramStart"/>
      <w:r w:rsidRPr="007B0D43">
        <w:rPr>
          <w:rFonts w:ascii="Times New Roman" w:hAnsi="Times New Roman" w:cs="Times New Roman"/>
          <w:b/>
          <w:color w:val="333333"/>
        </w:rPr>
        <w:t>relPrime</w:t>
      </w:r>
      <w:proofErr w:type="spellEnd"/>
      <w:proofErr w:type="gramEnd"/>
      <w:r w:rsidRPr="007B0D43">
        <w:rPr>
          <w:rFonts w:ascii="Times New Roman" w:hAnsi="Times New Roman" w:cs="Times New Roman"/>
          <w:b/>
          <w:color w:val="333333"/>
        </w:rPr>
        <w:t>: 614B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2. The total number instructions executed when </w:t>
      </w:r>
      <w:proofErr w:type="spellStart"/>
      <w:r>
        <w:rPr>
          <w:rFonts w:ascii="Consolas" w:hAnsi="Consolas" w:cs="Consolas"/>
          <w:color w:val="333333"/>
        </w:rPr>
        <w:t>relPrime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 xml:space="preserve">is called with </w:t>
      </w:r>
      <w:r>
        <w:rPr>
          <w:rFonts w:ascii="Consolas" w:hAnsi="Consolas" w:cs="Consolas"/>
          <w:color w:val="333333"/>
        </w:rPr>
        <w:t xml:space="preserve">0x13B0 </w:t>
      </w:r>
      <w:r>
        <w:rPr>
          <w:rFonts w:ascii="Times New Roman" w:hAnsi="Times New Roman" w:cs="Times New Roman"/>
          <w:color w:val="333333"/>
        </w:rPr>
        <w:t xml:space="preserve">(the result should be </w:t>
      </w:r>
      <w:r>
        <w:rPr>
          <w:rFonts w:ascii="Consolas" w:hAnsi="Consolas" w:cs="Consolas"/>
          <w:color w:val="333333"/>
        </w:rPr>
        <w:t xml:space="preserve">0x000B </w:t>
      </w:r>
      <w:r>
        <w:rPr>
          <w:rFonts w:ascii="Times New Roman" w:hAnsi="Times New Roman" w:cs="Times New Roman"/>
          <w:color w:val="333333"/>
        </w:rPr>
        <w:t xml:space="preserve">using </w:t>
      </w:r>
      <w:r>
        <w:rPr>
          <w:rFonts w:ascii="Times New Roman" w:hAnsi="Times New Roman" w:cs="Times New Roman"/>
          <w:color w:val="333333"/>
        </w:rPr>
        <w:t>the algorithm specified in the project specifications).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Total Instructions:</w:t>
      </w:r>
      <w:r w:rsidR="005E3D50">
        <w:rPr>
          <w:rFonts w:ascii="Times New Roman" w:hAnsi="Times New Roman" w:cs="Times New Roman"/>
          <w:b/>
          <w:color w:val="333333"/>
        </w:rPr>
        <w:t xml:space="preserve"> 3663</w:t>
      </w:r>
      <w:bookmarkStart w:id="0" w:name="_GoBack"/>
      <w:bookmarkEnd w:id="0"/>
      <w:r w:rsidRPr="007B0D43">
        <w:rPr>
          <w:rFonts w:ascii="Times New Roman" w:hAnsi="Times New Roman" w:cs="Times New Roman"/>
          <w:b/>
          <w:color w:val="333333"/>
        </w:rPr>
        <w:t>0 instructions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3. The total number of cycles required to execute `</w:t>
      </w:r>
      <w:proofErr w:type="spellStart"/>
      <w:r>
        <w:rPr>
          <w:rFonts w:ascii="Times New Roman" w:hAnsi="Times New Roman" w:cs="Times New Roman"/>
          <w:color w:val="333333"/>
        </w:rPr>
        <w:t>relPrime</w:t>
      </w:r>
      <w:proofErr w:type="spellEnd"/>
      <w:r>
        <w:rPr>
          <w:rFonts w:ascii="Times New Roman" w:hAnsi="Times New Roman" w:cs="Times New Roman"/>
          <w:color w:val="333333"/>
        </w:rPr>
        <w:t xml:space="preserve"> under the same conditions as Step 2.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Total Cycles: 4009 cycles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4. The average cycles per instruction based on the data collected in Steps 2 and 3.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Average Cycles: 1.09 cycles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5. The cycle time for your design (from the Xilinx Synthesis report – look for the Timing summary).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 xml:space="preserve">__ </w:t>
      </w:r>
      <w:proofErr w:type="gramStart"/>
      <w:r w:rsidRPr="007B0D43">
        <w:rPr>
          <w:rFonts w:ascii="Times New Roman" w:hAnsi="Times New Roman" w:cs="Times New Roman"/>
          <w:b/>
          <w:color w:val="333333"/>
        </w:rPr>
        <w:t>ns</w:t>
      </w:r>
      <w:proofErr w:type="gramEnd"/>
      <w:r w:rsidRPr="007B0D43">
        <w:rPr>
          <w:rFonts w:ascii="Times New Roman" w:hAnsi="Times New Roman" w:cs="Times New Roman"/>
          <w:b/>
          <w:color w:val="333333"/>
        </w:rPr>
        <w:t xml:space="preserve"> =</w:t>
      </w:r>
      <w:r>
        <w:rPr>
          <w:rFonts w:ascii="Times New Roman" w:hAnsi="Times New Roman" w:cs="Times New Roman"/>
          <w:b/>
          <w:color w:val="333333"/>
        </w:rPr>
        <w:t>__</w:t>
      </w:r>
      <w:r w:rsidRPr="007B0D43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7B0D43">
        <w:rPr>
          <w:rFonts w:ascii="Times New Roman" w:hAnsi="Times New Roman" w:cs="Times New Roman"/>
          <w:b/>
          <w:color w:val="333333"/>
        </w:rPr>
        <w:t>Mhz</w:t>
      </w:r>
      <w:proofErr w:type="spellEnd"/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6. The total execution time for </w:t>
      </w:r>
      <w:proofErr w:type="spellStart"/>
      <w:r>
        <w:rPr>
          <w:rFonts w:ascii="Consolas" w:hAnsi="Consolas" w:cs="Consolas"/>
          <w:color w:val="333333"/>
        </w:rPr>
        <w:t>relPrime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under the same conditions as Step 2.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Total Execution Time: 7,355,580ns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7. The gate count for your entire design (from the Xilinx Map report). This appears to have changed/is omitted in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recent version. Extra credit for any group that finds a reasonable way to estimate the</w:t>
      </w:r>
      <w:r>
        <w:rPr>
          <w:rFonts w:ascii="Times New Roman" w:hAnsi="Times New Roman" w:cs="Times New Roman"/>
          <w:color w:val="333333"/>
        </w:rPr>
        <w:t xml:space="preserve"> equivalent gate count from the </w:t>
      </w:r>
      <w:r>
        <w:rPr>
          <w:rFonts w:ascii="Times New Roman" w:hAnsi="Times New Roman" w:cs="Times New Roman"/>
          <w:color w:val="333333"/>
        </w:rPr>
        <w:t>data in the Xilinx reports.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 xml:space="preserve">Gate Count: </w:t>
      </w:r>
    </w:p>
    <w:p w:rsidR="007B0D43" w:rsidRDefault="007B0D43" w:rsidP="007B0D43">
      <w:pPr>
        <w:spacing w:after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8. The device utilization summary (from the Xilinx Synthesis report).</w:t>
      </w:r>
      <w:r>
        <w:rPr>
          <w:rFonts w:ascii="Times New Roman" w:hAnsi="Times New Roman" w:cs="Times New Roman"/>
          <w:color w:val="333333"/>
        </w:rPr>
        <w:t xml:space="preserve"> </w:t>
      </w:r>
    </w:p>
    <w:p w:rsidR="007B0D43" w:rsidRPr="007B0D43" w:rsidRDefault="007B0D43" w:rsidP="007B0D43">
      <w:pPr>
        <w:spacing w:after="0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Device Utilization Report</w:t>
      </w:r>
    </w:p>
    <w:sectPr w:rsidR="007B0D43" w:rsidRPr="007B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43"/>
    <w:rsid w:val="005E3D50"/>
    <w:rsid w:val="007B0D43"/>
    <w:rsid w:val="007B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5EF16-CD0D-410F-8DE5-2ACFFBFB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Merrell</dc:creator>
  <cp:keywords/>
  <dc:description/>
  <cp:lastModifiedBy>Trinity Merrell</cp:lastModifiedBy>
  <cp:revision>1</cp:revision>
  <dcterms:created xsi:type="dcterms:W3CDTF">2017-02-21T20:25:00Z</dcterms:created>
  <dcterms:modified xsi:type="dcterms:W3CDTF">2017-02-21T20:44:00Z</dcterms:modified>
</cp:coreProperties>
</file>