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F6" w:rsidRPr="00214CF6" w:rsidRDefault="00214CF6" w:rsidP="004C72F9">
      <w:pPr>
        <w:rPr>
          <w:rFonts w:ascii="Times New Roman" w:hAnsi="Times New Roman" w:cs="Times New Roman"/>
          <w:b/>
          <w:sz w:val="24"/>
          <w:szCs w:val="24"/>
        </w:rPr>
      </w:pPr>
      <w:r>
        <w:rPr>
          <w:rFonts w:ascii="Times New Roman" w:hAnsi="Times New Roman" w:cs="Times New Roman"/>
          <w:b/>
          <w:sz w:val="24"/>
          <w:szCs w:val="24"/>
        </w:rPr>
        <w:t>Introduction</w:t>
      </w:r>
    </w:p>
    <w:p w:rsidR="00877A42" w:rsidRDefault="00877A42" w:rsidP="004C72F9">
      <w:pPr>
        <w:rPr>
          <w:rFonts w:ascii="Times New Roman" w:hAnsi="Times New Roman" w:cs="Times New Roman"/>
          <w:sz w:val="24"/>
          <w:szCs w:val="24"/>
        </w:rPr>
      </w:pPr>
      <w:r>
        <w:rPr>
          <w:rFonts w:ascii="Times New Roman" w:hAnsi="Times New Roman" w:cs="Times New Roman"/>
          <w:sz w:val="24"/>
          <w:szCs w:val="24"/>
        </w:rPr>
        <w:t>The Kenyan coral reef fishery landings data I have is separated by landings site along the Kenyan coast. Local experts say that we can mostly assume the catch comes from areas near the landing sites (within 1-4 km. sq. surrounding the landing site</w:t>
      </w:r>
      <w:r w:rsidR="000A1C6B">
        <w:rPr>
          <w:rFonts w:ascii="Times New Roman" w:hAnsi="Times New Roman" w:cs="Times New Roman"/>
          <w:sz w:val="24"/>
          <w:szCs w:val="24"/>
        </w:rPr>
        <w:t xml:space="preserve">; T. McClanahan, </w:t>
      </w:r>
      <w:r w:rsidR="000A1C6B">
        <w:rPr>
          <w:rFonts w:ascii="Times New Roman" w:hAnsi="Times New Roman" w:cs="Times New Roman"/>
          <w:i/>
          <w:sz w:val="24"/>
          <w:szCs w:val="24"/>
        </w:rPr>
        <w:t>personal communication</w:t>
      </w:r>
      <w:r>
        <w:rPr>
          <w:rFonts w:ascii="Times New Roman" w:hAnsi="Times New Roman" w:cs="Times New Roman"/>
          <w:sz w:val="24"/>
          <w:szCs w:val="24"/>
        </w:rPr>
        <w:t xml:space="preserve">). While data only comes from fished areas, there are many protected and partially protected marine parks and reserves in the region. </w:t>
      </w:r>
      <w:r w:rsidR="00BF5390">
        <w:rPr>
          <w:rFonts w:ascii="Times New Roman" w:hAnsi="Times New Roman" w:cs="Times New Roman"/>
          <w:sz w:val="24"/>
          <w:szCs w:val="24"/>
        </w:rPr>
        <w:t xml:space="preserve">Variation in physical characteristics of the fished sites, such as depth, habitat type, and latitude, as well as variation in management and history of fishing pressure, could lead to variable growth between landing sites. </w:t>
      </w:r>
      <w:r w:rsidR="000A1C6B">
        <w:rPr>
          <w:rFonts w:ascii="Times New Roman" w:hAnsi="Times New Roman" w:cs="Times New Roman"/>
          <w:sz w:val="24"/>
          <w:szCs w:val="24"/>
        </w:rPr>
        <w:t xml:space="preserve">It has been shown that maturity and fecundity vary between fished and protected sites </w:t>
      </w:r>
      <w:r w:rsidR="000A1C6B">
        <w:rPr>
          <w:rFonts w:ascii="Times New Roman" w:hAnsi="Times New Roman" w:cs="Times New Roman"/>
          <w:sz w:val="24"/>
          <w:szCs w:val="24"/>
        </w:rPr>
        <w:fldChar w:fldCharType="begin" w:fldLock="1"/>
      </w:r>
      <w:r w:rsidR="000A1C6B">
        <w:rPr>
          <w:rFonts w:ascii="Times New Roman" w:hAnsi="Times New Roman" w:cs="Times New Roman"/>
          <w:sz w:val="24"/>
          <w:szCs w:val="24"/>
        </w:rPr>
        <w:instrText>ADDIN CSL_CITATION { "citationItems" : [ { "id" : "ITEM-1", "itemData" : { "author" : [ { "dropping-particle" : "", "family" : "Locham", "given" : "Gamoe A", "non-dropping-particle" : "", "parse-names" : false, "suffix" : "" }, { "dropping-particle" : "", "family" : "Kaunda-arara", "given" : "Boaz", "non-dropping-particle" : "", "parse-names" : false, "suffix" : "" }, { "dropping-particle" : "", "family" : "Wakibia", "given" : "Joseph", "non-dropping-particle" : "", "parse-names" : false, "suffix" : "" }, { "dropping-particle" : "", "family" : "Muya", "given" : "Shadrack", "non-dropping-particle" : "", "parse-names" : false, "suffix" : "" } ], "id" : "ITEM-1", "issue" : "1", "issued" : { "date-parts" : [ [ "2015" ] ] }, "page" : "69-80", "title" : "Phenotypic Divergence in the Reproductive Traits of Marbled Parrotfish Leptoscarus vaigiensis ( Quoy and Gaimard , 1824 ) on Variably Protected Reefs in Kenya", "type" : "article-journal", "volume" : "13" }, "uris" : [ "http://www.mendeley.com/documents/?uuid=d8016380-6779-4c91-9cee-787e79a51d64" ] } ], "mendeley" : { "formattedCitation" : "(Locham et al. 2015)", "plainTextFormattedCitation" : "(Locham et al. 2015)", "previouslyFormattedCitation" : "[1]" }, "properties" : { "noteIndex" : 0 }, "schema" : "https://github.com/citation-style-language/schema/raw/master/csl-citation.json" }</w:instrText>
      </w:r>
      <w:r w:rsidR="000A1C6B">
        <w:rPr>
          <w:rFonts w:ascii="Times New Roman" w:hAnsi="Times New Roman" w:cs="Times New Roman"/>
          <w:sz w:val="24"/>
          <w:szCs w:val="24"/>
        </w:rPr>
        <w:fldChar w:fldCharType="separate"/>
      </w:r>
      <w:r w:rsidR="000A1C6B" w:rsidRPr="000A1C6B">
        <w:rPr>
          <w:rFonts w:ascii="Times New Roman" w:hAnsi="Times New Roman" w:cs="Times New Roman"/>
          <w:noProof/>
          <w:sz w:val="24"/>
          <w:szCs w:val="24"/>
        </w:rPr>
        <w:t>(Locham et al. 2015)</w:t>
      </w:r>
      <w:r w:rsidR="000A1C6B">
        <w:rPr>
          <w:rFonts w:ascii="Times New Roman" w:hAnsi="Times New Roman" w:cs="Times New Roman"/>
          <w:sz w:val="24"/>
          <w:szCs w:val="24"/>
        </w:rPr>
        <w:fldChar w:fldCharType="end"/>
      </w:r>
      <w:r w:rsidR="000A1C6B">
        <w:rPr>
          <w:rFonts w:ascii="Times New Roman" w:hAnsi="Times New Roman" w:cs="Times New Roman"/>
          <w:sz w:val="24"/>
          <w:szCs w:val="24"/>
        </w:rPr>
        <w:t xml:space="preserve">. </w:t>
      </w:r>
      <w:r w:rsidR="00BF5390">
        <w:rPr>
          <w:rFonts w:ascii="Times New Roman" w:hAnsi="Times New Roman" w:cs="Times New Roman"/>
          <w:sz w:val="24"/>
          <w:szCs w:val="24"/>
        </w:rPr>
        <w:t xml:space="preserve">Therefore, this documented change in fecundity by site could be a hint that there are growth differences by site. While all the sites included in the dataset are of course fished (since the data is from landing sites only), it is possible that boundary effects and other physical characteristics of the system could impact the individual growth rates. </w:t>
      </w:r>
    </w:p>
    <w:p w:rsidR="00877A42" w:rsidRDefault="00877A42" w:rsidP="004C72F9">
      <w:pPr>
        <w:rPr>
          <w:rFonts w:ascii="Times New Roman" w:hAnsi="Times New Roman" w:cs="Times New Roman"/>
          <w:sz w:val="24"/>
          <w:szCs w:val="24"/>
        </w:rPr>
      </w:pPr>
      <w:r>
        <w:rPr>
          <w:rFonts w:ascii="Times New Roman" w:hAnsi="Times New Roman" w:cs="Times New Roman"/>
          <w:sz w:val="24"/>
          <w:szCs w:val="24"/>
        </w:rPr>
        <w:t>However, it is common practice to pool the length composition data</w:t>
      </w:r>
      <w:r w:rsidR="00397DF8">
        <w:rPr>
          <w:rFonts w:ascii="Times New Roman" w:hAnsi="Times New Roman" w:cs="Times New Roman"/>
          <w:sz w:val="24"/>
          <w:szCs w:val="24"/>
        </w:rPr>
        <w:t xml:space="preserve"> together by stock, removing any accounting for </w:t>
      </w:r>
      <w:r w:rsidR="005B27D9">
        <w:rPr>
          <w:rFonts w:ascii="Times New Roman" w:hAnsi="Times New Roman" w:cs="Times New Roman"/>
          <w:sz w:val="24"/>
          <w:szCs w:val="24"/>
        </w:rPr>
        <w:t xml:space="preserve">spatial processes that </w:t>
      </w:r>
      <w:r w:rsidR="00397DF8">
        <w:rPr>
          <w:rFonts w:ascii="Times New Roman" w:hAnsi="Times New Roman" w:cs="Times New Roman"/>
          <w:sz w:val="24"/>
          <w:szCs w:val="24"/>
        </w:rPr>
        <w:t>led to the data observed</w:t>
      </w:r>
      <w:r>
        <w:rPr>
          <w:rFonts w:ascii="Times New Roman" w:hAnsi="Times New Roman" w:cs="Times New Roman"/>
          <w:sz w:val="24"/>
          <w:szCs w:val="24"/>
        </w:rPr>
        <w:t xml:space="preserve">. For example, the Kenyan government’s management plan for </w:t>
      </w:r>
      <w:r w:rsidR="00C87FF7">
        <w:rPr>
          <w:rFonts w:ascii="Times New Roman" w:hAnsi="Times New Roman" w:cs="Times New Roman"/>
          <w:sz w:val="24"/>
          <w:szCs w:val="24"/>
        </w:rPr>
        <w:t xml:space="preserve">rabbitfish, </w:t>
      </w:r>
      <w:proofErr w:type="spellStart"/>
      <w:r>
        <w:rPr>
          <w:rFonts w:ascii="Times New Roman" w:hAnsi="Times New Roman" w:cs="Times New Roman"/>
          <w:i/>
          <w:sz w:val="24"/>
          <w:szCs w:val="24"/>
        </w:rPr>
        <w:t>Siganus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sutor</w:t>
      </w:r>
      <w:proofErr w:type="spellEnd"/>
      <w:r w:rsidR="00C87FF7">
        <w:rPr>
          <w:rFonts w:ascii="Times New Roman" w:hAnsi="Times New Roman" w:cs="Times New Roman"/>
          <w:sz w:val="24"/>
          <w:szCs w:val="24"/>
        </w:rPr>
        <w:t>,</w:t>
      </w:r>
      <w:r>
        <w:rPr>
          <w:rFonts w:ascii="Times New Roman" w:hAnsi="Times New Roman" w:cs="Times New Roman"/>
          <w:sz w:val="24"/>
          <w:szCs w:val="24"/>
        </w:rPr>
        <w:t xml:space="preserve"> </w:t>
      </w:r>
      <w:r w:rsidR="00C87FF7">
        <w:rPr>
          <w:rFonts w:ascii="Times New Roman" w:hAnsi="Times New Roman" w:cs="Times New Roman"/>
          <w:sz w:val="24"/>
          <w:szCs w:val="24"/>
        </w:rPr>
        <w:t>is pooled for the entire stock</w:t>
      </w:r>
      <w:r>
        <w:rPr>
          <w:rFonts w:ascii="Times New Roman" w:hAnsi="Times New Roman" w:cs="Times New Roman"/>
          <w:sz w:val="24"/>
          <w:szCs w:val="24"/>
        </w:rPr>
        <w:t xml:space="preserve"> within the Kenyan EEZ. The goal of this project is to simulate variable </w:t>
      </w:r>
      <w:r w:rsidR="00BF5390">
        <w:rPr>
          <w:rFonts w:ascii="Times New Roman" w:hAnsi="Times New Roman" w:cs="Times New Roman"/>
          <w:sz w:val="24"/>
          <w:szCs w:val="24"/>
        </w:rPr>
        <w:t>Brody growth coefficient</w:t>
      </w:r>
      <w:r>
        <w:rPr>
          <w:rFonts w:ascii="Times New Roman" w:hAnsi="Times New Roman" w:cs="Times New Roman"/>
          <w:sz w:val="24"/>
          <w:szCs w:val="24"/>
        </w:rPr>
        <w:t xml:space="preserve"> as a 1D spatial process, then generate length composition data arising from each site. We will then estimate the stock status both by location and pooled, to identify where fisheries management could fall short when spatial variability in </w:t>
      </w:r>
      <w:r w:rsidR="00335B10">
        <w:rPr>
          <w:rFonts w:ascii="Times New Roman" w:hAnsi="Times New Roman" w:cs="Times New Roman"/>
          <w:sz w:val="24"/>
          <w:szCs w:val="24"/>
        </w:rPr>
        <w:t>the growth process</w:t>
      </w:r>
      <w:r>
        <w:rPr>
          <w:rFonts w:ascii="Times New Roman" w:hAnsi="Times New Roman" w:cs="Times New Roman"/>
          <w:sz w:val="24"/>
          <w:szCs w:val="24"/>
        </w:rPr>
        <w:t xml:space="preserve"> is not accounted for. </w:t>
      </w:r>
    </w:p>
    <w:p w:rsidR="00214CF6" w:rsidRDefault="00214CF6" w:rsidP="004C72F9">
      <w:pPr>
        <w:rPr>
          <w:rFonts w:ascii="Times New Roman" w:hAnsi="Times New Roman" w:cs="Times New Roman"/>
          <w:sz w:val="24"/>
          <w:szCs w:val="24"/>
        </w:rPr>
      </w:pPr>
    </w:p>
    <w:p w:rsidR="00214CF6" w:rsidRDefault="00214CF6" w:rsidP="004C72F9">
      <w:pPr>
        <w:rPr>
          <w:rFonts w:ascii="Times New Roman" w:hAnsi="Times New Roman" w:cs="Times New Roman"/>
          <w:sz w:val="24"/>
          <w:szCs w:val="24"/>
        </w:rPr>
      </w:pPr>
      <w:r>
        <w:rPr>
          <w:rFonts w:ascii="Times New Roman" w:hAnsi="Times New Roman" w:cs="Times New Roman"/>
          <w:b/>
          <w:sz w:val="24"/>
          <w:szCs w:val="24"/>
        </w:rPr>
        <w:t>Methods</w:t>
      </w:r>
    </w:p>
    <w:p w:rsidR="00CB684E" w:rsidRDefault="002D3E22" w:rsidP="004C72F9">
      <w:pPr>
        <w:rPr>
          <w:rFonts w:ascii="Times New Roman" w:hAnsi="Times New Roman" w:cs="Times New Roman"/>
          <w:sz w:val="24"/>
          <w:szCs w:val="24"/>
        </w:rPr>
      </w:pPr>
      <w:r>
        <w:rPr>
          <w:rFonts w:ascii="Times New Roman" w:hAnsi="Times New Roman" w:cs="Times New Roman"/>
          <w:sz w:val="24"/>
          <w:szCs w:val="24"/>
        </w:rPr>
        <w:t xml:space="preserve">I generated true values of the Brody growth coefficient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k parameter) as a 1D spatial process, assuming process error variability by site, and a trend over </w:t>
      </w:r>
      <w:r w:rsidR="00001B8C">
        <w:rPr>
          <w:rFonts w:ascii="Times New Roman" w:hAnsi="Times New Roman" w:cs="Times New Roman"/>
          <w:sz w:val="24"/>
          <w:szCs w:val="24"/>
        </w:rPr>
        <w:t xml:space="preserve">approximately </w:t>
      </w:r>
      <w:r>
        <w:rPr>
          <w:rFonts w:ascii="Times New Roman" w:hAnsi="Times New Roman" w:cs="Times New Roman"/>
          <w:sz w:val="24"/>
          <w:szCs w:val="24"/>
        </w:rPr>
        <w:t xml:space="preserve">the latitude </w:t>
      </w:r>
      <w:r w:rsidR="00001B8C">
        <w:rPr>
          <w:rFonts w:ascii="Times New Roman" w:hAnsi="Times New Roman" w:cs="Times New Roman"/>
          <w:sz w:val="24"/>
          <w:szCs w:val="24"/>
        </w:rPr>
        <w:t xml:space="preserve">of the Kenyan coastline, </w:t>
      </w:r>
      <w:r>
        <w:rPr>
          <w:rFonts w:ascii="Times New Roman" w:hAnsi="Times New Roman" w:cs="Times New Roman"/>
          <w:sz w:val="24"/>
          <w:szCs w:val="24"/>
        </w:rPr>
        <w:t xml:space="preserve">from -4 to -1 degrees </w:t>
      </w:r>
      <w:r w:rsidR="00001B8C">
        <w:rPr>
          <w:rFonts w:ascii="Times New Roman" w:hAnsi="Times New Roman" w:cs="Times New Roman"/>
          <w:sz w:val="24"/>
          <w:szCs w:val="24"/>
        </w:rPr>
        <w:t>(Figure 1).</w:t>
      </w:r>
    </w:p>
    <w:p w:rsidR="00CB684E" w:rsidRDefault="00CB684E" w:rsidP="004C72F9">
      <w:pPr>
        <w:rPr>
          <w:rFonts w:ascii="Times New Roman" w:hAnsi="Times New Roman" w:cs="Times New Roman"/>
          <w:sz w:val="24"/>
          <w:szCs w:val="24"/>
        </w:rPr>
      </w:pPr>
    </w:p>
    <w:p w:rsidR="00CB684E" w:rsidRPr="00214CF6" w:rsidRDefault="00CB684E" w:rsidP="004C72F9">
      <w:pPr>
        <w:rPr>
          <w:rFonts w:ascii="Times New Roman" w:hAnsi="Times New Roman" w:cs="Times New Roman"/>
          <w:sz w:val="24"/>
          <w:szCs w:val="24"/>
        </w:rPr>
      </w:pPr>
      <w:r w:rsidRPr="00CB684E">
        <w:rPr>
          <w:rFonts w:ascii="Times New Roman" w:hAnsi="Times New Roman" w:cs="Times New Roman"/>
          <w:position w:val="-30"/>
          <w:sz w:val="24"/>
          <w:szCs w:val="24"/>
        </w:rPr>
        <w:object w:dxaOrig="14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36.3pt" o:ole="">
            <v:imagedata r:id="rId6" o:title=""/>
          </v:shape>
          <o:OLEObject Type="Embed" ProgID="Equation.DSMT4" ShapeID="_x0000_i1025" DrawAspect="Content" ObjectID="_1525153009" r:id="rId7"/>
        </w:object>
      </w:r>
      <w:r>
        <w:rPr>
          <w:rFonts w:ascii="Times New Roman" w:hAnsi="Times New Roman" w:cs="Times New Roman"/>
          <w:sz w:val="24"/>
          <w:szCs w:val="24"/>
        </w:rPr>
        <w:t xml:space="preserve"> </w:t>
      </w:r>
      <w:bookmarkStart w:id="0" w:name="_GoBack"/>
      <w:bookmarkEnd w:id="0"/>
    </w:p>
    <w:p w:rsidR="00877A42" w:rsidRDefault="00877A42" w:rsidP="004C72F9"/>
    <w:p w:rsidR="00001B8C" w:rsidRDefault="00001B8C" w:rsidP="004C72F9"/>
    <w:p w:rsidR="00001B8C" w:rsidRDefault="00001B8C" w:rsidP="004C72F9"/>
    <w:p w:rsidR="00001B8C" w:rsidRDefault="00001B8C" w:rsidP="004C72F9"/>
    <w:p w:rsidR="00001B8C" w:rsidRDefault="00001B8C" w:rsidP="004C72F9">
      <w:r>
        <w:rPr>
          <w:noProof/>
          <w:lang w:val="en-US"/>
        </w:rPr>
        <w:lastRenderedPageBreak/>
        <w:drawing>
          <wp:inline distT="0" distB="0" distL="0" distR="0" wp14:anchorId="31EC17B1" wp14:editId="4955A88F">
            <wp:extent cx="412432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4095750"/>
                    </a:xfrm>
                    <a:prstGeom prst="rect">
                      <a:avLst/>
                    </a:prstGeom>
                  </pic:spPr>
                </pic:pic>
              </a:graphicData>
            </a:graphic>
          </wp:inline>
        </w:drawing>
      </w:r>
    </w:p>
    <w:p w:rsidR="00001B8C" w:rsidRDefault="00001B8C" w:rsidP="00001B8C">
      <w:pP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xml:space="preserve"> 1</w:t>
      </w:r>
      <w:r>
        <w:rPr>
          <w:rFonts w:ascii="Times New Roman" w:hAnsi="Times New Roman" w:cs="Times New Roman"/>
          <w:sz w:val="24"/>
          <w:szCs w:val="24"/>
        </w:rPr>
        <w:t xml:space="preserve">. </w:t>
      </w:r>
      <w:r>
        <w:rPr>
          <w:rFonts w:ascii="Times New Roman" w:hAnsi="Times New Roman" w:cs="Times New Roman"/>
          <w:sz w:val="24"/>
          <w:szCs w:val="24"/>
        </w:rPr>
        <w:t>Example of s</w:t>
      </w:r>
      <w:r>
        <w:rPr>
          <w:rFonts w:ascii="Times New Roman" w:hAnsi="Times New Roman" w:cs="Times New Roman"/>
          <w:sz w:val="24"/>
          <w:szCs w:val="24"/>
        </w:rPr>
        <w:t xml:space="preserve">imulated trend and noise in 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Brody growth coefficient at 15 sites across the latitude of the Kenyan coast. </w:t>
      </w:r>
      <w:r>
        <w:rPr>
          <w:rFonts w:ascii="Times New Roman" w:hAnsi="Times New Roman" w:cs="Times New Roman"/>
          <w:sz w:val="24"/>
          <w:szCs w:val="24"/>
        </w:rPr>
        <w:t xml:space="preserve">The final project will generate at 1,000 of these trends. </w:t>
      </w:r>
    </w:p>
    <w:p w:rsidR="00001B8C" w:rsidRDefault="00001B8C" w:rsidP="004C72F9"/>
    <w:p w:rsidR="00C87FF7" w:rsidRDefault="00C87FF7" w:rsidP="004C72F9">
      <w:r w:rsidRPr="00C87FF7">
        <w:rPr>
          <w:noProof/>
          <w:lang w:val="en-US"/>
        </w:rPr>
        <w:lastRenderedPageBreak/>
        <w:drawing>
          <wp:inline distT="0" distB="0" distL="0" distR="0">
            <wp:extent cx="5943600" cy="4457700"/>
            <wp:effectExtent l="0" t="0" r="0" b="0"/>
            <wp:docPr id="1" name="Picture 1" descr="C:\Git_Projects\kenyan_reef_fish\Mean_length_by_sit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Projects\kenyan_reef_fish\Mean_length_by_site_ye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14CF6" w:rsidRDefault="00214CF6" w:rsidP="004C72F9">
      <w:pPr>
        <w:rPr>
          <w:rFonts w:ascii="Times New Roman" w:hAnsi="Times New Roman" w:cs="Times New Roman"/>
          <w:sz w:val="24"/>
          <w:szCs w:val="24"/>
        </w:rPr>
      </w:pPr>
      <w:r w:rsidRPr="00214CF6">
        <w:rPr>
          <w:rFonts w:ascii="Times New Roman" w:hAnsi="Times New Roman" w:cs="Times New Roman"/>
          <w:sz w:val="24"/>
          <w:szCs w:val="24"/>
        </w:rPr>
        <w:t xml:space="preserve">Figure </w:t>
      </w:r>
      <w:r w:rsidR="00001B8C">
        <w:rPr>
          <w:rFonts w:ascii="Times New Roman" w:hAnsi="Times New Roman" w:cs="Times New Roman"/>
          <w:sz w:val="24"/>
          <w:szCs w:val="24"/>
        </w:rPr>
        <w:t>2</w:t>
      </w:r>
      <w:r w:rsidRPr="00214CF6">
        <w:rPr>
          <w:rFonts w:ascii="Times New Roman" w:hAnsi="Times New Roman" w:cs="Times New Roman"/>
          <w:sz w:val="24"/>
          <w:szCs w:val="24"/>
        </w:rPr>
        <w:t xml:space="preserve">. </w:t>
      </w:r>
      <w:r>
        <w:rPr>
          <w:rFonts w:ascii="Times New Roman" w:hAnsi="Times New Roman" w:cs="Times New Roman"/>
          <w:sz w:val="24"/>
          <w:szCs w:val="24"/>
        </w:rPr>
        <w:t xml:space="preserve">Observed mean length over time of rabbitfish, </w:t>
      </w:r>
      <w:proofErr w:type="spellStart"/>
      <w:r>
        <w:rPr>
          <w:rFonts w:ascii="Times New Roman" w:hAnsi="Times New Roman" w:cs="Times New Roman"/>
          <w:i/>
          <w:sz w:val="24"/>
          <w:szCs w:val="24"/>
        </w:rPr>
        <w:t>Siganus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sutor</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from 24 fishery landing sites on the Kenyan coast. Black points represent the mean length at the specific site, and the red triangles and lines represent the pooled mean length of all samples across the Kenyan coast. </w:t>
      </w:r>
    </w:p>
    <w:p w:rsidR="00BF5390" w:rsidRDefault="00BF5390" w:rsidP="004C72F9">
      <w:pPr>
        <w:rPr>
          <w:rFonts w:ascii="Times New Roman" w:hAnsi="Times New Roman" w:cs="Times New Roman"/>
          <w:sz w:val="24"/>
          <w:szCs w:val="24"/>
        </w:rPr>
      </w:pPr>
    </w:p>
    <w:p w:rsidR="00BF5390" w:rsidRDefault="00BF5390" w:rsidP="004C72F9">
      <w:pPr>
        <w:rPr>
          <w:rFonts w:ascii="Times New Roman" w:hAnsi="Times New Roman" w:cs="Times New Roman"/>
          <w:sz w:val="24"/>
          <w:szCs w:val="24"/>
        </w:rPr>
      </w:pPr>
      <w:r w:rsidRPr="00BF5390">
        <w:rPr>
          <w:rFonts w:ascii="Times New Roman" w:hAnsi="Times New Roman" w:cs="Times New Roman"/>
          <w:noProof/>
          <w:sz w:val="24"/>
          <w:szCs w:val="24"/>
          <w:lang w:val="en-US"/>
        </w:rPr>
        <w:lastRenderedPageBreak/>
        <w:drawing>
          <wp:inline distT="0" distB="0" distL="0" distR="0">
            <wp:extent cx="5943600" cy="4457700"/>
            <wp:effectExtent l="0" t="0" r="0" b="0"/>
            <wp:docPr id="2" name="Picture 2" descr="C:\Git_Projects\kenyan_reef_fish\Spatial_project\SIM_Mean_length_by_sit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Projects\kenyan_reef_fish\Spatial_project\SIM_Mean_length_by_site_ye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F5390" w:rsidRDefault="00BF5390" w:rsidP="00BF5390">
      <w:pPr>
        <w:rPr>
          <w:rFonts w:ascii="Times New Roman" w:hAnsi="Times New Roman" w:cs="Times New Roman"/>
          <w:sz w:val="24"/>
          <w:szCs w:val="24"/>
        </w:rPr>
      </w:pPr>
      <w:r>
        <w:rPr>
          <w:rFonts w:ascii="Times New Roman" w:hAnsi="Times New Roman" w:cs="Times New Roman"/>
          <w:sz w:val="24"/>
          <w:szCs w:val="24"/>
        </w:rPr>
        <w:t xml:space="preserve">Figure </w:t>
      </w:r>
      <w:r w:rsidR="00001B8C">
        <w:rPr>
          <w:rFonts w:ascii="Times New Roman" w:hAnsi="Times New Roman" w:cs="Times New Roman"/>
          <w:sz w:val="24"/>
          <w:szCs w:val="24"/>
        </w:rPr>
        <w:t>3</w:t>
      </w:r>
      <w:r>
        <w:rPr>
          <w:rFonts w:ascii="Times New Roman" w:hAnsi="Times New Roman" w:cs="Times New Roman"/>
          <w:sz w:val="24"/>
          <w:szCs w:val="24"/>
        </w:rPr>
        <w:t>. Simulated</w:t>
      </w:r>
      <w:r>
        <w:rPr>
          <w:rFonts w:ascii="Times New Roman" w:hAnsi="Times New Roman" w:cs="Times New Roman"/>
          <w:sz w:val="24"/>
          <w:szCs w:val="24"/>
        </w:rPr>
        <w:t xml:space="preserve"> mean length over time </w:t>
      </w:r>
      <w:r>
        <w:rPr>
          <w:rFonts w:ascii="Times New Roman" w:hAnsi="Times New Roman" w:cs="Times New Roman"/>
          <w:sz w:val="24"/>
          <w:szCs w:val="24"/>
        </w:rPr>
        <w:t xml:space="preserve">mimicking the life history of </w:t>
      </w:r>
      <w:r>
        <w:rPr>
          <w:rFonts w:ascii="Times New Roman" w:hAnsi="Times New Roman" w:cs="Times New Roman"/>
          <w:sz w:val="24"/>
          <w:szCs w:val="24"/>
        </w:rPr>
        <w:t xml:space="preserve">rabbitfish, </w:t>
      </w:r>
      <w:proofErr w:type="spellStart"/>
      <w:r>
        <w:rPr>
          <w:rFonts w:ascii="Times New Roman" w:hAnsi="Times New Roman" w:cs="Times New Roman"/>
          <w:i/>
          <w:sz w:val="24"/>
          <w:szCs w:val="24"/>
        </w:rPr>
        <w:t>Siganus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sutor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Red triangles and lines represent the mean length that arises assuming that the individual growth does not vary by area. </w:t>
      </w:r>
      <w:r>
        <w:rPr>
          <w:rFonts w:ascii="Times New Roman" w:hAnsi="Times New Roman" w:cs="Times New Roman"/>
          <w:sz w:val="24"/>
          <w:szCs w:val="24"/>
        </w:rPr>
        <w:t xml:space="preserve">Black points represent the mean length at </w:t>
      </w:r>
      <w:r w:rsidR="00D62EEA">
        <w:rPr>
          <w:rFonts w:ascii="Times New Roman" w:hAnsi="Times New Roman" w:cs="Times New Roman"/>
          <w:sz w:val="24"/>
          <w:szCs w:val="24"/>
        </w:rPr>
        <w:t>a</w:t>
      </w:r>
      <w:r>
        <w:rPr>
          <w:rFonts w:ascii="Times New Roman" w:hAnsi="Times New Roman" w:cs="Times New Roman"/>
          <w:sz w:val="24"/>
          <w:szCs w:val="24"/>
        </w:rPr>
        <w:t xml:space="preserve"> specific site</w:t>
      </w:r>
      <w:r w:rsidR="00D62EEA">
        <w:rPr>
          <w:rFonts w:ascii="Times New Roman" w:hAnsi="Times New Roman" w:cs="Times New Roman"/>
          <w:sz w:val="24"/>
          <w:szCs w:val="24"/>
        </w:rPr>
        <w:t xml:space="preserve">, where the von </w:t>
      </w:r>
      <w:proofErr w:type="spellStart"/>
      <w:r w:rsidR="00D62EEA">
        <w:rPr>
          <w:rFonts w:ascii="Times New Roman" w:hAnsi="Times New Roman" w:cs="Times New Roman"/>
          <w:sz w:val="24"/>
          <w:szCs w:val="24"/>
        </w:rPr>
        <w:t>Bertalanffy</w:t>
      </w:r>
      <w:proofErr w:type="spellEnd"/>
      <w:r w:rsidR="00D62EEA">
        <w:rPr>
          <w:rFonts w:ascii="Times New Roman" w:hAnsi="Times New Roman" w:cs="Times New Roman"/>
          <w:sz w:val="24"/>
          <w:szCs w:val="24"/>
        </w:rPr>
        <w:t xml:space="preserve"> Brody growth coefficient varies by site.</w:t>
      </w:r>
    </w:p>
    <w:p w:rsidR="00001B8C" w:rsidRDefault="00001B8C" w:rsidP="00001B8C">
      <w:pPr>
        <w:rPr>
          <w:rFonts w:ascii="Times New Roman" w:hAnsi="Times New Roman" w:cs="Times New Roman"/>
          <w:sz w:val="24"/>
          <w:szCs w:val="24"/>
        </w:rPr>
      </w:pPr>
    </w:p>
    <w:p w:rsidR="00D62EEA" w:rsidRDefault="00D62EEA" w:rsidP="00BF5390">
      <w:pPr>
        <w:rPr>
          <w:rFonts w:ascii="Times New Roman" w:hAnsi="Times New Roman" w:cs="Times New Roman"/>
          <w:sz w:val="24"/>
          <w:szCs w:val="24"/>
        </w:rPr>
      </w:pPr>
    </w:p>
    <w:p w:rsidR="00BF5390" w:rsidRDefault="00BF5390" w:rsidP="004C72F9">
      <w:pPr>
        <w:rPr>
          <w:rFonts w:ascii="Times New Roman" w:hAnsi="Times New Roman" w:cs="Times New Roman"/>
          <w:sz w:val="24"/>
          <w:szCs w:val="24"/>
        </w:rPr>
      </w:pPr>
    </w:p>
    <w:p w:rsidR="00214CF6" w:rsidRDefault="00214CF6" w:rsidP="004C72F9">
      <w:pPr>
        <w:rPr>
          <w:rFonts w:ascii="Times New Roman" w:hAnsi="Times New Roman" w:cs="Times New Roman"/>
          <w:sz w:val="24"/>
          <w:szCs w:val="24"/>
        </w:rPr>
      </w:pPr>
    </w:p>
    <w:p w:rsidR="00214CF6" w:rsidRDefault="00214CF6" w:rsidP="004C72F9">
      <w:pPr>
        <w:rPr>
          <w:rFonts w:ascii="Times New Roman" w:hAnsi="Times New Roman" w:cs="Times New Roman"/>
          <w:sz w:val="24"/>
          <w:szCs w:val="24"/>
        </w:rPr>
      </w:pPr>
    </w:p>
    <w:p w:rsidR="004C72F9" w:rsidRDefault="004C72F9" w:rsidP="004C72F9">
      <w:r>
        <w:t>1. 2-3 page written description of:</w:t>
      </w:r>
    </w:p>
    <w:p w:rsidR="004C72F9" w:rsidRDefault="004C72F9" w:rsidP="004C72F9">
      <w:r>
        <w:t>(a</w:t>
      </w:r>
      <w:r w:rsidRPr="00445A4A">
        <w:t xml:space="preserve">) </w:t>
      </w:r>
      <w:r>
        <w:t xml:space="preserve">Short (1 paragraph) description of what type of spatiotemporal process is being included and the rationale for including it. </w:t>
      </w:r>
    </w:p>
    <w:p w:rsidR="004C72F9" w:rsidRDefault="004C72F9" w:rsidP="004C72F9">
      <w:r>
        <w:t>(b) The equations underlying your simulation model with equations for the process and observation components along with definitions of parameters in the equations</w:t>
      </w:r>
      <w:r w:rsidRPr="00445A4A">
        <w:t xml:space="preserve"> </w:t>
      </w:r>
    </w:p>
    <w:p w:rsidR="004C72F9" w:rsidRDefault="004C72F9" w:rsidP="004C72F9">
      <w:r w:rsidRPr="00445A4A">
        <w:lastRenderedPageBreak/>
        <w:t xml:space="preserve"> (c) </w:t>
      </w:r>
      <w:r>
        <w:t xml:space="preserve">Figures of the simulated data </w:t>
      </w:r>
    </w:p>
    <w:p w:rsidR="004C72F9" w:rsidRDefault="004C72F9" w:rsidP="004C72F9">
      <w:r>
        <w:t>2.  R code used to generate the data and make the plots</w:t>
      </w:r>
    </w:p>
    <w:p w:rsidR="008947B0" w:rsidRDefault="008947B0"/>
    <w:p w:rsidR="004A0B02" w:rsidRDefault="004A0B02">
      <w:r>
        <w:t>Spatiotemporal process = varying growth by site, with some temporal differences from environment</w:t>
      </w:r>
    </w:p>
    <w:p w:rsidR="004A0B02" w:rsidRDefault="004A0B02">
      <w:r>
        <w:t>Simulation model --- use tools from class to create operating model with spatiotemporal process</w:t>
      </w:r>
    </w:p>
    <w:p w:rsidR="004A0B02" w:rsidRDefault="004A0B02">
      <w:r>
        <w:t>Observation model --- length compositions at several sites along coast, with some assumed growth curve</w:t>
      </w:r>
    </w:p>
    <w:p w:rsidR="004A0B02" w:rsidRDefault="004A0B02">
      <w:r>
        <w:t>Figure of simulated data – mean length at each site</w:t>
      </w:r>
    </w:p>
    <w:p w:rsidR="00786445" w:rsidRDefault="00786445"/>
    <w:p w:rsidR="00786445" w:rsidRDefault="00786445" w:rsidP="00786445">
      <w:pPr>
        <w:pStyle w:val="ListParagraph"/>
        <w:numPr>
          <w:ilvl w:val="0"/>
          <w:numId w:val="1"/>
        </w:numPr>
      </w:pPr>
      <w:r>
        <w:t>Look at mean length between sites (discuss the fact that some landing sites are inland – why are these differences important?)</w:t>
      </w:r>
    </w:p>
    <w:p w:rsidR="00786445" w:rsidRDefault="00786445" w:rsidP="00786445">
      <w:pPr>
        <w:pStyle w:val="ListParagraph"/>
        <w:numPr>
          <w:ilvl w:val="0"/>
          <w:numId w:val="1"/>
        </w:numPr>
      </w:pPr>
      <w:r>
        <w:t xml:space="preserve">Simulate varying degrees of spatial variability in growth </w:t>
      </w:r>
    </w:p>
    <w:p w:rsidR="00786445" w:rsidRDefault="00786445" w:rsidP="00786445">
      <w:pPr>
        <w:pStyle w:val="ListParagraph"/>
        <w:numPr>
          <w:ilvl w:val="1"/>
          <w:numId w:val="1"/>
        </w:numPr>
      </w:pPr>
      <w:r>
        <w:t>K varies – growth (may be based on depth, temperature, nutrients, etc.)</w:t>
      </w:r>
    </w:p>
    <w:p w:rsidR="00786445" w:rsidRDefault="00786445" w:rsidP="00786445">
      <w:pPr>
        <w:pStyle w:val="ListParagraph"/>
        <w:numPr>
          <w:ilvl w:val="1"/>
          <w:numId w:val="1"/>
        </w:numPr>
      </w:pPr>
      <w:proofErr w:type="spellStart"/>
      <w:r>
        <w:t>Linf</w:t>
      </w:r>
      <w:proofErr w:type="spellEnd"/>
      <w:r>
        <w:t xml:space="preserve"> varies – proxy for how depleted the population may be – evolved to not grow as fast</w:t>
      </w:r>
    </w:p>
    <w:p w:rsidR="00786445" w:rsidRDefault="00786445" w:rsidP="00786445">
      <w:pPr>
        <w:pStyle w:val="ListParagraph"/>
        <w:numPr>
          <w:ilvl w:val="0"/>
          <w:numId w:val="1"/>
        </w:numPr>
      </w:pPr>
      <w:r>
        <w:t>Randomly pick points, see where they fall in terms of the growth curve, run OM to generate data</w:t>
      </w:r>
    </w:p>
    <w:p w:rsidR="00786445" w:rsidRDefault="00786445" w:rsidP="00786445">
      <w:pPr>
        <w:pStyle w:val="ListParagraph"/>
        <w:numPr>
          <w:ilvl w:val="0"/>
          <w:numId w:val="1"/>
        </w:numPr>
      </w:pPr>
      <w:r>
        <w:t xml:space="preserve">Run EM </w:t>
      </w:r>
    </w:p>
    <w:p w:rsidR="00836984" w:rsidRDefault="00836984" w:rsidP="00836984"/>
    <w:p w:rsidR="00836984" w:rsidRDefault="00836984" w:rsidP="00836984">
      <w:r>
        <w:t>Use tools from week 4 to simulate</w:t>
      </w:r>
      <w:r w:rsidR="00DB599F">
        <w:t xml:space="preserve"> data and do simple regression relating covariates</w:t>
      </w:r>
    </w:p>
    <w:sectPr w:rsidR="0083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D55EA"/>
    <w:multiLevelType w:val="hybridMultilevel"/>
    <w:tmpl w:val="56208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F9"/>
    <w:rsid w:val="000011FC"/>
    <w:rsid w:val="00001B8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1C6B"/>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14CF6"/>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D3E22"/>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35B10"/>
    <w:rsid w:val="003430C5"/>
    <w:rsid w:val="00343B3E"/>
    <w:rsid w:val="00346989"/>
    <w:rsid w:val="00361078"/>
    <w:rsid w:val="003627EB"/>
    <w:rsid w:val="0036458B"/>
    <w:rsid w:val="00367DAA"/>
    <w:rsid w:val="00372268"/>
    <w:rsid w:val="00383C4F"/>
    <w:rsid w:val="00384988"/>
    <w:rsid w:val="00392EE5"/>
    <w:rsid w:val="00394590"/>
    <w:rsid w:val="00397DF8"/>
    <w:rsid w:val="003A032A"/>
    <w:rsid w:val="003A6855"/>
    <w:rsid w:val="003A6E13"/>
    <w:rsid w:val="003B012D"/>
    <w:rsid w:val="003B2B14"/>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0B02"/>
    <w:rsid w:val="004A1383"/>
    <w:rsid w:val="004B09B0"/>
    <w:rsid w:val="004B1168"/>
    <w:rsid w:val="004B274D"/>
    <w:rsid w:val="004B3229"/>
    <w:rsid w:val="004B6B2B"/>
    <w:rsid w:val="004C72F9"/>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27D9"/>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86445"/>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4473"/>
    <w:rsid w:val="00836984"/>
    <w:rsid w:val="008501D6"/>
    <w:rsid w:val="00857A66"/>
    <w:rsid w:val="0086098A"/>
    <w:rsid w:val="008637FF"/>
    <w:rsid w:val="00870497"/>
    <w:rsid w:val="0087119E"/>
    <w:rsid w:val="00874654"/>
    <w:rsid w:val="00874ECE"/>
    <w:rsid w:val="00877A42"/>
    <w:rsid w:val="00881940"/>
    <w:rsid w:val="00883D1C"/>
    <w:rsid w:val="00890297"/>
    <w:rsid w:val="008947B0"/>
    <w:rsid w:val="00895847"/>
    <w:rsid w:val="00895C58"/>
    <w:rsid w:val="008B1224"/>
    <w:rsid w:val="008B1499"/>
    <w:rsid w:val="008B27C3"/>
    <w:rsid w:val="008B36FA"/>
    <w:rsid w:val="008B4A97"/>
    <w:rsid w:val="008B5CFD"/>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5390"/>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87FF7"/>
    <w:rsid w:val="00C90A9B"/>
    <w:rsid w:val="00C92BB3"/>
    <w:rsid w:val="00C956C8"/>
    <w:rsid w:val="00CA1842"/>
    <w:rsid w:val="00CA1A14"/>
    <w:rsid w:val="00CB684E"/>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2EEA"/>
    <w:rsid w:val="00D66E91"/>
    <w:rsid w:val="00D67604"/>
    <w:rsid w:val="00D70B40"/>
    <w:rsid w:val="00D73E86"/>
    <w:rsid w:val="00D76508"/>
    <w:rsid w:val="00D77D27"/>
    <w:rsid w:val="00D84188"/>
    <w:rsid w:val="00D87F01"/>
    <w:rsid w:val="00D91C57"/>
    <w:rsid w:val="00D92C99"/>
    <w:rsid w:val="00D93532"/>
    <w:rsid w:val="00DB202C"/>
    <w:rsid w:val="00DB31E7"/>
    <w:rsid w:val="00DB599F"/>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86582-22F3-45A2-A334-360A1EB4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F9"/>
    <w:rPr>
      <w:lang w:val="en-GB"/>
    </w:rPr>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lang w:val="en-US"/>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C6ABD-7F79-4DA5-B3C5-C419FD79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14</cp:revision>
  <dcterms:created xsi:type="dcterms:W3CDTF">2016-05-12T18:46:00Z</dcterms:created>
  <dcterms:modified xsi:type="dcterms:W3CDTF">2016-05-19T15:50:00Z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merrillrudd@gmail.com@www.mendeley.com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http://www.zotero.org/styles/canadian-journal-of-fisheries-and-aquatic-sciences</vt:lpwstr>
  </property>
  <property fmtid="{D5CDD505-2E9C-101B-9397-08002B2CF9AE}" pid="8" name="Mendeley Recent Style Name 1_1">
    <vt:lpwstr>Canadian Journal of Fisheries and Aquatic Sciences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http://www.zotero.org/styles/fish-and-fisheries</vt:lpwstr>
  </property>
  <property fmtid="{D5CDD505-2E9C-101B-9397-08002B2CF9AE}" pid="12" name="Mendeley Recent Style Name 3_1">
    <vt:lpwstr>Fish and Fisheries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http://www.zotero.org/styles/marine-policy</vt:lpwstr>
  </property>
  <property fmtid="{D5CDD505-2E9C-101B-9397-08002B2CF9AE}" pid="18" name="Mendeley Recent Style Name 6_1">
    <vt:lpwstr>Marine Policy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y fmtid="{D5CDD505-2E9C-101B-9397-08002B2CF9AE}" pid="25" name="MTWinEqns">
    <vt:bool>true</vt:bool>
  </property>
</Properties>
</file>