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28C" w14:textId="6AE4E77A" w:rsidR="00FE0387" w:rsidRDefault="00FE0387" w:rsidP="00FE0387">
      <w:pPr>
        <w:pStyle w:val="Heading1"/>
      </w:pPr>
      <w:r>
        <w:t>Mini project – Energy Saving Light</w:t>
      </w:r>
    </w:p>
    <w:p w14:paraId="5B3F5DCB" w14:textId="77777777" w:rsidR="00FE0387" w:rsidRPr="00FE0387" w:rsidRDefault="00FE0387" w:rsidP="00FE0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A1195" w14:paraId="40240649" w14:textId="77777777" w:rsidTr="00DC532B">
        <w:tc>
          <w:tcPr>
            <w:tcW w:w="5665" w:type="dxa"/>
          </w:tcPr>
          <w:p w14:paraId="728521F8" w14:textId="72A7C6F2" w:rsidR="003A1195" w:rsidRDefault="003A1195" w:rsidP="006E14EE">
            <w:pPr>
              <w:pStyle w:val="Heading1"/>
              <w:outlineLvl w:val="0"/>
            </w:pPr>
            <w:r>
              <w:t>Name:</w:t>
            </w:r>
            <w:r>
              <w:tab/>
            </w:r>
            <w:r w:rsidR="006E14EE">
              <w:t xml:space="preserve">Merrill </w:t>
            </w:r>
            <w:r w:rsidR="006E14EE" w:rsidRPr="006E14EE">
              <w:t>Shen Xingrong</w:t>
            </w:r>
          </w:p>
        </w:tc>
        <w:tc>
          <w:tcPr>
            <w:tcW w:w="3351" w:type="dxa"/>
          </w:tcPr>
          <w:p w14:paraId="78751E9B" w14:textId="4AD9CE6E" w:rsidR="003A1195" w:rsidRDefault="00DC532B" w:rsidP="003A1195">
            <w:pPr>
              <w:pStyle w:val="Heading1"/>
              <w:outlineLvl w:val="0"/>
            </w:pPr>
            <w:r>
              <w:t>Github</w:t>
            </w:r>
            <w:r w:rsidR="003A1195">
              <w:t>:</w:t>
            </w:r>
            <w:r w:rsidR="006E14EE">
              <w:t>merrillshen</w:t>
            </w:r>
          </w:p>
        </w:tc>
      </w:tr>
    </w:tbl>
    <w:p w14:paraId="3355EDC5" w14:textId="77777777" w:rsidR="00375826" w:rsidRDefault="00375826" w:rsidP="00375826"/>
    <w:p w14:paraId="212035D0" w14:textId="0AB64BFD" w:rsidR="006E3941" w:rsidRPr="001D47B4" w:rsidRDefault="00593ACA" w:rsidP="00375826">
      <w:pPr>
        <w:rPr>
          <w:b/>
          <w:bCs/>
        </w:rPr>
      </w:pPr>
      <w:r w:rsidRPr="001D47B4">
        <w:rPr>
          <w:b/>
          <w:bCs/>
        </w:rPr>
        <w:t>Task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1D47B4" w14:paraId="0BDB3905" w14:textId="77777777" w:rsidTr="00490BF7">
        <w:tc>
          <w:tcPr>
            <w:tcW w:w="6799" w:type="dxa"/>
          </w:tcPr>
          <w:p w14:paraId="56C62011" w14:textId="5326B5CF" w:rsidR="001D47B4" w:rsidRDefault="00E15A1D" w:rsidP="002E6000">
            <w:r>
              <w:t xml:space="preserve">Energy </w:t>
            </w:r>
            <w:r w:rsidR="00055005">
              <w:t>saving</w:t>
            </w:r>
          </w:p>
          <w:p w14:paraId="09C90319" w14:textId="77777777" w:rsidR="001D47B4" w:rsidRDefault="001D47B4" w:rsidP="002E6000"/>
        </w:tc>
        <w:tc>
          <w:tcPr>
            <w:tcW w:w="426" w:type="dxa"/>
            <w:vAlign w:val="center"/>
          </w:tcPr>
          <w:p w14:paraId="7F887E2A" w14:textId="77777777" w:rsidR="001D47B4" w:rsidRDefault="001D47B4" w:rsidP="00CA7F92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25D1848" w14:textId="77777777" w:rsidR="001D47B4" w:rsidRDefault="001D47B4" w:rsidP="00CA7F92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387941EC" w14:textId="77777777" w:rsidR="001D47B4" w:rsidRDefault="001D47B4" w:rsidP="00CA7F92">
            <w:pPr>
              <w:jc w:val="center"/>
            </w:pPr>
            <w:r>
              <w:t>B</w:t>
            </w:r>
          </w:p>
        </w:tc>
        <w:tc>
          <w:tcPr>
            <w:tcW w:w="488" w:type="dxa"/>
            <w:vAlign w:val="center"/>
          </w:tcPr>
          <w:p w14:paraId="1EE2C451" w14:textId="77777777" w:rsidR="001D47B4" w:rsidRDefault="001D47B4" w:rsidP="00CA7F9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92D050"/>
            <w:vAlign w:val="center"/>
          </w:tcPr>
          <w:p w14:paraId="7C921922" w14:textId="77777777" w:rsidR="001D47B4" w:rsidRDefault="001D47B4" w:rsidP="00CA7F92">
            <w:pPr>
              <w:jc w:val="center"/>
            </w:pPr>
            <w:r>
              <w:t>A*</w:t>
            </w:r>
          </w:p>
        </w:tc>
      </w:tr>
      <w:tr w:rsidR="001D47B4" w14:paraId="00A077C3" w14:textId="77777777" w:rsidTr="00490BF7">
        <w:tc>
          <w:tcPr>
            <w:tcW w:w="6799" w:type="dxa"/>
          </w:tcPr>
          <w:p w14:paraId="74273E78" w14:textId="3A6D3CF9" w:rsidR="001D47B4" w:rsidRDefault="00055005" w:rsidP="002E6000">
            <w:r>
              <w:t>Sun syncing</w:t>
            </w:r>
          </w:p>
          <w:p w14:paraId="209470A4" w14:textId="77777777" w:rsidR="001D47B4" w:rsidRDefault="001D47B4" w:rsidP="002E6000"/>
        </w:tc>
        <w:tc>
          <w:tcPr>
            <w:tcW w:w="426" w:type="dxa"/>
            <w:vAlign w:val="center"/>
          </w:tcPr>
          <w:p w14:paraId="79B1FE8B" w14:textId="77777777" w:rsidR="001D47B4" w:rsidRDefault="001D47B4" w:rsidP="00CA7F92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C7F18D3" w14:textId="77777777" w:rsidR="001D47B4" w:rsidRDefault="001D47B4" w:rsidP="00CA7F92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2E83A14" w14:textId="77777777" w:rsidR="001D47B4" w:rsidRDefault="001D47B4" w:rsidP="00CA7F92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520912E4" w14:textId="77777777" w:rsidR="001D47B4" w:rsidRDefault="001D47B4" w:rsidP="00CA7F92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12697F5" w14:textId="77777777" w:rsidR="001D47B4" w:rsidRDefault="001D47B4" w:rsidP="00CA7F92">
            <w:pPr>
              <w:jc w:val="center"/>
            </w:pPr>
            <w:r>
              <w:t>A*</w:t>
            </w:r>
          </w:p>
        </w:tc>
      </w:tr>
      <w:tr w:rsidR="001D47B4" w14:paraId="4589A5F8" w14:textId="77777777" w:rsidTr="00DD084C">
        <w:tc>
          <w:tcPr>
            <w:tcW w:w="6799" w:type="dxa"/>
          </w:tcPr>
          <w:p w14:paraId="271F1A94" w14:textId="67E5335D" w:rsidR="001D47B4" w:rsidRDefault="00055005" w:rsidP="002E6000">
            <w:r>
              <w:t>Daylight savings adjustment</w:t>
            </w:r>
          </w:p>
          <w:p w14:paraId="6F4B7615" w14:textId="77777777" w:rsidR="001D47B4" w:rsidRDefault="001D47B4" w:rsidP="002E6000"/>
        </w:tc>
        <w:tc>
          <w:tcPr>
            <w:tcW w:w="426" w:type="dxa"/>
            <w:vAlign w:val="center"/>
          </w:tcPr>
          <w:p w14:paraId="3CFDF290" w14:textId="77777777" w:rsidR="001D47B4" w:rsidRDefault="001D47B4" w:rsidP="00CA7F92">
            <w:pPr>
              <w:jc w:val="center"/>
            </w:pPr>
            <w:r>
              <w:t>D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754F41F8" w14:textId="77777777" w:rsidR="001D47B4" w:rsidRDefault="001D47B4" w:rsidP="00CA7F92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CA2C81E" w14:textId="77777777" w:rsidR="001D47B4" w:rsidRDefault="001D47B4" w:rsidP="00CA7F92">
            <w:pPr>
              <w:jc w:val="center"/>
            </w:pPr>
            <w:r>
              <w:t>B</w:t>
            </w:r>
          </w:p>
        </w:tc>
        <w:tc>
          <w:tcPr>
            <w:tcW w:w="488" w:type="dxa"/>
            <w:vAlign w:val="center"/>
          </w:tcPr>
          <w:p w14:paraId="0BE41F03" w14:textId="77777777" w:rsidR="001D47B4" w:rsidRDefault="001D47B4" w:rsidP="00CA7F92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9867029" w14:textId="77777777" w:rsidR="001D47B4" w:rsidRDefault="001D47B4" w:rsidP="00CA7F92">
            <w:pPr>
              <w:jc w:val="center"/>
            </w:pPr>
            <w:r>
              <w:t>A*</w:t>
            </w:r>
          </w:p>
        </w:tc>
      </w:tr>
    </w:tbl>
    <w:p w14:paraId="68BA12CE" w14:textId="77777777" w:rsidR="008346AF" w:rsidRDefault="008346AF" w:rsidP="00375826"/>
    <w:p w14:paraId="531B8CB4" w14:textId="2869BE33" w:rsidR="006F3A94" w:rsidRPr="00FE35FB" w:rsidRDefault="00FE35FB" w:rsidP="00375826">
      <w:pPr>
        <w:rPr>
          <w:b/>
          <w:bCs/>
        </w:rPr>
      </w:pPr>
      <w:r w:rsidRPr="00FE35FB">
        <w:rPr>
          <w:b/>
          <w:bCs/>
        </w:rPr>
        <w:t>Software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FE35FB" w14:paraId="43FFF5A8" w14:textId="77777777" w:rsidTr="00CA2246">
        <w:tc>
          <w:tcPr>
            <w:tcW w:w="6799" w:type="dxa"/>
          </w:tcPr>
          <w:p w14:paraId="17D0D25F" w14:textId="77777777" w:rsidR="00FE35FB" w:rsidRDefault="00FE35FB" w:rsidP="00FE35FB">
            <w:r>
              <w:t>Documentation</w:t>
            </w:r>
          </w:p>
          <w:p w14:paraId="3B0EE78C" w14:textId="77777777" w:rsidR="00FE35FB" w:rsidRDefault="00FE35FB" w:rsidP="002E6000"/>
        </w:tc>
        <w:tc>
          <w:tcPr>
            <w:tcW w:w="426" w:type="dxa"/>
            <w:vAlign w:val="center"/>
          </w:tcPr>
          <w:p w14:paraId="45D5CBC3" w14:textId="77777777" w:rsidR="00FE35FB" w:rsidRDefault="00FE35FB" w:rsidP="00EC507E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5F6D2E1" w14:textId="77777777" w:rsidR="00FE35FB" w:rsidRDefault="00FE35FB" w:rsidP="00EC507E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904CFD0" w14:textId="77777777" w:rsidR="00FE35FB" w:rsidRDefault="00FE35FB" w:rsidP="00EC507E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28A542BE" w14:textId="77777777" w:rsidR="00FE35FB" w:rsidRDefault="00FE35FB" w:rsidP="00EC507E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66FE473E" w14:textId="77777777" w:rsidR="00FE35FB" w:rsidRDefault="00FE35FB" w:rsidP="00EC507E">
            <w:pPr>
              <w:jc w:val="center"/>
            </w:pPr>
            <w:r>
              <w:t>A*</w:t>
            </w:r>
          </w:p>
        </w:tc>
      </w:tr>
      <w:tr w:rsidR="00FE35FB" w14:paraId="1CC72CEF" w14:textId="77777777" w:rsidTr="00CA2246">
        <w:tc>
          <w:tcPr>
            <w:tcW w:w="6799" w:type="dxa"/>
          </w:tcPr>
          <w:p w14:paraId="0D5DE562" w14:textId="77777777" w:rsidR="00FE35FB" w:rsidRDefault="00FE35FB" w:rsidP="002E6000">
            <w:r>
              <w:t xml:space="preserve">Use of version control </w:t>
            </w:r>
          </w:p>
          <w:p w14:paraId="43FCE4B6" w14:textId="66B01D38" w:rsidR="00FE35FB" w:rsidRDefault="00FE35FB" w:rsidP="002E6000"/>
        </w:tc>
        <w:tc>
          <w:tcPr>
            <w:tcW w:w="426" w:type="dxa"/>
            <w:vAlign w:val="center"/>
          </w:tcPr>
          <w:p w14:paraId="57DEE173" w14:textId="77777777" w:rsidR="00FE35FB" w:rsidRDefault="00FE35FB" w:rsidP="00EC507E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1C7BCF9F" w14:textId="77777777" w:rsidR="00FE35FB" w:rsidRDefault="00FE35FB" w:rsidP="00EC507E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54D8CE3E" w14:textId="77777777" w:rsidR="00FE35FB" w:rsidRDefault="00FE35FB" w:rsidP="00EC507E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C6D054E" w14:textId="77777777" w:rsidR="00FE35FB" w:rsidRDefault="00FE35FB" w:rsidP="00EC507E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D714094" w14:textId="77777777" w:rsidR="00FE35FB" w:rsidRDefault="00FE35FB" w:rsidP="00EC507E">
            <w:pPr>
              <w:jc w:val="center"/>
            </w:pPr>
            <w:r>
              <w:t>A*</w:t>
            </w:r>
          </w:p>
        </w:tc>
      </w:tr>
    </w:tbl>
    <w:p w14:paraId="026CA1D4" w14:textId="77777777" w:rsidR="00FE35FB" w:rsidRDefault="00FE35FB" w:rsidP="00375826"/>
    <w:p w14:paraId="0579A117" w14:textId="12F3E001" w:rsidR="00D76E06" w:rsidRPr="008346AF" w:rsidRDefault="00574DD3" w:rsidP="00375826">
      <w:pPr>
        <w:rPr>
          <w:b/>
          <w:bCs/>
        </w:rPr>
      </w:pPr>
      <w:r w:rsidRPr="00574DD3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3426CC" w14:paraId="11B11FB3" w14:textId="77777777" w:rsidTr="00CA2246">
        <w:tc>
          <w:tcPr>
            <w:tcW w:w="6799" w:type="dxa"/>
          </w:tcPr>
          <w:p w14:paraId="524E2253" w14:textId="77777777" w:rsidR="003426CC" w:rsidRDefault="003426CC" w:rsidP="00375826">
            <w:r>
              <w:t>Structure (functions, header files, variable scope)</w:t>
            </w:r>
          </w:p>
          <w:p w14:paraId="061EAB55" w14:textId="681D979C" w:rsidR="008346AF" w:rsidRDefault="008346AF" w:rsidP="00375826"/>
        </w:tc>
        <w:tc>
          <w:tcPr>
            <w:tcW w:w="426" w:type="dxa"/>
            <w:vAlign w:val="center"/>
          </w:tcPr>
          <w:p w14:paraId="619F9F03" w14:textId="2BCE692A" w:rsidR="003426CC" w:rsidRDefault="003426CC" w:rsidP="00EC507E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43A42CB4" w14:textId="6ADFEE86" w:rsidR="003426CC" w:rsidRDefault="003426CC" w:rsidP="00EC507E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C53BD7A" w14:textId="00BD1C73" w:rsidR="003426CC" w:rsidRDefault="003426CC" w:rsidP="00EC507E">
            <w:pPr>
              <w:jc w:val="center"/>
            </w:pPr>
            <w:r>
              <w:t>B</w:t>
            </w:r>
          </w:p>
        </w:tc>
        <w:tc>
          <w:tcPr>
            <w:tcW w:w="488" w:type="dxa"/>
            <w:vAlign w:val="center"/>
          </w:tcPr>
          <w:p w14:paraId="03989AC2" w14:textId="1994E90B" w:rsidR="003426CC" w:rsidRDefault="003426CC" w:rsidP="00EC507E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75C91D" w14:textId="58DA06F0" w:rsidR="003426CC" w:rsidRDefault="003426CC" w:rsidP="00EC507E">
            <w:pPr>
              <w:jc w:val="center"/>
            </w:pPr>
            <w:r>
              <w:t>A*</w:t>
            </w:r>
          </w:p>
        </w:tc>
      </w:tr>
      <w:tr w:rsidR="003426CC" w14:paraId="6636E494" w14:textId="77777777" w:rsidTr="005B4249">
        <w:tc>
          <w:tcPr>
            <w:tcW w:w="6799" w:type="dxa"/>
          </w:tcPr>
          <w:p w14:paraId="5FCAE308" w14:textId="77777777" w:rsidR="003426CC" w:rsidRDefault="003426CC" w:rsidP="00375826">
            <w:r>
              <w:t>Efficiency (variable types, appropriate loops, interrupts)</w:t>
            </w:r>
          </w:p>
          <w:p w14:paraId="5319D86A" w14:textId="1A879E26" w:rsidR="008346AF" w:rsidRDefault="008346AF" w:rsidP="00375826"/>
        </w:tc>
        <w:tc>
          <w:tcPr>
            <w:tcW w:w="426" w:type="dxa"/>
            <w:vAlign w:val="center"/>
          </w:tcPr>
          <w:p w14:paraId="219031CD" w14:textId="28A54C0C" w:rsidR="003426CC" w:rsidRDefault="003426CC" w:rsidP="00EC507E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3D35067" w14:textId="05B0CE1D" w:rsidR="003426CC" w:rsidRDefault="003426CC" w:rsidP="00EC507E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4CC04B78" w14:textId="71F905E5" w:rsidR="003426CC" w:rsidRDefault="003426CC" w:rsidP="00EC507E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auto"/>
            <w:vAlign w:val="center"/>
          </w:tcPr>
          <w:p w14:paraId="081C2273" w14:textId="5C8C9DF7" w:rsidR="003426CC" w:rsidRDefault="003426CC" w:rsidP="00EC507E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3A623FD0" w14:textId="6F161995" w:rsidR="003426CC" w:rsidRDefault="003426CC" w:rsidP="00EC507E">
            <w:pPr>
              <w:jc w:val="center"/>
            </w:pPr>
            <w:r>
              <w:t>A*</w:t>
            </w:r>
          </w:p>
        </w:tc>
      </w:tr>
      <w:tr w:rsidR="003426CC" w14:paraId="6C8993C7" w14:textId="77777777" w:rsidTr="00CA2246">
        <w:tc>
          <w:tcPr>
            <w:tcW w:w="6799" w:type="dxa"/>
          </w:tcPr>
          <w:p w14:paraId="640B6FBE" w14:textId="77777777" w:rsidR="003426CC" w:rsidRDefault="003426CC" w:rsidP="00375826">
            <w:r>
              <w:t>Readability (variable function/variable names, comments)</w:t>
            </w:r>
          </w:p>
          <w:p w14:paraId="62EBEFAF" w14:textId="057491D6" w:rsidR="008346AF" w:rsidRDefault="008346AF" w:rsidP="00375826"/>
        </w:tc>
        <w:tc>
          <w:tcPr>
            <w:tcW w:w="426" w:type="dxa"/>
            <w:vAlign w:val="center"/>
          </w:tcPr>
          <w:p w14:paraId="1056F853" w14:textId="68632F64" w:rsidR="003426CC" w:rsidRDefault="003426CC" w:rsidP="00EC507E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3814345" w14:textId="11A518B0" w:rsidR="003426CC" w:rsidRDefault="003426CC" w:rsidP="00EC507E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FE93F8" w14:textId="79642324" w:rsidR="003426CC" w:rsidRDefault="003426CC" w:rsidP="00EC507E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17F6C23" w14:textId="3CF9F72F" w:rsidR="003426CC" w:rsidRDefault="003426CC" w:rsidP="00EC507E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64226E" w14:textId="63332AB3" w:rsidR="003426CC" w:rsidRDefault="003426CC" w:rsidP="00EC507E">
            <w:pPr>
              <w:jc w:val="center"/>
            </w:pPr>
            <w:r>
              <w:t>A*</w:t>
            </w:r>
          </w:p>
        </w:tc>
      </w:tr>
    </w:tbl>
    <w:p w14:paraId="44B95724" w14:textId="25858766" w:rsidR="00055005" w:rsidRDefault="00055005" w:rsidP="00375826">
      <w:r>
        <w:t xml:space="preserve">*note the above letters are for indicative feedback only, </w:t>
      </w:r>
      <w:r w:rsidR="00FE35FB">
        <w:t>they have no equivalent numerical mark</w:t>
      </w:r>
      <w:r w:rsidR="00454085">
        <w:t xml:space="preserve"> and do not sum </w:t>
      </w:r>
      <w:r w:rsidR="00963590">
        <w:t>to form an overall grade</w:t>
      </w:r>
    </w:p>
    <w:p w14:paraId="1C498163" w14:textId="77777777" w:rsidR="006E3941" w:rsidRPr="00375826" w:rsidRDefault="006E3941" w:rsidP="00375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3A1195" w14:paraId="7E4BE834" w14:textId="77777777" w:rsidTr="003A1195">
        <w:trPr>
          <w:trHeight w:val="1510"/>
        </w:trPr>
        <w:tc>
          <w:tcPr>
            <w:tcW w:w="9016" w:type="dxa"/>
            <w:gridSpan w:val="2"/>
          </w:tcPr>
          <w:p w14:paraId="769DC4CB" w14:textId="77777777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Comments:</w:t>
            </w:r>
          </w:p>
          <w:p w14:paraId="0F9DA585" w14:textId="49B7BE8A" w:rsidR="003A1195" w:rsidRDefault="00490BF7" w:rsidP="00490BF7">
            <w:r>
              <w:t>Relies on accurately set initial time</w:t>
            </w:r>
            <w:r w:rsidR="0000145E">
              <w:t>, s</w:t>
            </w:r>
            <w:r>
              <w:t>un syncing will fail if incorrect.</w:t>
            </w:r>
            <w:r w:rsidR="00B73389">
              <w:t xml:space="preserve"> Daylight savings</w:t>
            </w:r>
            <w:r w:rsidR="002929BF">
              <w:t xml:space="preserve"> adjustments</w:t>
            </w:r>
            <w:r w:rsidR="00B73389">
              <w:t xml:space="preserve"> are overridden by sun syncing</w:t>
            </w:r>
            <w:r w:rsidR="0000145E">
              <w:t>.</w:t>
            </w:r>
          </w:p>
          <w:p w14:paraId="688CBC57" w14:textId="77777777" w:rsidR="00375826" w:rsidRDefault="00375826" w:rsidP="003A1195"/>
          <w:p w14:paraId="0CCAD6DB" w14:textId="78A656BC" w:rsidR="00375826" w:rsidRDefault="00CA2246" w:rsidP="003A1195">
            <w:r>
              <w:t xml:space="preserve">Documentation explains implementation. Version control is well used and commits </w:t>
            </w:r>
            <w:r w:rsidR="00250145">
              <w:t>messages are good.</w:t>
            </w:r>
          </w:p>
          <w:p w14:paraId="20B91404" w14:textId="7741AC6D" w:rsidR="00DD084C" w:rsidRDefault="00DD084C" w:rsidP="003A1195"/>
          <w:p w14:paraId="0E285FAC" w14:textId="75E0D19D" w:rsidR="003A1195" w:rsidRDefault="005B4249" w:rsidP="003A1195">
            <w:r>
              <w:t>No new functions or headers used</w:t>
            </w:r>
            <w:r w:rsidR="00610DEE">
              <w:t xml:space="preserve"> so program structure is lacking. Try to break up your main function into smaller </w:t>
            </w:r>
            <w:r w:rsidR="00B4406C">
              <w:t xml:space="preserve">functions that do one thing each. </w:t>
            </w:r>
            <w:r>
              <w:t>Most variables are ints, even days of the week (1-7), ADC interrupt is not used but still implemented. Variable names are clear, comments are helpful.</w:t>
            </w:r>
          </w:p>
          <w:p w14:paraId="6E95A79B" w14:textId="0277E867" w:rsidR="003A1195" w:rsidRDefault="003A1195" w:rsidP="003A1195"/>
        </w:tc>
      </w:tr>
      <w:tr w:rsidR="003A1195" w14:paraId="55843BBD" w14:textId="77777777" w:rsidTr="003A1195">
        <w:trPr>
          <w:trHeight w:val="439"/>
        </w:trPr>
        <w:tc>
          <w:tcPr>
            <w:tcW w:w="6516" w:type="dxa"/>
          </w:tcPr>
          <w:p w14:paraId="402C6D13" w14:textId="2EB749D7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Marker initials:</w:t>
            </w:r>
            <w:r w:rsidR="00DD084C">
              <w:rPr>
                <w:b/>
                <w:bCs/>
              </w:rPr>
              <w:t xml:space="preserve"> HDW</w:t>
            </w:r>
            <w:r w:rsidR="00250145">
              <w:rPr>
                <w:b/>
                <w:bCs/>
              </w:rPr>
              <w:t>/PH</w:t>
            </w:r>
          </w:p>
        </w:tc>
        <w:tc>
          <w:tcPr>
            <w:tcW w:w="2500" w:type="dxa"/>
          </w:tcPr>
          <w:p w14:paraId="41181FAE" w14:textId="71C197E8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Grade:</w:t>
            </w:r>
            <w:r w:rsidR="00DD084C">
              <w:rPr>
                <w:b/>
                <w:bCs/>
              </w:rPr>
              <w:t xml:space="preserve"> B</w:t>
            </w:r>
          </w:p>
        </w:tc>
      </w:tr>
    </w:tbl>
    <w:p w14:paraId="1D19A153" w14:textId="1DE59A62" w:rsidR="003A1195" w:rsidRPr="003A1195" w:rsidRDefault="003A1195" w:rsidP="00375826">
      <w:pPr>
        <w:pStyle w:val="Heading1"/>
      </w:pPr>
    </w:p>
    <w:sectPr w:rsidR="003A1195" w:rsidRPr="003A1195" w:rsidSect="003A119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7220665e-6715-4f11-88c0-008cd1b49513"/>
  </w:docVars>
  <w:rsids>
    <w:rsidRoot w:val="003A1195"/>
    <w:rsid w:val="0000145E"/>
    <w:rsid w:val="00055005"/>
    <w:rsid w:val="001D47B4"/>
    <w:rsid w:val="001F57B5"/>
    <w:rsid w:val="00250145"/>
    <w:rsid w:val="002929BF"/>
    <w:rsid w:val="00337081"/>
    <w:rsid w:val="003426CC"/>
    <w:rsid w:val="00375826"/>
    <w:rsid w:val="003A1195"/>
    <w:rsid w:val="00454085"/>
    <w:rsid w:val="00490BF7"/>
    <w:rsid w:val="00497892"/>
    <w:rsid w:val="00502922"/>
    <w:rsid w:val="00574DD3"/>
    <w:rsid w:val="00593ACA"/>
    <w:rsid w:val="005B4249"/>
    <w:rsid w:val="00610DEE"/>
    <w:rsid w:val="006E14EE"/>
    <w:rsid w:val="006E3941"/>
    <w:rsid w:val="006F3A94"/>
    <w:rsid w:val="007626A0"/>
    <w:rsid w:val="008346AF"/>
    <w:rsid w:val="00893F85"/>
    <w:rsid w:val="00963590"/>
    <w:rsid w:val="00AB156A"/>
    <w:rsid w:val="00B14D51"/>
    <w:rsid w:val="00B4406C"/>
    <w:rsid w:val="00B73389"/>
    <w:rsid w:val="00CA2246"/>
    <w:rsid w:val="00CA7F92"/>
    <w:rsid w:val="00D033CA"/>
    <w:rsid w:val="00D76E06"/>
    <w:rsid w:val="00D8111D"/>
    <w:rsid w:val="00DA0AD9"/>
    <w:rsid w:val="00DC532B"/>
    <w:rsid w:val="00DD084C"/>
    <w:rsid w:val="00E15A1D"/>
    <w:rsid w:val="00E46C30"/>
    <w:rsid w:val="00EC507E"/>
    <w:rsid w:val="00EF3FCE"/>
    <w:rsid w:val="00FE0387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E9A0"/>
  <w15:chartTrackingRefBased/>
  <w15:docId w15:val="{031C0A3C-EBFC-4485-8E09-AE7E4B69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FB"/>
  </w:style>
  <w:style w:type="paragraph" w:styleId="Heading1">
    <w:name w:val="heading 1"/>
    <w:basedOn w:val="Normal"/>
    <w:next w:val="Normal"/>
    <w:link w:val="Heading1Char"/>
    <w:uiPriority w:val="9"/>
    <w:qFormat/>
    <w:rsid w:val="003A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6357D529CDC4592D55DA836458AC6" ma:contentTypeVersion="5" ma:contentTypeDescription="Create a new document." ma:contentTypeScope="" ma:versionID="de3c94014d5e6bc29b9410a51189b896">
  <xsd:schema xmlns:xsd="http://www.w3.org/2001/XMLSchema" xmlns:xs="http://www.w3.org/2001/XMLSchema" xmlns:p="http://schemas.microsoft.com/office/2006/metadata/properties" xmlns:ns2="7a9689b5-8229-4dd5-8553-7f3d3d46afbc" targetNamespace="http://schemas.microsoft.com/office/2006/metadata/properties" ma:root="true" ma:fieldsID="cb9f9112e437e393eac7bde63931a5ed" ns2:_="">
    <xsd:import namespace="7a9689b5-8229-4dd5-8553-7f3d3d46a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689b5-8229-4dd5-8553-7f3d3d46a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9FBC6-EBCD-4B17-BED8-BEE49EA9E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689b5-8229-4dd5-8553-7f3d3d46a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6B383-AE12-4EC7-89EA-982C756E0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0A4FE1-AC2D-4DFC-96BF-FAE171FB7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176</Words>
  <Characters>1037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 Paul A</dc:creator>
  <cp:keywords/>
  <dc:description/>
  <cp:lastModifiedBy>Hooper, Paul A</cp:lastModifiedBy>
  <cp:revision>40</cp:revision>
  <dcterms:created xsi:type="dcterms:W3CDTF">2021-11-30T07:12:00Z</dcterms:created>
  <dcterms:modified xsi:type="dcterms:W3CDTF">2021-12-07T08:47:00Z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0x010100A376357D529CDC4592D55DA836458AC6</vt:lpwstr>
  </property>
</Properties>
</file>