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02823A15" w:rsidR="007669C9" w:rsidRDefault="00C577D8" w:rsidP="007669C9">
      <w:r>
        <w:t>So, 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t>it</w:t>
      </w:r>
      <w:r w:rsidR="007669C9" w:rsidRPr="002D24C2">
        <w:t>.</w:t>
      </w:r>
      <w:r w:rsidR="007669C9">
        <w:t xml:space="preserve"> </w:t>
      </w:r>
      <w:r w:rsidR="009907DC">
        <w:t>The companies</w:t>
      </w:r>
      <w:r>
        <w:t xml:space="preserve"> may accidentally expose information which is private or embarrassing, or which allows other people to impersonate you. They can make money from your information without compensating you. </w:t>
      </w:r>
      <w:r w:rsidR="007669C9">
        <w:t xml:space="preserve">You just </w:t>
      </w:r>
      <w:proofErr w:type="gramStart"/>
      <w:r w:rsidR="007669C9">
        <w:t>have to</w:t>
      </w:r>
      <w:proofErr w:type="gramEnd"/>
      <w:r w:rsidR="007669C9">
        <w:t xml:space="preserve"> trust them.</w:t>
      </w:r>
    </w:p>
    <w:p w14:paraId="48F5273E" w14:textId="2869557C" w:rsidR="00C577D8" w:rsidRPr="002D24C2" w:rsidRDefault="00DB1EF4" w:rsidP="007669C9">
      <w:r>
        <w:t>The second problem is that, on the other side, companies themselves a</w:t>
      </w:r>
      <w:r w:rsidR="00C577D8">
        <w:t>re exposed scandal</w:t>
      </w:r>
      <w:r w:rsidR="009907DC">
        <w:t>, lawsuits, etc.</w:t>
      </w:r>
      <w:r w:rsidR="00C577D8">
        <w:t xml:space="preserve"> if they lose the</w:t>
      </w:r>
      <w:r>
        <w:t>ir customer’s</w:t>
      </w:r>
      <w:r w:rsidR="00C577D8">
        <w:t xml:space="preserv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346782E6" w14:textId="018FB3D4" w:rsidR="005379E1" w:rsidRDefault="005379E1" w:rsidP="002C7622">
      <w:pPr>
        <w:pStyle w:val="ListParagraph"/>
        <w:numPr>
          <w:ilvl w:val="0"/>
          <w:numId w:val="9"/>
        </w:numPr>
      </w:pPr>
      <w:r>
        <w:br w:type="page"/>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5379E1">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48AEB2F1" w:rsidR="00D27F36" w:rsidRDefault="002C7622" w:rsidP="005379E1">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do</w:t>
      </w:r>
      <w:r w:rsidR="0039035D">
        <w:t>es</w:t>
      </w:r>
      <w:r w:rsidR="00D27F36">
        <w:t xml:space="preserve">n’t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350" w:type="dxa"/>
        <w:tblInd w:w="445" w:type="dxa"/>
        <w:tblLook w:val="04A0" w:firstRow="1" w:lastRow="0" w:firstColumn="1" w:lastColumn="0" w:noHBand="0" w:noVBand="1"/>
      </w:tblPr>
      <w:tblGrid>
        <w:gridCol w:w="4596"/>
        <w:gridCol w:w="222"/>
        <w:gridCol w:w="4596"/>
      </w:tblGrid>
      <w:tr w:rsidR="00D27F36" w14:paraId="1098968C" w14:textId="77777777" w:rsidTr="00E60D83">
        <w:tc>
          <w:tcPr>
            <w:tcW w:w="4564" w:type="dxa"/>
          </w:tcPr>
          <w:p w14:paraId="7E6FE263" w14:textId="26DCB46B" w:rsidR="00D27F36" w:rsidRDefault="002F1C9C" w:rsidP="005379E1">
            <w:r w:rsidRPr="002F1C9C">
              <w:rPr>
                <w:noProof/>
              </w:rPr>
              <w:drawing>
                <wp:inline distT="0" distB="0" distL="0" distR="0" wp14:anchorId="5B1F4EDA" wp14:editId="7C0235D9">
                  <wp:extent cx="2779776" cy="494690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c>
          <w:tcPr>
            <w:tcW w:w="222" w:type="dxa"/>
            <w:tcBorders>
              <w:top w:val="nil"/>
              <w:bottom w:val="nil"/>
            </w:tcBorders>
          </w:tcPr>
          <w:p w14:paraId="6CEE0D71" w14:textId="77777777" w:rsidR="00D27F36" w:rsidRDefault="00D27F36" w:rsidP="005379E1">
            <w:pPr>
              <w:rPr>
                <w:noProof/>
              </w:rPr>
            </w:pPr>
          </w:p>
        </w:tc>
        <w:tc>
          <w:tcPr>
            <w:tcW w:w="4564" w:type="dxa"/>
          </w:tcPr>
          <w:p w14:paraId="254CDBCA" w14:textId="369D001D" w:rsidR="00D27F36" w:rsidRDefault="00D27F36" w:rsidP="005379E1">
            <w:r w:rsidRPr="00D27F36">
              <w:rPr>
                <w:noProof/>
              </w:rPr>
              <w:drawing>
                <wp:inline distT="0" distB="0" distL="0" distR="0" wp14:anchorId="4BCEF8DD" wp14:editId="401A2BDB">
                  <wp:extent cx="2779776" cy="49469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Look w:val="04A0" w:firstRow="1" w:lastRow="0" w:firstColumn="1" w:lastColumn="0" w:noHBand="0" w:noVBand="1"/>
      </w:tblPr>
      <w:tblGrid>
        <w:gridCol w:w="4596"/>
      </w:tblGrid>
      <w:tr w:rsidR="00E60D83" w14:paraId="1C75BCA4" w14:textId="77777777" w:rsidTr="00E60D83">
        <w:tc>
          <w:tcPr>
            <w:tcW w:w="4596" w:type="dxa"/>
          </w:tcPr>
          <w:p w14:paraId="27810A52" w14:textId="6E1D62A2" w:rsidR="00E60D83" w:rsidRDefault="00E60D83" w:rsidP="00624B3C">
            <w:pPr>
              <w:keepNext/>
              <w:keepLines/>
            </w:pPr>
            <w:r>
              <w:rPr>
                <w:noProof/>
              </w:rPr>
              <w:drawing>
                <wp:inline distT="0" distB="0" distL="0" distR="0" wp14:anchorId="785DDB35" wp14:editId="43AF71EC">
                  <wp:extent cx="2779776" cy="4946904"/>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noFill/>
                          </a:ln>
                        </pic:spPr>
                      </pic:pic>
                    </a:graphicData>
                  </a:graphic>
                </wp:inline>
              </w:drawing>
            </w:r>
          </w:p>
        </w:tc>
      </w:tr>
    </w:tbl>
    <w:p w14:paraId="07D8970C" w14:textId="77777777" w:rsidR="00624B3C" w:rsidRDefault="00624B3C">
      <w:pPr>
        <w:rPr>
          <w:rFonts w:eastAsia="Times New Roman" w:cstheme="minorHAnsi"/>
          <w:b/>
          <w:bCs/>
          <w:sz w:val="36"/>
          <w:szCs w:val="36"/>
        </w:rPr>
      </w:pPr>
      <w:r>
        <w:br w:type="page"/>
      </w:r>
    </w:p>
    <w:p w14:paraId="3421E54C" w14:textId="5C9A2EC2" w:rsidR="00360376" w:rsidRDefault="00C577D8" w:rsidP="00A904EF">
      <w:pPr>
        <w:pStyle w:val="Heading3"/>
      </w:pPr>
      <w:r>
        <w:lastRenderedPageBreak/>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t xml:space="preserve">C. </w:t>
      </w:r>
      <w:r w:rsidR="00360376">
        <w:t>Restricting storage of personal information</w:t>
      </w:r>
    </w:p>
    <w:p w14:paraId="657FFF64" w14:textId="3DD03BB2"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063897">
        <w:t>, i</w:t>
      </w:r>
      <w:r w:rsidR="00C577D8">
        <w:t>.e.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5A6CCAEC"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 xml:space="preserve">This law would criminalize what is now an extremely common practice. You might think that companies would oppose this restriction, but it is more likely that they would ultimately approve of it, because </w:t>
      </w:r>
      <w:proofErr w:type="gramStart"/>
      <w:r>
        <w:t>as long as</w:t>
      </w:r>
      <w:proofErr w:type="gramEnd"/>
      <w:r>
        <w:t xml:space="preserve"> they follow the rules, they are completely absolved of liability for individuals’ data losses.</w:t>
      </w:r>
    </w:p>
    <w:p w14:paraId="2D962709" w14:textId="54BEB068" w:rsidR="007835ED" w:rsidRDefault="007835ED" w:rsidP="007835ED">
      <w:r>
        <w:t>Thus, this isn’t a magical technological system for tracking information</w:t>
      </w:r>
      <w:r w:rsidR="009E4C22">
        <w:t xml:space="preserve"> across the web</w:t>
      </w:r>
      <w:r>
        <w:t xml:space="preserve">. Instead, the goal </w:t>
      </w:r>
      <w:r w:rsidR="0087643A">
        <w:t xml:space="preserve">of the technology is simply </w:t>
      </w:r>
      <w:r w:rsidR="009E4C22">
        <w:t xml:space="preserve">to </w:t>
      </w:r>
      <w:r w:rsidR="0087643A">
        <w:t>make it possible t</w:t>
      </w:r>
      <w:r>
        <w:t>o create a new social norm.</w:t>
      </w:r>
    </w:p>
    <w:p w14:paraId="306D3A24" w14:textId="77777777" w:rsidR="004335DC" w:rsidRDefault="004335DC" w:rsidP="004335DC">
      <w:pPr>
        <w:pStyle w:val="Heading3"/>
      </w:pPr>
      <w:r>
        <w:t>About compensation</w:t>
      </w:r>
    </w:p>
    <w:p w14:paraId="695C564F" w14:textId="77777777" w:rsidR="004335DC" w:rsidRDefault="004335DC" w:rsidP="004335DC">
      <w:r>
        <w:t>In this scheme, your Roomba vacuum could make a floor plan of your house, then send it directly to your dataccount (sending it anywhere else would be illegal). Roomba could then buy your floor plan from you. I’m not sure if that would make you much money, but Roomba might give customers perks of some kind for it. You could also sell it to researchers other than Roomba, since it is your data, not Roomba’s.</w:t>
      </w:r>
    </w:p>
    <w:p w14:paraId="611B9298" w14:textId="16680FBC" w:rsidR="009907DC" w:rsidRDefault="004335DC" w:rsidP="004335DC">
      <w:r>
        <w:t>Another example like this would be 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lastRenderedPageBreak/>
        <w:t>Data format</w:t>
      </w:r>
    </w:p>
    <w:p w14:paraId="607F5DF4" w14:textId="24B2D49E" w:rsidR="008B5296" w:rsidRDefault="003B12D5" w:rsidP="009E4C22">
      <w:pPr>
        <w:keepNext/>
      </w:pPr>
      <w:r>
        <w:t>Conceptually, p</w:t>
      </w:r>
      <w:r w:rsidR="008B5296">
        <w:t>ersonal data would be stored 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lastRenderedPageBreak/>
        <w:t>Fortunately, there is a “two-way” variant of TLS which provides exactly this function. It both verifies that the server is who they claim to be to the client (as normal) and the client is who they claim to be to the server (needed for this system).</w:t>
      </w:r>
    </w:p>
    <w:p w14:paraId="711FEB5C" w14:textId="612645E8" w:rsidR="00305C18" w:rsidRDefault="002A1FA2" w:rsidP="002A1FA2">
      <w:pPr>
        <w:pStyle w:val="Heading3"/>
      </w:pPr>
      <w:r>
        <w:t>Push notifications</w:t>
      </w:r>
    </w:p>
    <w:p w14:paraId="1454D2B7" w14:textId="3A09B301" w:rsidR="00013E3D" w:rsidRDefault="00013E3D" w:rsidP="00013E3D">
      <w:r>
        <w:t xml:space="preserve">When a company contacts your dataccount web API to access data, your server must immediately notify your mobile device for approval. It’s possible to set up a “service worker” </w:t>
      </w:r>
      <w:r w:rsidR="007373EF">
        <w:t xml:space="preserve">on the mobile device </w:t>
      </w:r>
      <w:r>
        <w:t>via JavaScript, which always runs and waits for such notifications.</w:t>
      </w:r>
    </w:p>
    <w:p w14:paraId="088F15A6" w14:textId="468262C5" w:rsidR="000E6960" w:rsidRDefault="000E6960" w:rsidP="00277BE0">
      <w:pPr>
        <w:pStyle w:val="Heading3"/>
      </w:pPr>
      <w:r>
        <w:t>Database schema</w:t>
      </w:r>
    </w:p>
    <w:p w14:paraId="4AC8036E" w14:textId="76387364" w:rsidR="00862B56" w:rsidRDefault="00757C0B" w:rsidP="00862B56">
      <w:r>
        <w:t>The database looks like this:</w:t>
      </w:r>
    </w:p>
    <w:p w14:paraId="42629115" w14:textId="798B00CA" w:rsidR="00757C0B" w:rsidRPr="00757C0B" w:rsidRDefault="00757C0B" w:rsidP="00862B56">
      <w:pPr>
        <w:ind w:left="720"/>
      </w:pPr>
      <w:r w:rsidRPr="00757C0B">
        <w:drawing>
          <wp:inline distT="0" distB="0" distL="0" distR="0" wp14:anchorId="64AA3BC5" wp14:editId="2C16D385">
            <wp:extent cx="3623094" cy="362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5731" cy="3660746"/>
                    </a:xfrm>
                    <a:prstGeom prst="rect">
                      <a:avLst/>
                    </a:prstGeom>
                  </pic:spPr>
                </pic:pic>
              </a:graphicData>
            </a:graphic>
          </wp:inline>
        </w:drawing>
      </w:r>
    </w:p>
    <w:p w14:paraId="66459E3C" w14:textId="24997FF9" w:rsidR="000E6960" w:rsidRDefault="008E0BC3" w:rsidP="000E6960">
      <w:r>
        <w:t xml:space="preserve">Here’s a </w:t>
      </w:r>
      <w:r w:rsidR="005A3D27">
        <w:t>preliminary</w:t>
      </w:r>
      <w:r>
        <w:t xml:space="preserve"> database schema in MySQL:</w:t>
      </w:r>
    </w:p>
    <w:p w14:paraId="3C23B4A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DROP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333333"/>
          <w:sz w:val="18"/>
          <w:szCs w:val="18"/>
        </w:rPr>
        <w:t>dataccount;</w:t>
      </w:r>
      <w:proofErr w:type="gramEnd"/>
    </w:p>
    <w:p w14:paraId="40D7051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333333"/>
          <w:sz w:val="18"/>
          <w:szCs w:val="18"/>
        </w:rPr>
        <w:t>dataccount;</w:t>
      </w:r>
      <w:proofErr w:type="gramEnd"/>
    </w:p>
    <w:p w14:paraId="13EA748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USE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333333"/>
          <w:sz w:val="18"/>
          <w:szCs w:val="18"/>
        </w:rPr>
        <w:t>dataccount;</w:t>
      </w:r>
      <w:proofErr w:type="gramEnd"/>
    </w:p>
    <w:p w14:paraId="24855BF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2B254B4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p>
    <w:p w14:paraId="50C4A52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30086E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6905E67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2A3A13A"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sidR="008E0BC3">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This is an ID created by the user to identify himself.</w:t>
      </w:r>
    </w:p>
    <w:p w14:paraId="22667E9B" w14:textId="73AFE8FF"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It must be unique to the dataccount server. It could be "bob", "mthompso913", etc.</w:t>
      </w:r>
    </w:p>
    <w:p w14:paraId="7C3853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w:t>
      </w:r>
    </w:p>
    <w:p w14:paraId="57D9F0C2" w14:textId="77777777" w:rsidR="00277BE0"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Used for HTTP Basic authentication over HTTPS.</w:t>
      </w:r>
    </w:p>
    <w:p w14:paraId="4A54DC8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w:t>
      </w:r>
    </w:p>
    <w:p w14:paraId="349E1A3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0616A2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password'</w:t>
      </w:r>
      <w:proofErr w:type="gramStart"/>
      <w:r w:rsidRPr="000E6960">
        <w:rPr>
          <w:rFonts w:ascii="Consolas" w:eastAsia="Times New Roman" w:hAnsi="Consolas" w:cs="Times New Roman"/>
          <w:color w:val="333333"/>
          <w:sz w:val="18"/>
          <w:szCs w:val="18"/>
        </w:rPr>
        <w:t>);</w:t>
      </w:r>
      <w:proofErr w:type="gramEnd"/>
    </w:p>
    <w:p w14:paraId="24324BC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SELECT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859900"/>
          <w:sz w:val="18"/>
          <w:szCs w:val="18"/>
        </w:rPr>
        <w:t>FROM</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WHERE</w:t>
      </w:r>
      <w:r w:rsidRPr="000E6960">
        <w:rPr>
          <w:rFonts w:ascii="Consolas" w:eastAsia="Times New Roman" w:hAnsi="Consolas" w:cs="Times New Roman"/>
          <w:color w:val="333333"/>
          <w:sz w:val="18"/>
          <w:szCs w:val="18"/>
        </w:rPr>
        <w:t> user</w:t>
      </w:r>
      <w:r w:rsidRPr="000E6960">
        <w:rPr>
          <w:rFonts w:ascii="Consolas" w:eastAsia="Times New Roman" w:hAnsi="Consolas" w:cs="Times New Roman"/>
          <w:color w:val="859900"/>
          <w:sz w:val="18"/>
          <w:szCs w:val="18"/>
        </w:rPr>
        <w:t>=</w:t>
      </w:r>
      <w:r w:rsidRPr="000E6960">
        <w:rPr>
          <w:rFonts w:ascii="Consolas" w:eastAsia="Times New Roman" w:hAnsi="Consolas" w:cs="Times New Roman"/>
          <w:color w:val="2AA198"/>
          <w:sz w:val="18"/>
          <w:szCs w:val="18"/>
        </w:rPr>
        <w:t>'example user</w:t>
      </w:r>
      <w:proofErr w:type="gramStart"/>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w:t>
      </w:r>
      <w:proofErr w:type="gramEnd"/>
    </w:p>
    <w:p w14:paraId="3891396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653FBC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dataItems</w:t>
      </w:r>
      <w:proofErr w:type="spellEnd"/>
      <w:r w:rsidRPr="000E6960">
        <w:rPr>
          <w:rFonts w:ascii="Consolas" w:eastAsia="Times New Roman" w:hAnsi="Consolas" w:cs="Times New Roman"/>
          <w:color w:val="2AA198"/>
          <w:sz w:val="18"/>
          <w:szCs w:val="18"/>
        </w:rPr>
        <w:t>`</w:t>
      </w:r>
    </w:p>
    <w:p w14:paraId="4EEF1FEA"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p>
    <w:p w14:paraId="46A8424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04B7AD6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584303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owner owns this item.</w:t>
      </w:r>
    </w:p>
    <w:p w14:paraId="0B39B7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365DBC9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4FB931F"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A unique string that identifes the item, ex. "Amazon shipping address",</w:t>
      </w:r>
    </w:p>
    <w:p w14:paraId="45194F37" w14:textId="5247FDED"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"Bob's credit card number". The program may normalize this by removing extra spaces.</w:t>
      </w:r>
    </w:p>
    <w:p w14:paraId="72ED9D6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isKeyValue</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20BCFE98" w14:textId="471651E7"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TRUE if the valueWhenKey is used. FALSE if the valueWhenData is used.</w:t>
      </w:r>
    </w:p>
    <w:p w14:paraId="7C4C191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valueWhenKey</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0E6B632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fk_dataItem_valueWhenKey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w:t>
      </w:r>
    </w:p>
    <w:p w14:paraId="205D6829" w14:textId="5E96A5B4"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valueWhenData</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255</w:t>
      </w:r>
      <w:r w:rsidRPr="000E6960">
        <w:rPr>
          <w:rFonts w:ascii="Consolas" w:eastAsia="Times New Roman" w:hAnsi="Consolas" w:cs="Times New Roman"/>
          <w:color w:val="333333"/>
          <w:sz w:val="18"/>
          <w:szCs w:val="18"/>
        </w:rPr>
        <w:t>)</w:t>
      </w:r>
    </w:p>
    <w:p w14:paraId="577F1E8D"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value of the data item is either a key to another data item (valueWhenKey),</w:t>
      </w:r>
    </w:p>
    <w:p w14:paraId="3A71C0BD" w14:textId="42C3E974"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the final data itself (</w:t>
      </w:r>
      <w:proofErr w:type="spellStart"/>
      <w:r w:rsidR="000E6960" w:rsidRPr="000E6960">
        <w:rPr>
          <w:rFonts w:ascii="Consolas" w:eastAsia="Times New Roman" w:hAnsi="Consolas" w:cs="Times New Roman"/>
          <w:i/>
          <w:iCs/>
          <w:color w:val="93A1A1"/>
          <w:sz w:val="18"/>
          <w:szCs w:val="18"/>
        </w:rPr>
        <w:t>valueWhenData</w:t>
      </w:r>
      <w:proofErr w:type="spellEnd"/>
      <w:r w:rsidR="000E6960" w:rsidRPr="000E6960">
        <w:rPr>
          <w:rFonts w:ascii="Consolas" w:eastAsia="Times New Roman" w:hAnsi="Consolas" w:cs="Times New Roman"/>
          <w:i/>
          <w:iCs/>
          <w:color w:val="93A1A1"/>
          <w:sz w:val="18"/>
          <w:szCs w:val="18"/>
        </w:rPr>
        <w:t>).</w:t>
      </w:r>
    </w:p>
    <w:p w14:paraId="38FBF6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5254B3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72C3ED0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dataItems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w:t>
      </w:r>
    </w:p>
    <w:p w14:paraId="6169E4A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2AA198"/>
          <w:sz w:val="18"/>
          <w:szCs w:val="18"/>
        </w:rPr>
        <w:t>'example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D33682"/>
          <w:sz w:val="18"/>
          <w:szCs w:val="18"/>
        </w:rPr>
        <w:t>0</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proofErr w:type="gramStart"/>
      <w:r w:rsidRPr="000E6960">
        <w:rPr>
          <w:rFonts w:ascii="Consolas" w:eastAsia="Times New Roman" w:hAnsi="Consolas" w:cs="Times New Roman"/>
          <w:color w:val="333333"/>
          <w:sz w:val="18"/>
          <w:szCs w:val="18"/>
        </w:rPr>
        <w:t>);</w:t>
      </w:r>
      <w:proofErr w:type="gramEnd"/>
    </w:p>
    <w:p w14:paraId="3676189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6B9B041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p>
    <w:p w14:paraId="34F9DED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70E7E11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2F331E4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571C67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fk_accessor_ownerId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5D6837B2"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Every owner in the server has his own, private list of accessors.</w:t>
      </w:r>
    </w:p>
    <w:p w14:paraId="3BF2297A" w14:textId="77777777" w:rsidR="008E0BC3" w:rsidRDefault="008E0BC3"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Ex. "www.amazon.com" for me is different from the one for you.</w:t>
      </w:r>
    </w:p>
    <w:p w14:paraId="77BB62B4" w14:textId="542E140C"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This is just for privacy: other owners can't find out who you are dealing with.</w:t>
      </w:r>
    </w:p>
    <w:p w14:paraId="5C028374"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`name`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6779E75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Ex. "www.amazon.com".</w:t>
      </w:r>
    </w:p>
    <w:p w14:paraId="4AAD95A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0054053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258A9A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accessLogs</w:t>
      </w:r>
      <w:proofErr w:type="spellEnd"/>
      <w:r w:rsidRPr="000E6960">
        <w:rPr>
          <w:rFonts w:ascii="Consolas" w:eastAsia="Times New Roman" w:hAnsi="Consolas" w:cs="Times New Roman"/>
          <w:color w:val="2AA198"/>
          <w:sz w:val="18"/>
          <w:szCs w:val="18"/>
        </w:rPr>
        <w:t>`</w:t>
      </w:r>
    </w:p>
    <w:p w14:paraId="0E715EF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E55C0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2ABFA3F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What owner owns the log.</w:t>
      </w:r>
    </w:p>
    <w:p w14:paraId="1501171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4C13296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accessorId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627D4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accessor tried to do the access.</w:t>
      </w:r>
    </w:p>
    <w:p w14:paraId="110FC69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fk_accessLog_accessorId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72605FF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`requested`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764EC48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i/>
          <w:iCs/>
          <w:color w:val="93A1A1"/>
          <w:sz w:val="18"/>
          <w:szCs w:val="18"/>
        </w:rPr>
        <w:t>-- The time the access was requested by the accessor.</w:t>
      </w:r>
    </w:p>
    <w:p w14:paraId="2086D3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`processed`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w:t>
      </w:r>
    </w:p>
    <w:p w14:paraId="6F7066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allowed or denied by the owner. NULL when pending.</w:t>
      </w:r>
    </w:p>
    <w:p w14:paraId="76E0610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`read`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18F65E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read.</w:t>
      </w:r>
    </w:p>
    <w:p w14:paraId="751EA39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`write`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375EC0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write.</w:t>
      </w:r>
    </w:p>
    <w:p w14:paraId="13702F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`allowed`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p>
    <w:p w14:paraId="51EBB71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Was the access allowed? NULL when pending.</w:t>
      </w:r>
    </w:p>
    <w:p w14:paraId="5ADAFFC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46868E48" w14:textId="330D2F35" w:rsidR="000E6960" w:rsidRDefault="000E6960" w:rsidP="000E6960"/>
    <w:p w14:paraId="1BD8CFEF" w14:textId="334C4631" w:rsidR="000E6960" w:rsidRDefault="00277BE0" w:rsidP="00277BE0">
      <w:pPr>
        <w:pStyle w:val="Heading3"/>
      </w:pPr>
      <w:r>
        <w:t>Owner web API</w:t>
      </w:r>
    </w:p>
    <w:p w14:paraId="4B0B2E7B" w14:textId="404F8728" w:rsidR="001F1D0F" w:rsidRPr="00BD1A80" w:rsidRDefault="008236A9" w:rsidP="00BD1A80">
      <w:pPr>
        <w:pStyle w:val="Heading4"/>
        <w:rPr>
          <w:rStyle w:val="Heading3Char"/>
          <w:rFonts w:eastAsiaTheme="majorEastAsia"/>
          <w:b/>
          <w:bCs/>
          <w:i/>
          <w:iCs/>
          <w:sz w:val="22"/>
          <w:szCs w:val="22"/>
        </w:rPr>
      </w:pPr>
      <w:r w:rsidRPr="00BD1A80">
        <w:t>Authentication and authorization</w:t>
      </w:r>
    </w:p>
    <w:p w14:paraId="22A0332E" w14:textId="1276706B" w:rsidR="00277BE0" w:rsidRDefault="009E6A4C" w:rsidP="00277BE0">
      <w:r>
        <w:t>Every o</w:t>
      </w:r>
      <w:r w:rsidR="00277BE0">
        <w:t>wner web API</w:t>
      </w:r>
      <w:r>
        <w:t xml:space="preserve"> function</w:t>
      </w:r>
      <w:r w:rsidR="00277BE0">
        <w:t xml:space="preserve"> require</w:t>
      </w:r>
      <w:r>
        <w:t>s</w:t>
      </w:r>
      <w:r w:rsidR="00277BE0">
        <w:t xml:space="preserve"> this </w:t>
      </w:r>
      <w:r>
        <w:t xml:space="preserve">standard HTTP </w:t>
      </w:r>
      <w:r w:rsidR="001F1D0F">
        <w:t xml:space="preserve">Basic </w:t>
      </w:r>
      <w:r>
        <w:t xml:space="preserve">Authorization </w:t>
      </w:r>
      <w:r w:rsidR="00277BE0">
        <w:t>header</w:t>
      </w:r>
      <w:r>
        <w:t xml:space="preserve"> (a description of the OAuth mechanism is pending)</w:t>
      </w:r>
      <w:r w:rsidR="00277BE0">
        <w:t>:</w:t>
      </w:r>
    </w:p>
    <w:p w14:paraId="251B9CCB" w14:textId="79F1CB4C" w:rsidR="00277BE0" w:rsidRDefault="00277BE0" w:rsidP="00322DDE">
      <w:pPr>
        <w:pStyle w:val="Code"/>
      </w:pPr>
      <w:r w:rsidRPr="009E6A4C">
        <w:t xml:space="preserve">Authorization: Basic </w:t>
      </w:r>
      <w:r w:rsidR="009E6A4C" w:rsidRPr="009E6A4C">
        <w:t>&lt;base-64</w:t>
      </w:r>
      <w:r w:rsidR="009E6A4C">
        <w:t xml:space="preserve"> </w:t>
      </w:r>
      <w:r w:rsidR="009E6A4C" w:rsidRPr="009E6A4C">
        <w:t>value&gt;</w:t>
      </w:r>
    </w:p>
    <w:p w14:paraId="5D4FBC0E" w14:textId="77777777" w:rsidR="009E6A4C" w:rsidRPr="009E6A4C" w:rsidRDefault="009E6A4C" w:rsidP="00322DDE">
      <w:pPr>
        <w:pStyle w:val="Code"/>
      </w:pPr>
    </w:p>
    <w:p w14:paraId="6C7FE56D" w14:textId="3A267053" w:rsidR="009E6A4C" w:rsidRDefault="009E6A4C" w:rsidP="00277BE0">
      <w:r>
        <w:t xml:space="preserve">The base-64 value decodes to “&lt;user&gt;:&lt;password&gt;”. If the user and password are in the Owners table, use of the function is authorized. For example, the “get data items” API </w:t>
      </w:r>
      <w:r w:rsidR="001F1D0F">
        <w:t>on the server c</w:t>
      </w:r>
      <w:r>
        <w:t>ould use this statement to both access the owner’s data item values and authorize the operation:</w:t>
      </w:r>
    </w:p>
    <w:p w14:paraId="616905FE" w14:textId="3B25C596" w:rsidR="009E6A4C" w:rsidRPr="001F1D0F" w:rsidRDefault="009E6A4C" w:rsidP="00322DDE">
      <w:pPr>
        <w:pStyle w:val="Code"/>
      </w:pPr>
      <w:r w:rsidRPr="001F1D0F">
        <w:t xml:space="preserve">SELECT </w:t>
      </w:r>
      <w:proofErr w:type="spellStart"/>
      <w:r w:rsidRPr="001F1D0F">
        <w:t>dataItems.key</w:t>
      </w:r>
      <w:proofErr w:type="spellEnd"/>
      <w:r w:rsidRPr="001F1D0F">
        <w:t xml:space="preserve">, </w:t>
      </w:r>
      <w:proofErr w:type="spellStart"/>
      <w:r w:rsidRPr="001F1D0F">
        <w:t>dataItems.</w:t>
      </w:r>
      <w:r w:rsidRPr="00322DDE">
        <w:t>isKeyValue</w:t>
      </w:r>
      <w:proofErr w:type="spellEnd"/>
      <w:r w:rsidRPr="001F1D0F">
        <w:t xml:space="preserve">, </w:t>
      </w:r>
      <w:proofErr w:type="spellStart"/>
      <w:r w:rsidRPr="001F1D0F">
        <w:t>dataItems.valueWhenKey</w:t>
      </w:r>
      <w:proofErr w:type="spellEnd"/>
      <w:r w:rsidRPr="001F1D0F">
        <w:t xml:space="preserve">, </w:t>
      </w:r>
      <w:proofErr w:type="spellStart"/>
      <w:r w:rsidRPr="001F1D0F">
        <w:t>dataItems.valueWhenData</w:t>
      </w:r>
      <w:proofErr w:type="spellEnd"/>
    </w:p>
    <w:p w14:paraId="1517CFDF" w14:textId="2612ED5B" w:rsidR="009E6A4C" w:rsidRPr="001F1D0F" w:rsidRDefault="009E6A4C" w:rsidP="00322DDE">
      <w:pPr>
        <w:pStyle w:val="Code"/>
      </w:pPr>
      <w:r w:rsidRPr="001F1D0F">
        <w:t>FROM</w:t>
      </w:r>
      <w:r w:rsidR="00322DDE">
        <w:t xml:space="preserve"> </w:t>
      </w:r>
      <w:proofErr w:type="spellStart"/>
      <w:r w:rsidRPr="001F1D0F">
        <w:t>dataItems</w:t>
      </w:r>
      <w:proofErr w:type="spellEnd"/>
      <w:r w:rsidRPr="001F1D0F">
        <w:t>, owners</w:t>
      </w:r>
    </w:p>
    <w:p w14:paraId="0551D14B" w14:textId="77777777" w:rsidR="001F1D0F" w:rsidRDefault="009E6A4C" w:rsidP="00322DDE">
      <w:pPr>
        <w:pStyle w:val="Code"/>
      </w:pPr>
      <w:r w:rsidRPr="001F1D0F">
        <w:t>WHERE</w:t>
      </w:r>
    </w:p>
    <w:p w14:paraId="315841CD" w14:textId="1F596250" w:rsidR="001F1D0F" w:rsidRDefault="00322DDE" w:rsidP="00322DDE">
      <w:pPr>
        <w:pStyle w:val="Code"/>
      </w:pPr>
      <w:r>
        <w:tab/>
      </w:r>
      <w:proofErr w:type="spellStart"/>
      <w:proofErr w:type="gramStart"/>
      <w:r w:rsidR="009E6A4C" w:rsidRPr="001F1D0F">
        <w:t>owners.`</w:t>
      </w:r>
      <w:proofErr w:type="gramEnd"/>
      <w:r w:rsidR="009E6A4C" w:rsidRPr="001F1D0F">
        <w:t>user</w:t>
      </w:r>
      <w:proofErr w:type="spellEnd"/>
      <w:r w:rsidR="009E6A4C" w:rsidRPr="001F1D0F">
        <w:t>` = ? AND</w:t>
      </w:r>
    </w:p>
    <w:p w14:paraId="0C7EFCE7" w14:textId="431D6BE2" w:rsidR="001F1D0F" w:rsidRDefault="00322DDE" w:rsidP="00322DDE">
      <w:pPr>
        <w:pStyle w:val="Code"/>
      </w:pPr>
      <w:r>
        <w:tab/>
      </w:r>
      <w:proofErr w:type="spellStart"/>
      <w:proofErr w:type="gramStart"/>
      <w:r w:rsidR="009E6A4C" w:rsidRPr="001F1D0F">
        <w:t>owners.`</w:t>
      </w:r>
      <w:proofErr w:type="gramEnd"/>
      <w:r w:rsidR="009E6A4C" w:rsidRPr="001F1D0F">
        <w:t>password</w:t>
      </w:r>
      <w:proofErr w:type="spellEnd"/>
      <w:r w:rsidR="009E6A4C" w:rsidRPr="001F1D0F">
        <w:t>` = ? AND</w:t>
      </w:r>
    </w:p>
    <w:p w14:paraId="3708F751" w14:textId="5AC08841" w:rsidR="009E6A4C" w:rsidRPr="001F1D0F" w:rsidRDefault="00322DDE" w:rsidP="00322DDE">
      <w:pPr>
        <w:pStyle w:val="Code"/>
      </w:pPr>
      <w:r>
        <w:tab/>
      </w:r>
      <w:proofErr w:type="spellStart"/>
      <w:r w:rsidR="009E6A4C" w:rsidRPr="001F1D0F">
        <w:t>dataItems.ownerId</w:t>
      </w:r>
      <w:proofErr w:type="spellEnd"/>
      <w:r w:rsidR="009E6A4C" w:rsidRPr="001F1D0F">
        <w:t xml:space="preserve"> = owners.id</w:t>
      </w:r>
    </w:p>
    <w:p w14:paraId="3BA11BB1" w14:textId="5D060ADD" w:rsidR="009E6A4C" w:rsidRDefault="009E6A4C" w:rsidP="009E6A4C">
      <w:pPr>
        <w:spacing w:after="0"/>
        <w:ind w:left="720"/>
      </w:pPr>
    </w:p>
    <w:p w14:paraId="36ED8ADF" w14:textId="64508248" w:rsidR="002D061B" w:rsidRDefault="002D061B" w:rsidP="002D061B">
      <w:r>
        <w:t>Errors:</w:t>
      </w:r>
    </w:p>
    <w:p w14:paraId="4BDB95A1" w14:textId="22C10D78" w:rsidR="002D061B" w:rsidRPr="002D061B" w:rsidRDefault="002D061B" w:rsidP="002D061B">
      <w:pPr>
        <w:pStyle w:val="ListParagraph"/>
        <w:numPr>
          <w:ilvl w:val="0"/>
          <w:numId w:val="2"/>
        </w:numPr>
      </w:pPr>
      <w:r w:rsidRPr="002D061B">
        <w:t>400 Bad Request: Missing or incorrect Authorization header.</w:t>
      </w:r>
    </w:p>
    <w:p w14:paraId="20DBB19B" w14:textId="104121D7" w:rsidR="002D061B" w:rsidRPr="002D061B" w:rsidRDefault="002D061B" w:rsidP="002D061B">
      <w:pPr>
        <w:pStyle w:val="ListParagraph"/>
        <w:numPr>
          <w:ilvl w:val="0"/>
          <w:numId w:val="2"/>
        </w:numPr>
      </w:pPr>
      <w:r w:rsidRPr="002D061B">
        <w:t>401 Unauthorized: Any SQL error.</w:t>
      </w:r>
    </w:p>
    <w:p w14:paraId="7357B2AF" w14:textId="34DF1E99" w:rsidR="00277BE0" w:rsidRDefault="00277BE0" w:rsidP="00BD1A80">
      <w:pPr>
        <w:pStyle w:val="Heading4"/>
      </w:pPr>
      <w:r>
        <w:t>GET /</w:t>
      </w:r>
      <w:proofErr w:type="spellStart"/>
      <w:r>
        <w:t>api</w:t>
      </w:r>
      <w:proofErr w:type="spellEnd"/>
      <w:r>
        <w:t>/owner/</w:t>
      </w:r>
      <w:proofErr w:type="spellStart"/>
      <w:r>
        <w:t>dataItems</w:t>
      </w:r>
      <w:proofErr w:type="spellEnd"/>
    </w:p>
    <w:p w14:paraId="6EA5B237" w14:textId="33041D28" w:rsidR="001F1D0F" w:rsidRDefault="0086000F" w:rsidP="001F1D0F">
      <w:r>
        <w:t xml:space="preserve">Returns an </w:t>
      </w:r>
      <w:r w:rsidRPr="0086000F">
        <w:t>application/json</w:t>
      </w:r>
      <w:r w:rsidR="00593C6C">
        <w:t xml:space="preserve"> value, ex.:</w:t>
      </w:r>
    </w:p>
    <w:p w14:paraId="792B5B84" w14:textId="06EDC6EF" w:rsidR="00593C6C" w:rsidRPr="00593C6C" w:rsidRDefault="00593C6C" w:rsidP="00322DDE">
      <w:pPr>
        <w:pStyle w:val="Code"/>
      </w:pPr>
      <w:r w:rsidRPr="00593C6C">
        <w:t>[</w:t>
      </w:r>
    </w:p>
    <w:p w14:paraId="6AF570F3" w14:textId="007950F4" w:rsidR="00593C6C" w:rsidRPr="00593C6C" w:rsidRDefault="00593C6C" w:rsidP="00322DDE">
      <w:pPr>
        <w:pStyle w:val="Code"/>
      </w:pPr>
      <w:r w:rsidRPr="00593C6C">
        <w:tab/>
        <w:t>["</w:t>
      </w:r>
      <w:proofErr w:type="spellStart"/>
      <w:r w:rsidRPr="00593C6C">
        <w:t>key":"example</w:t>
      </w:r>
      <w:proofErr w:type="spellEnd"/>
      <w:r w:rsidRPr="00593C6C">
        <w:t xml:space="preserve"> key", "isKeyValue":"0", "</w:t>
      </w:r>
      <w:proofErr w:type="spellStart"/>
      <w:r w:rsidRPr="00593C6C">
        <w:t>valueWhenKey</w:t>
      </w:r>
      <w:proofErr w:type="spellEnd"/>
      <w:r w:rsidRPr="00593C6C">
        <w:t>":"", "</w:t>
      </w:r>
      <w:proofErr w:type="spellStart"/>
      <w:r w:rsidRPr="00593C6C">
        <w:t>valueWhenData</w:t>
      </w:r>
      <w:proofErr w:type="spellEnd"/>
      <w:r w:rsidRPr="00593C6C">
        <w:t>":"example data"],</w:t>
      </w:r>
    </w:p>
    <w:p w14:paraId="6C0B4CCF" w14:textId="773F75CD" w:rsidR="00593C6C" w:rsidRPr="00593C6C" w:rsidRDefault="00593C6C" w:rsidP="00322DDE">
      <w:pPr>
        <w:pStyle w:val="Code"/>
      </w:pPr>
      <w:r w:rsidRPr="00593C6C">
        <w:tab/>
        <w:t>["</w:t>
      </w:r>
      <w:proofErr w:type="spellStart"/>
      <w:r w:rsidRPr="00593C6C">
        <w:t>key":"example</w:t>
      </w:r>
      <w:proofErr w:type="spellEnd"/>
      <w:r w:rsidRPr="00593C6C">
        <w:t xml:space="preserve"> key", "isKeyValue":"1", "</w:t>
      </w:r>
      <w:proofErr w:type="spellStart"/>
      <w:r w:rsidRPr="00593C6C">
        <w:t>valueWhenKey</w:t>
      </w:r>
      <w:proofErr w:type="spellEnd"/>
      <w:r w:rsidRPr="00593C6C">
        <w:t>":"other key", "</w:t>
      </w:r>
      <w:proofErr w:type="spellStart"/>
      <w:r w:rsidRPr="00593C6C">
        <w:t>valueWhenData</w:t>
      </w:r>
      <w:proofErr w:type="spellEnd"/>
      <w:r w:rsidRPr="00593C6C">
        <w:t>":""]</w:t>
      </w:r>
    </w:p>
    <w:p w14:paraId="7319A97B" w14:textId="3FDF60D9" w:rsidR="00593C6C" w:rsidRDefault="00593C6C" w:rsidP="00322DDE">
      <w:pPr>
        <w:pStyle w:val="Code"/>
      </w:pPr>
      <w:r w:rsidRPr="00593C6C">
        <w:t>]</w:t>
      </w:r>
    </w:p>
    <w:p w14:paraId="77932C16" w14:textId="77777777" w:rsidR="00F20C89" w:rsidRPr="00593C6C" w:rsidRDefault="00F20C89" w:rsidP="00322DDE">
      <w:pPr>
        <w:pStyle w:val="Code"/>
      </w:pPr>
    </w:p>
    <w:p w14:paraId="61E9E8B7" w14:textId="7A316973" w:rsidR="00593C6C" w:rsidRDefault="00F20C89" w:rsidP="00BD1A80">
      <w:pPr>
        <w:pStyle w:val="Heading4"/>
      </w:pPr>
      <w:r>
        <w:t>POST /</w:t>
      </w:r>
      <w:proofErr w:type="spellStart"/>
      <w:r>
        <w:t>api</w:t>
      </w:r>
      <w:proofErr w:type="spellEnd"/>
      <w:r>
        <w:t>/owner/</w:t>
      </w:r>
      <w:proofErr w:type="spellStart"/>
      <w:r>
        <w:t>dataItems</w:t>
      </w:r>
      <w:proofErr w:type="spellEnd"/>
    </w:p>
    <w:p w14:paraId="1C5B4DF9" w14:textId="11A930CE" w:rsidR="00593C6C" w:rsidRDefault="00F20C89" w:rsidP="001F1D0F">
      <w:r>
        <w:t xml:space="preserve">The HTTP body is a JSON list </w:t>
      </w:r>
      <w:r w:rsidR="00AA5465">
        <w:t xml:space="preserve">of new items to add </w:t>
      </w:r>
      <w:r>
        <w:t xml:space="preserve">in the </w:t>
      </w:r>
      <w:r w:rsidR="00AA5465">
        <w:t>same format as the data items GET function above.</w:t>
      </w:r>
    </w:p>
    <w:p w14:paraId="22C20B15" w14:textId="4D6FF8E3" w:rsidR="007835ED" w:rsidRDefault="008236A9" w:rsidP="00BD1A80">
      <w:pPr>
        <w:pStyle w:val="Heading4"/>
      </w:pPr>
      <w:r>
        <w:t>GET /</w:t>
      </w:r>
      <w:proofErr w:type="spellStart"/>
      <w:r>
        <w:t>api</w:t>
      </w:r>
      <w:proofErr w:type="spellEnd"/>
      <w:r>
        <w:t>/owner/</w:t>
      </w:r>
      <w:proofErr w:type="spellStart"/>
      <w:r>
        <w:t>accessLogs</w:t>
      </w:r>
      <w:proofErr w:type="spellEnd"/>
    </w:p>
    <w:p w14:paraId="5BABECDD" w14:textId="314A986B" w:rsidR="008236A9" w:rsidRPr="008236A9" w:rsidRDefault="008236A9" w:rsidP="008236A9">
      <w:r>
        <w:t>…</w:t>
      </w:r>
    </w:p>
    <w:p w14:paraId="6E2BFDC3" w14:textId="7CC3B671" w:rsidR="00AA5465" w:rsidRDefault="00AA5465" w:rsidP="00AA5465">
      <w:pPr>
        <w:pStyle w:val="Heading3"/>
      </w:pPr>
      <w:r>
        <w:lastRenderedPageBreak/>
        <w:t>Accessor web API</w:t>
      </w:r>
    </w:p>
    <w:p w14:paraId="7E1E9FCB" w14:textId="4600CEC4" w:rsidR="008236A9" w:rsidRDefault="008236A9" w:rsidP="00BD1A80">
      <w:pPr>
        <w:pStyle w:val="Heading4"/>
      </w:pPr>
      <w:r>
        <w:t>Authentication</w:t>
      </w:r>
    </w:p>
    <w:p w14:paraId="6981B4D4" w14:textId="1222B7EC" w:rsidR="008236A9" w:rsidRDefault="008236A9" w:rsidP="00104E7E">
      <w:pPr>
        <w:keepNext/>
      </w:pPr>
      <w:r>
        <w:t>Authentication is provided by two-way TLS. Two-way TLS lets the server</w:t>
      </w:r>
      <w:r w:rsidR="00104E7E">
        <w:t xml:space="preserve"> (the dataccount)</w:t>
      </w:r>
      <w:r>
        <w:t xml:space="preserve"> get and verify the client’s certificate. </w:t>
      </w:r>
      <w:r w:rsidR="00104E7E">
        <w:t>The</w:t>
      </w:r>
      <w:r>
        <w:t xml:space="preserve"> “Issued to:” value in the certificate</w:t>
      </w:r>
      <w:r w:rsidR="00104E7E">
        <w:t xml:space="preserve"> becomes the “name” value in the dataccount accessors table. As an example, here’s the TLS certificate for Amazon</w:t>
      </w:r>
      <w:r w:rsidR="005031BE">
        <w:t>. The accessors.name value would be “www.amazon.com”:</w:t>
      </w:r>
    </w:p>
    <w:p w14:paraId="5A4BC46A" w14:textId="74EBB151" w:rsidR="008236A9" w:rsidRDefault="00104E7E" w:rsidP="008236A9">
      <w:pPr>
        <w:ind w:left="720"/>
      </w:pPr>
      <w:r>
        <w:rPr>
          <w:noProof/>
        </w:rPr>
        <w:drawing>
          <wp:inline distT="0" distB="0" distL="0" distR="0" wp14:anchorId="74EB15FE" wp14:editId="54BA6808">
            <wp:extent cx="2899458" cy="25905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656" cy="2627313"/>
                    </a:xfrm>
                    <a:prstGeom prst="rect">
                      <a:avLst/>
                    </a:prstGeom>
                    <a:noFill/>
                    <a:ln>
                      <a:noFill/>
                    </a:ln>
                  </pic:spPr>
                </pic:pic>
              </a:graphicData>
            </a:graphic>
          </wp:inline>
        </w:drawing>
      </w:r>
    </w:p>
    <w:p w14:paraId="1FB83565" w14:textId="4750F1ED" w:rsidR="00104E7E" w:rsidRDefault="005031BE" w:rsidP="008236A9">
      <w:r>
        <w:t xml:space="preserve">Because TLS does the verification, the server only receives verified requests and needs to do no further validation. </w:t>
      </w:r>
      <w:r w:rsidR="00104E7E">
        <w:t>Whenever an Accessor API message is received</w:t>
      </w:r>
      <w:r>
        <w:t>, this happens on the server:</w:t>
      </w:r>
    </w:p>
    <w:p w14:paraId="574D7652" w14:textId="4F1F2A01" w:rsidR="00104E7E" w:rsidRDefault="00104E7E" w:rsidP="00104E7E">
      <w:pPr>
        <w:pStyle w:val="ListParagraph"/>
        <w:numPr>
          <w:ilvl w:val="0"/>
          <w:numId w:val="10"/>
        </w:numPr>
      </w:pPr>
      <w:r>
        <w:t>If the</w:t>
      </w:r>
      <w:r w:rsidR="005031BE">
        <w:t xml:space="preserve"> TLS</w:t>
      </w:r>
      <w:r>
        <w:t xml:space="preserve"> “Issued To” value is not in any accessors table name column, </w:t>
      </w:r>
      <w:r w:rsidR="005031BE">
        <w:t xml:space="preserve">the server </w:t>
      </w:r>
      <w:r>
        <w:t>add</w:t>
      </w:r>
      <w:r w:rsidR="005031BE">
        <w:t>s</w:t>
      </w:r>
      <w:r>
        <w:t xml:space="preserve"> a new accessor row to the table for it.</w:t>
      </w:r>
      <w:r w:rsidR="00190B8E">
        <w:t xml:space="preserve"> This lets the owner see a list of all accessors.</w:t>
      </w:r>
    </w:p>
    <w:p w14:paraId="73573B71" w14:textId="3982B12D" w:rsidR="00104E7E" w:rsidRDefault="005031BE" w:rsidP="00104E7E">
      <w:pPr>
        <w:pStyle w:val="ListParagraph"/>
        <w:numPr>
          <w:ilvl w:val="0"/>
          <w:numId w:val="10"/>
        </w:numPr>
      </w:pPr>
      <w:r>
        <w:t>The server a</w:t>
      </w:r>
      <w:r w:rsidR="00104E7E">
        <w:t>dd</w:t>
      </w:r>
      <w:r>
        <w:t>s</w:t>
      </w:r>
      <w:r w:rsidR="00104E7E">
        <w:t xml:space="preserve"> an </w:t>
      </w:r>
      <w:proofErr w:type="spellStart"/>
      <w:r w:rsidR="00104E7E">
        <w:t>accessLogs</w:t>
      </w:r>
      <w:proofErr w:type="spellEnd"/>
      <w:r w:rsidR="00104E7E">
        <w:t xml:space="preserve"> row for the access.</w:t>
      </w:r>
      <w:r w:rsidR="00190B8E">
        <w:t xml:space="preserve"> This lets the owner see a list of all attempted accesses.</w:t>
      </w:r>
    </w:p>
    <w:p w14:paraId="65D3D0A8" w14:textId="1C6FBF91" w:rsidR="00BD1A80" w:rsidRDefault="00BD1A80" w:rsidP="00BD1A80">
      <w:r>
        <w:t xml:space="preserve">Thus, the “data items” access functions </w:t>
      </w:r>
      <w:proofErr w:type="gramStart"/>
      <w:r>
        <w:t>actually touch</w:t>
      </w:r>
      <w:proofErr w:type="gramEnd"/>
      <w:r>
        <w:t xml:space="preserve"> three tables: accessors, </w:t>
      </w:r>
      <w:proofErr w:type="spellStart"/>
      <w:r>
        <w:t>accesslogs</w:t>
      </w:r>
      <w:proofErr w:type="spellEnd"/>
      <w:r>
        <w:t xml:space="preserve">, and </w:t>
      </w:r>
      <w:proofErr w:type="spellStart"/>
      <w:r>
        <w:t>dataItems</w:t>
      </w:r>
      <w:proofErr w:type="spellEnd"/>
      <w:r>
        <w:t>.</w:t>
      </w:r>
    </w:p>
    <w:p w14:paraId="7B3B1544" w14:textId="00954397" w:rsidR="008236A9" w:rsidRPr="008236A9" w:rsidRDefault="008236A9" w:rsidP="00104E7E">
      <w:r>
        <w:t>The API contain</w:t>
      </w:r>
      <w:r w:rsidR="00104E7E">
        <w:t>s</w:t>
      </w:r>
      <w:r>
        <w:t xml:space="preserve"> two functions:</w:t>
      </w:r>
    </w:p>
    <w:p w14:paraId="1A984C81" w14:textId="11656D0E" w:rsidR="00AA5465" w:rsidRDefault="00691E9E" w:rsidP="00BD1A80">
      <w:pPr>
        <w:pStyle w:val="Heading4"/>
      </w:pPr>
      <w:r>
        <w:t>GET /</w:t>
      </w:r>
      <w:proofErr w:type="spellStart"/>
      <w:r>
        <w:t>api</w:t>
      </w:r>
      <w:proofErr w:type="spellEnd"/>
      <w:r>
        <w:t>/accessor/</w:t>
      </w:r>
      <w:proofErr w:type="spellStart"/>
      <w:r>
        <w:t>dataItem</w:t>
      </w:r>
      <w:r w:rsidR="005031BE">
        <w:t>s</w:t>
      </w:r>
      <w:proofErr w:type="spellEnd"/>
    </w:p>
    <w:p w14:paraId="2DA6711D" w14:textId="6F04E522" w:rsidR="001C6B14" w:rsidRDefault="001C6B14" w:rsidP="001C6B14">
      <w:r>
        <w:t>The body would be this JSON</w:t>
      </w:r>
      <w:r w:rsidR="001252E3">
        <w:t>:</w:t>
      </w:r>
    </w:p>
    <w:p w14:paraId="0FE53FD6" w14:textId="77777777" w:rsidR="001C6B14" w:rsidRDefault="001C6B14" w:rsidP="001C6B14">
      <w:pPr>
        <w:pStyle w:val="Code"/>
      </w:pPr>
      <w:r>
        <w:t>{</w:t>
      </w:r>
    </w:p>
    <w:p w14:paraId="386DE037" w14:textId="3624ADFC" w:rsidR="001C6B14" w:rsidRDefault="001C6B14" w:rsidP="001C6B14">
      <w:pPr>
        <w:pStyle w:val="Code"/>
      </w:pPr>
      <w:r>
        <w:tab/>
        <w:t>"owner":"&lt;owner ID&gt;",</w:t>
      </w:r>
    </w:p>
    <w:p w14:paraId="1B4EF02D" w14:textId="3833629B" w:rsidR="001C6B14" w:rsidRDefault="001C6B14" w:rsidP="001C6B14">
      <w:pPr>
        <w:pStyle w:val="Code"/>
      </w:pPr>
      <w:r>
        <w:tab/>
        <w:t>"key":"&lt;data item key&gt;,</w:t>
      </w:r>
    </w:p>
    <w:p w14:paraId="6687596B" w14:textId="29822782" w:rsidR="001C6B14" w:rsidRDefault="001C6B14" w:rsidP="001C6B14">
      <w:pPr>
        <w:pStyle w:val="Code"/>
      </w:pPr>
      <w:r>
        <w:tab/>
        <w:t xml:space="preserve">"purpose:"&lt;purpose </w:t>
      </w:r>
      <w:r w:rsidR="007630D9">
        <w:t>description text</w:t>
      </w:r>
      <w:r>
        <w:t>&gt;"</w:t>
      </w:r>
    </w:p>
    <w:p w14:paraId="7FDADC88" w14:textId="12A8AFC4" w:rsidR="001C6B14" w:rsidRDefault="001C6B14" w:rsidP="001C6B14">
      <w:pPr>
        <w:pStyle w:val="Code"/>
      </w:pPr>
      <w:r>
        <w:t>}</w:t>
      </w:r>
    </w:p>
    <w:p w14:paraId="6C6BBBEE" w14:textId="77777777" w:rsidR="00D01676" w:rsidRDefault="00D01676" w:rsidP="001C6B14">
      <w:pPr>
        <w:pStyle w:val="Code"/>
      </w:pPr>
    </w:p>
    <w:p w14:paraId="4CC091DD" w14:textId="039A3942" w:rsidR="00D01676" w:rsidRDefault="00D01676" w:rsidP="00D01676">
      <w:r>
        <w:t>The result is</w:t>
      </w:r>
      <w:r w:rsidR="009B7B54">
        <w:t xml:space="preserve"> one of these</w:t>
      </w:r>
      <w:r>
        <w:t>:</w:t>
      </w:r>
    </w:p>
    <w:p w14:paraId="54A7D6B7" w14:textId="425B6B20" w:rsidR="00D01676" w:rsidRDefault="00D01676" w:rsidP="00D01676">
      <w:pPr>
        <w:pStyle w:val="ListParagraph"/>
        <w:numPr>
          <w:ilvl w:val="0"/>
          <w:numId w:val="2"/>
        </w:numPr>
      </w:pPr>
      <w:r>
        <w:t xml:space="preserve">400 Bad Request: </w:t>
      </w:r>
      <w:r w:rsidR="009B7B54">
        <w:t>Something was wrong with the JSON request</w:t>
      </w:r>
      <w:r w:rsidR="005F4C51">
        <w:t xml:space="preserve"> body</w:t>
      </w:r>
      <w:r w:rsidR="009B7B54">
        <w:t>.</w:t>
      </w:r>
    </w:p>
    <w:p w14:paraId="2C90C101" w14:textId="4F647AC1" w:rsidR="009B7B54" w:rsidRDefault="009B7B54" w:rsidP="00D01676">
      <w:pPr>
        <w:pStyle w:val="ListParagraph"/>
        <w:numPr>
          <w:ilvl w:val="0"/>
          <w:numId w:val="2"/>
        </w:numPr>
      </w:pPr>
      <w:r>
        <w:t>403 Forbidden: The owner denied the request.</w:t>
      </w:r>
    </w:p>
    <w:p w14:paraId="5CC61CBF" w14:textId="08ED39E6" w:rsidR="009B7B54" w:rsidRPr="008236A9" w:rsidRDefault="009B7B54" w:rsidP="00D01676">
      <w:pPr>
        <w:pStyle w:val="ListParagraph"/>
        <w:numPr>
          <w:ilvl w:val="0"/>
          <w:numId w:val="2"/>
        </w:numPr>
      </w:pPr>
      <w:r>
        <w:t>200 OK: The owner allowed the request. The data is in the result body.</w:t>
      </w:r>
    </w:p>
    <w:p w14:paraId="38E6054E" w14:textId="77777777" w:rsidR="001252E3" w:rsidRPr="001C6B14" w:rsidRDefault="001252E3" w:rsidP="001C6B14">
      <w:pPr>
        <w:pStyle w:val="Code"/>
      </w:pPr>
    </w:p>
    <w:p w14:paraId="669EA719" w14:textId="7B1570CC" w:rsidR="001252E3" w:rsidRDefault="001252E3" w:rsidP="00BD1A80">
      <w:pPr>
        <w:pStyle w:val="Heading4"/>
      </w:pPr>
      <w:r>
        <w:t>PUT /</w:t>
      </w:r>
      <w:proofErr w:type="spellStart"/>
      <w:r>
        <w:t>api</w:t>
      </w:r>
      <w:proofErr w:type="spellEnd"/>
      <w:r>
        <w:t>/accessor/</w:t>
      </w:r>
      <w:proofErr w:type="spellStart"/>
      <w:r>
        <w:t>dataItem</w:t>
      </w:r>
      <w:r w:rsidR="005031BE">
        <w:t>s</w:t>
      </w:r>
      <w:proofErr w:type="spellEnd"/>
    </w:p>
    <w:p w14:paraId="6F7D56A7" w14:textId="77777777" w:rsidR="001252E3" w:rsidRDefault="001252E3" w:rsidP="001252E3">
      <w:r>
        <w:t>The body would be this JSON:</w:t>
      </w:r>
    </w:p>
    <w:p w14:paraId="36722613" w14:textId="77777777" w:rsidR="001252E3" w:rsidRDefault="001252E3" w:rsidP="001252E3">
      <w:pPr>
        <w:pStyle w:val="Code"/>
      </w:pPr>
      <w:r>
        <w:t>{</w:t>
      </w:r>
    </w:p>
    <w:p w14:paraId="542B85D6" w14:textId="77777777" w:rsidR="001252E3" w:rsidRDefault="001252E3" w:rsidP="001252E3">
      <w:pPr>
        <w:pStyle w:val="Code"/>
      </w:pPr>
      <w:r>
        <w:tab/>
        <w:t>"owner":"&lt;owner ID&gt;",</w:t>
      </w:r>
    </w:p>
    <w:p w14:paraId="24BA41E7" w14:textId="77777777" w:rsidR="001252E3" w:rsidRDefault="001252E3" w:rsidP="001252E3">
      <w:pPr>
        <w:pStyle w:val="Code"/>
      </w:pPr>
      <w:r>
        <w:tab/>
        <w:t>"key":"&lt;data item key&gt;,</w:t>
      </w:r>
    </w:p>
    <w:p w14:paraId="187F089F" w14:textId="31A844D8" w:rsidR="001252E3" w:rsidRDefault="001252E3" w:rsidP="001252E3">
      <w:pPr>
        <w:pStyle w:val="Code"/>
      </w:pPr>
      <w:r>
        <w:tab/>
        <w:t>"purpose:"&lt;purpose description text&gt;"</w:t>
      </w:r>
      <w:r w:rsidR="00BC1769">
        <w:t>,</w:t>
      </w:r>
    </w:p>
    <w:p w14:paraId="7357C4D6" w14:textId="56597A13" w:rsidR="00BC1769" w:rsidRDefault="00BC1769" w:rsidP="001252E3">
      <w:pPr>
        <w:pStyle w:val="Code"/>
      </w:pPr>
      <w:r>
        <w:tab/>
        <w:t>"value":"&lt;new value&gt;"</w:t>
      </w:r>
    </w:p>
    <w:p w14:paraId="5C7A7D19" w14:textId="02B04C45" w:rsidR="001252E3" w:rsidRDefault="001252E3" w:rsidP="001252E3">
      <w:pPr>
        <w:pStyle w:val="Code"/>
      </w:pPr>
      <w:r>
        <w:t>}</w:t>
      </w:r>
    </w:p>
    <w:p w14:paraId="406A9C34" w14:textId="77777777" w:rsidR="009B7B54" w:rsidRPr="001C6B14" w:rsidRDefault="009B7B54" w:rsidP="001252E3">
      <w:pPr>
        <w:pStyle w:val="Code"/>
      </w:pPr>
    </w:p>
    <w:p w14:paraId="642137B4" w14:textId="77777777" w:rsidR="009B7B54" w:rsidRDefault="009B7B54" w:rsidP="009B7B54">
      <w:r>
        <w:t>The result is one of these:</w:t>
      </w:r>
    </w:p>
    <w:p w14:paraId="6962EC59" w14:textId="2ABAD823" w:rsidR="009B7B54" w:rsidRDefault="009B7B54" w:rsidP="009B7B54">
      <w:pPr>
        <w:pStyle w:val="ListParagraph"/>
        <w:numPr>
          <w:ilvl w:val="0"/>
          <w:numId w:val="2"/>
        </w:numPr>
      </w:pPr>
      <w:r>
        <w:t>400 Bad Request: Something was wrong with the JSON request</w:t>
      </w:r>
      <w:r w:rsidR="005F4C51">
        <w:t xml:space="preserve"> body</w:t>
      </w:r>
      <w:r>
        <w:t>.</w:t>
      </w:r>
    </w:p>
    <w:p w14:paraId="13120B1F" w14:textId="77777777" w:rsidR="009B7B54" w:rsidRDefault="009B7B54" w:rsidP="009B7B54">
      <w:pPr>
        <w:pStyle w:val="ListParagraph"/>
        <w:numPr>
          <w:ilvl w:val="0"/>
          <w:numId w:val="2"/>
        </w:numPr>
      </w:pPr>
      <w:r>
        <w:t>403 Forbidden: The owner denied the request.</w:t>
      </w:r>
    </w:p>
    <w:p w14:paraId="621E10E8" w14:textId="26B178C2" w:rsidR="001252E3" w:rsidRPr="001F1D0F" w:rsidRDefault="009B7B54" w:rsidP="007F62C2">
      <w:pPr>
        <w:pStyle w:val="ListParagraph"/>
        <w:numPr>
          <w:ilvl w:val="0"/>
          <w:numId w:val="2"/>
        </w:numPr>
      </w:pPr>
      <w:r>
        <w:t>200 OK: The owner allowed the request.</w:t>
      </w:r>
    </w:p>
    <w:p w14:paraId="07D788AE" w14:textId="77777777" w:rsidR="00593C6C" w:rsidRPr="001F1D0F" w:rsidRDefault="00593C6C" w:rsidP="001F1D0F"/>
    <w:sectPr w:rsidR="00593C6C" w:rsidRPr="001F1D0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73298" w14:textId="77777777" w:rsidR="002A4C3E" w:rsidRDefault="002A4C3E" w:rsidP="009B7E4C">
      <w:pPr>
        <w:spacing w:after="0" w:line="240" w:lineRule="auto"/>
      </w:pPr>
      <w:r>
        <w:separator/>
      </w:r>
    </w:p>
    <w:p w14:paraId="154CC8BD" w14:textId="77777777" w:rsidR="002A4C3E" w:rsidRDefault="002A4C3E"/>
  </w:endnote>
  <w:endnote w:type="continuationSeparator" w:id="0">
    <w:p w14:paraId="31B43C0B" w14:textId="77777777" w:rsidR="002A4C3E" w:rsidRDefault="002A4C3E" w:rsidP="009B7E4C">
      <w:pPr>
        <w:spacing w:after="0" w:line="240" w:lineRule="auto"/>
      </w:pPr>
      <w:r>
        <w:continuationSeparator/>
      </w:r>
    </w:p>
    <w:p w14:paraId="6A70349B" w14:textId="77777777" w:rsidR="002A4C3E" w:rsidRDefault="002A4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849B" w14:textId="1EE3362B" w:rsidR="008236A9" w:rsidRDefault="008236A9"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8236A9" w:rsidRDefault="00823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124B4" w14:textId="77777777" w:rsidR="002A4C3E" w:rsidRDefault="002A4C3E" w:rsidP="009B7E4C">
      <w:pPr>
        <w:spacing w:after="0" w:line="240" w:lineRule="auto"/>
      </w:pPr>
      <w:r>
        <w:separator/>
      </w:r>
    </w:p>
    <w:p w14:paraId="3579D5B3" w14:textId="77777777" w:rsidR="002A4C3E" w:rsidRDefault="002A4C3E"/>
  </w:footnote>
  <w:footnote w:type="continuationSeparator" w:id="0">
    <w:p w14:paraId="31E9DEC9" w14:textId="77777777" w:rsidR="002A4C3E" w:rsidRDefault="002A4C3E" w:rsidP="009B7E4C">
      <w:pPr>
        <w:spacing w:after="0" w:line="240" w:lineRule="auto"/>
      </w:pPr>
      <w:r>
        <w:continuationSeparator/>
      </w:r>
    </w:p>
    <w:p w14:paraId="7414884D" w14:textId="77777777" w:rsidR="002A4C3E" w:rsidRDefault="002A4C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410A9"/>
    <w:rsid w:val="000515A1"/>
    <w:rsid w:val="000617A4"/>
    <w:rsid w:val="00063897"/>
    <w:rsid w:val="00066B72"/>
    <w:rsid w:val="00067492"/>
    <w:rsid w:val="000D3310"/>
    <w:rsid w:val="000E6960"/>
    <w:rsid w:val="000E78B6"/>
    <w:rsid w:val="00104E7E"/>
    <w:rsid w:val="00107147"/>
    <w:rsid w:val="001252E3"/>
    <w:rsid w:val="00190B8E"/>
    <w:rsid w:val="001C6B14"/>
    <w:rsid w:val="001D1151"/>
    <w:rsid w:val="001E2293"/>
    <w:rsid w:val="001F1D0F"/>
    <w:rsid w:val="00201F41"/>
    <w:rsid w:val="00250CD8"/>
    <w:rsid w:val="00276EE8"/>
    <w:rsid w:val="00277BE0"/>
    <w:rsid w:val="0028277D"/>
    <w:rsid w:val="002A1FA2"/>
    <w:rsid w:val="002A4C3E"/>
    <w:rsid w:val="002C7622"/>
    <w:rsid w:val="002D061B"/>
    <w:rsid w:val="002D24C2"/>
    <w:rsid w:val="002D529A"/>
    <w:rsid w:val="002E4B55"/>
    <w:rsid w:val="002F1A4A"/>
    <w:rsid w:val="002F1C9C"/>
    <w:rsid w:val="00305C18"/>
    <w:rsid w:val="00322DDE"/>
    <w:rsid w:val="00330367"/>
    <w:rsid w:val="00340C8C"/>
    <w:rsid w:val="0034688C"/>
    <w:rsid w:val="00350A63"/>
    <w:rsid w:val="00360376"/>
    <w:rsid w:val="0039035D"/>
    <w:rsid w:val="003B12D5"/>
    <w:rsid w:val="003D59B2"/>
    <w:rsid w:val="003E4C40"/>
    <w:rsid w:val="004068E5"/>
    <w:rsid w:val="00407688"/>
    <w:rsid w:val="004311A7"/>
    <w:rsid w:val="004335DC"/>
    <w:rsid w:val="004E6AE9"/>
    <w:rsid w:val="00501E99"/>
    <w:rsid w:val="005031BE"/>
    <w:rsid w:val="00512AEB"/>
    <w:rsid w:val="005379E1"/>
    <w:rsid w:val="00553ED5"/>
    <w:rsid w:val="00593C6C"/>
    <w:rsid w:val="005A3D27"/>
    <w:rsid w:val="005C3C6D"/>
    <w:rsid w:val="005F4C51"/>
    <w:rsid w:val="00624B3C"/>
    <w:rsid w:val="00636474"/>
    <w:rsid w:val="00647CDB"/>
    <w:rsid w:val="00657DD6"/>
    <w:rsid w:val="0068391D"/>
    <w:rsid w:val="00691E9E"/>
    <w:rsid w:val="006A12C2"/>
    <w:rsid w:val="006F2CC8"/>
    <w:rsid w:val="007373EF"/>
    <w:rsid w:val="007527E5"/>
    <w:rsid w:val="00757C0B"/>
    <w:rsid w:val="007630D9"/>
    <w:rsid w:val="00764E15"/>
    <w:rsid w:val="007669C9"/>
    <w:rsid w:val="00767FC4"/>
    <w:rsid w:val="007835ED"/>
    <w:rsid w:val="007C4C56"/>
    <w:rsid w:val="007F62C2"/>
    <w:rsid w:val="0080784E"/>
    <w:rsid w:val="008236A9"/>
    <w:rsid w:val="0086000F"/>
    <w:rsid w:val="00862B56"/>
    <w:rsid w:val="0087643A"/>
    <w:rsid w:val="0088415D"/>
    <w:rsid w:val="008A0DB9"/>
    <w:rsid w:val="008A719A"/>
    <w:rsid w:val="008B5296"/>
    <w:rsid w:val="008C2B51"/>
    <w:rsid w:val="008E0BC3"/>
    <w:rsid w:val="008E0C2A"/>
    <w:rsid w:val="00921145"/>
    <w:rsid w:val="00925551"/>
    <w:rsid w:val="00927726"/>
    <w:rsid w:val="009907DC"/>
    <w:rsid w:val="009B7B54"/>
    <w:rsid w:val="009B7E4C"/>
    <w:rsid w:val="009D204D"/>
    <w:rsid w:val="009E4C22"/>
    <w:rsid w:val="009E6A4C"/>
    <w:rsid w:val="009F3C94"/>
    <w:rsid w:val="00A264BD"/>
    <w:rsid w:val="00A30A5C"/>
    <w:rsid w:val="00A64468"/>
    <w:rsid w:val="00A904EF"/>
    <w:rsid w:val="00AA5465"/>
    <w:rsid w:val="00B13CD5"/>
    <w:rsid w:val="00B178D5"/>
    <w:rsid w:val="00B5754B"/>
    <w:rsid w:val="00BB5490"/>
    <w:rsid w:val="00BB6F7F"/>
    <w:rsid w:val="00BB7CBC"/>
    <w:rsid w:val="00BC1769"/>
    <w:rsid w:val="00BD1A80"/>
    <w:rsid w:val="00C10CD0"/>
    <w:rsid w:val="00C35873"/>
    <w:rsid w:val="00C577D8"/>
    <w:rsid w:val="00CA179C"/>
    <w:rsid w:val="00CA4681"/>
    <w:rsid w:val="00D01676"/>
    <w:rsid w:val="00D123CA"/>
    <w:rsid w:val="00D27F36"/>
    <w:rsid w:val="00D3274C"/>
    <w:rsid w:val="00D83109"/>
    <w:rsid w:val="00DB1EF4"/>
    <w:rsid w:val="00DC510D"/>
    <w:rsid w:val="00E06BB9"/>
    <w:rsid w:val="00E561D5"/>
    <w:rsid w:val="00E60D83"/>
    <w:rsid w:val="00E647C7"/>
    <w:rsid w:val="00E93D53"/>
    <w:rsid w:val="00ED2C37"/>
    <w:rsid w:val="00EF69DF"/>
    <w:rsid w:val="00F20C89"/>
    <w:rsid w:val="00F34C7F"/>
    <w:rsid w:val="00F8470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FAD9DD62-E980-43C4-B413-B710FB1F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224217086">
              <w:marLeft w:val="0"/>
              <w:marRight w:val="0"/>
              <w:marTop w:val="0"/>
              <w:marBottom w:val="0"/>
              <w:divBdr>
                <w:top w:val="none" w:sz="0" w:space="0" w:color="auto"/>
                <w:left w:val="none" w:sz="0" w:space="0" w:color="auto"/>
                <w:bottom w:val="none" w:sz="0" w:space="0" w:color="auto"/>
                <w:right w:val="none" w:sz="0" w:space="0" w:color="auto"/>
              </w:divBdr>
            </w:div>
            <w:div w:id="17513626">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 w:id="228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2</cp:revision>
  <cp:lastPrinted>2020-04-15T20:31:00Z</cp:lastPrinted>
  <dcterms:created xsi:type="dcterms:W3CDTF">2020-04-15T21:48:00Z</dcterms:created>
  <dcterms:modified xsi:type="dcterms:W3CDTF">2020-04-15T21:48:00Z</dcterms:modified>
</cp:coreProperties>
</file>