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alk2"/>
        <w:spacing w:lineRule="auto" w:line="360" w:before="399" w:after="399"/>
        <w:jc w:val="both"/>
        <w:rPr/>
      </w:pPr>
      <w:r>
        <w:rPr>
          <w:sz w:val="24"/>
          <w:szCs w:val="24"/>
          <w:lang w:val="en-US"/>
        </w:rPr>
        <w:t>Energy Storage Technologies</w:t>
      </w:r>
    </w:p>
    <w:p>
      <w:pPr>
        <w:pStyle w:val="Normal"/>
        <w:spacing w:lineRule="auto" w:line="360" w:before="342" w:after="342"/>
        <w:jc w:val="both"/>
        <w:rPr/>
      </w:pPr>
      <w:r>
        <w:rPr>
          <w:rFonts w:eastAsia="Times New Roman" w:cs="Times New Roman" w:ascii="Times New Roman" w:hAnsi="Times New Roman"/>
          <w:color w:val="000000" w:themeColor="text1"/>
          <w:sz w:val="24"/>
          <w:szCs w:val="24"/>
          <w:lang w:val="en-US" w:eastAsia="tr-TR"/>
        </w:rPr>
        <w:t>In a power system, energy demand must be supplied instantenously to preserve stability and quality of the system. Stability and quality of a power system decreases as an imbalance between supply and demand occurs. Scheduling of power systems with varying net load profile decreases the overall efficiency because of the deviations from optimal generation spot.</w:t>
      </w:r>
    </w:p>
    <w:p>
      <w:pPr>
        <w:pStyle w:val="Normal"/>
        <w:spacing w:lineRule="auto" w:line="360" w:before="342" w:after="342"/>
        <w:jc w:val="both"/>
        <w:rPr/>
      </w:pPr>
      <w:r>
        <w:rPr>
          <w:rFonts w:eastAsia="Times New Roman" w:cs="Times New Roman" w:ascii="Times New Roman" w:hAnsi="Times New Roman"/>
          <w:color w:val="000000" w:themeColor="text1"/>
          <w:sz w:val="24"/>
          <w:szCs w:val="24"/>
          <w:lang w:val="en-US" w:eastAsia="tr-TR"/>
        </w:rPr>
        <w:t>With the help of ESSs, electrical energy can be stored when generation exceeds consumption and stored energy can be used later for compensating generation shortage when needed. By doing this, generation can be maintained at a constant level, which increases the overall efficiency of the system. ESSs can also be used for balancing short-term power fluctuations.</w:t>
      </w:r>
    </w:p>
    <w:p>
      <w:pPr>
        <w:pStyle w:val="Normal"/>
        <w:spacing w:lineRule="auto" w:line="360" w:before="342" w:after="342"/>
        <w:jc w:val="both"/>
        <w:rPr/>
      </w:pPr>
      <w:r>
        <w:rPr>
          <w:rFonts w:eastAsia="Times New Roman" w:cs="Times New Roman" w:ascii="Times New Roman" w:hAnsi="Times New Roman"/>
          <w:color w:val="000000" w:themeColor="text1"/>
          <w:sz w:val="24"/>
          <w:szCs w:val="24"/>
          <w:lang w:val="en-US" w:eastAsia="tr-TR"/>
        </w:rPr>
        <w:t>With the increasing penetration of renewable energy to power systems, security and reliability issues must be handled carefully, because of unpredictable and inconsistent nature of renewable energy sources. To cope with this problem, ESSs can be used to smooth out variable power generation of RESs, whichh makes renewable sources more reliable.</w:t>
      </w:r>
    </w:p>
    <w:p>
      <w:pPr>
        <w:pStyle w:val="Normal"/>
        <w:pageBreakBefore w:val="false"/>
        <w:spacing w:lineRule="auto" w:line="360" w:before="228" w:after="228"/>
        <w:jc w:val="both"/>
        <w:rPr/>
      </w:pPr>
      <w:r>
        <w:rPr>
          <w:rFonts w:eastAsia="Times New Roman" w:cs="Times New Roman" w:ascii="Times New Roman" w:hAnsi="Times New Roman"/>
          <w:color w:val="000000" w:themeColor="text1"/>
          <w:sz w:val="24"/>
          <w:szCs w:val="24"/>
          <w:lang w:val="en-US" w:eastAsia="tr-TR"/>
        </w:rPr>
        <w:t>Widely-used categorization of ESSs is according to the form of energy used; mechanical, electrochemical, chemical, electrical and thermal. These categories are as follows:</w:t>
      </w:r>
    </w:p>
    <w:p>
      <w:pPr>
        <w:pStyle w:val="Normal"/>
        <w:spacing w:lineRule="auto" w:line="360" w:before="228" w:after="228"/>
        <w:jc w:val="both"/>
        <w:rPr/>
      </w:pPr>
      <w:r>
        <w:rPr>
          <w:rFonts w:eastAsia="Times New Roman" w:cs="Times New Roman" w:ascii="Times New Roman" w:hAnsi="Times New Roman"/>
          <w:color w:val="000000" w:themeColor="text1"/>
          <w:sz w:val="24"/>
          <w:szCs w:val="24"/>
          <w:lang w:val="en-US" w:eastAsia="tr-TR"/>
        </w:rPr>
        <w:t>General properties of ESS can be described as follows:</w:t>
      </w:r>
    </w:p>
    <w:p>
      <w:pPr>
        <w:pStyle w:val="Normal"/>
        <w:numPr>
          <w:ilvl w:val="0"/>
          <w:numId w:val="2"/>
        </w:numPr>
        <w:spacing w:lineRule="auto" w:line="360" w:before="228" w:after="228"/>
        <w:jc w:val="both"/>
        <w:rPr/>
      </w:pPr>
      <w:r>
        <w:rPr>
          <w:rFonts w:eastAsia="Times New Roman" w:cs="Times New Roman" w:ascii="Times New Roman" w:hAnsi="Times New Roman"/>
          <w:b/>
          <w:bCs/>
          <w:color w:val="000000" w:themeColor="text1"/>
          <w:sz w:val="24"/>
          <w:szCs w:val="24"/>
          <w:lang w:val="en-US" w:eastAsia="tr-TR"/>
        </w:rPr>
        <w:t>Capacity:</w:t>
      </w:r>
      <w:r>
        <w:rPr>
          <w:rFonts w:eastAsia="Times New Roman" w:cs="Times New Roman" w:ascii="Times New Roman" w:hAnsi="Times New Roman"/>
          <w:b w:val="false"/>
          <w:bCs w:val="false"/>
          <w:color w:val="000000" w:themeColor="text1"/>
          <w:sz w:val="24"/>
          <w:szCs w:val="24"/>
          <w:lang w:val="en-US" w:eastAsia="tr-TR"/>
        </w:rPr>
        <w:t xml:space="preserve"> energy that can be stored in the system, depends on the storage process, the medium and the size of the system</w:t>
      </w:r>
    </w:p>
    <w:p>
      <w:pPr>
        <w:pStyle w:val="Normal"/>
        <w:numPr>
          <w:ilvl w:val="0"/>
          <w:numId w:val="2"/>
        </w:numPr>
        <w:spacing w:lineRule="auto" w:line="360" w:before="228" w:after="228"/>
        <w:jc w:val="both"/>
        <w:rPr/>
      </w:pPr>
      <w:r>
        <w:rPr>
          <w:rFonts w:eastAsia="Times New Roman" w:cs="Times New Roman" w:ascii="Times New Roman" w:hAnsi="Times New Roman"/>
          <w:b/>
          <w:bCs/>
          <w:color w:val="000000" w:themeColor="text1"/>
          <w:sz w:val="24"/>
          <w:szCs w:val="24"/>
          <w:lang w:val="en-US" w:eastAsia="tr-TR"/>
        </w:rPr>
        <w:t>Power:</w:t>
      </w:r>
      <w:r>
        <w:rPr>
          <w:rFonts w:eastAsia="Times New Roman" w:cs="Times New Roman" w:ascii="Times New Roman" w:hAnsi="Times New Roman"/>
          <w:b w:val="false"/>
          <w:bCs w:val="false"/>
          <w:color w:val="000000" w:themeColor="text1"/>
          <w:sz w:val="24"/>
          <w:szCs w:val="24"/>
          <w:lang w:val="en-US" w:eastAsia="tr-TR"/>
        </w:rPr>
        <w:t xml:space="preserve"> how fast the energy stored in the system can be discharged and charged</w:t>
      </w:r>
    </w:p>
    <w:p>
      <w:pPr>
        <w:pStyle w:val="Normal"/>
        <w:numPr>
          <w:ilvl w:val="0"/>
          <w:numId w:val="2"/>
        </w:numPr>
        <w:spacing w:lineRule="auto" w:line="360" w:before="228" w:after="228"/>
        <w:jc w:val="both"/>
        <w:rPr/>
      </w:pPr>
      <w:r>
        <w:rPr>
          <w:rFonts w:eastAsia="Times New Roman" w:cs="Times New Roman" w:ascii="Times New Roman" w:hAnsi="Times New Roman"/>
          <w:b/>
          <w:bCs/>
          <w:color w:val="000000" w:themeColor="text1"/>
          <w:sz w:val="24"/>
          <w:szCs w:val="24"/>
          <w:lang w:val="en-US" w:eastAsia="tr-TR"/>
        </w:rPr>
        <w:t>Efficiency:</w:t>
      </w:r>
      <w:r>
        <w:rPr>
          <w:rFonts w:eastAsia="Times New Roman" w:cs="Times New Roman" w:ascii="Times New Roman" w:hAnsi="Times New Roman"/>
          <w:b w:val="false"/>
          <w:bCs w:val="false"/>
          <w:color w:val="000000" w:themeColor="text1"/>
          <w:sz w:val="24"/>
          <w:szCs w:val="24"/>
          <w:lang w:val="en-US" w:eastAsia="tr-TR"/>
        </w:rPr>
        <w:t xml:space="preserve"> ratio of the energy provided to the user to the energy needed to charge the system</w:t>
      </w:r>
    </w:p>
    <w:p>
      <w:pPr>
        <w:pStyle w:val="Normal"/>
        <w:numPr>
          <w:ilvl w:val="0"/>
          <w:numId w:val="2"/>
        </w:numPr>
        <w:spacing w:lineRule="auto" w:line="360" w:before="228" w:after="228"/>
        <w:jc w:val="both"/>
        <w:rPr/>
      </w:pPr>
      <w:r>
        <w:rPr>
          <w:rFonts w:eastAsia="Times New Roman" w:cs="Times New Roman" w:ascii="Times New Roman" w:hAnsi="Times New Roman"/>
          <w:b/>
          <w:bCs/>
          <w:color w:val="000000" w:themeColor="text1"/>
          <w:sz w:val="24"/>
          <w:szCs w:val="24"/>
          <w:lang w:val="en-US" w:eastAsia="tr-TR"/>
        </w:rPr>
        <w:t xml:space="preserve">Storage period: </w:t>
      </w:r>
      <w:r>
        <w:rPr>
          <w:rFonts w:eastAsia="Times New Roman" w:cs="Times New Roman" w:ascii="Times New Roman" w:hAnsi="Times New Roman"/>
          <w:b w:val="false"/>
          <w:bCs w:val="false"/>
          <w:color w:val="000000" w:themeColor="text1"/>
          <w:sz w:val="24"/>
          <w:szCs w:val="24"/>
          <w:lang w:val="en-US" w:eastAsia="tr-TR"/>
        </w:rPr>
        <w:t>how long the energy can be stored</w:t>
      </w:r>
    </w:p>
    <w:p>
      <w:pPr>
        <w:pStyle w:val="Normal"/>
        <w:numPr>
          <w:ilvl w:val="0"/>
          <w:numId w:val="2"/>
        </w:numPr>
        <w:spacing w:lineRule="auto" w:line="360" w:before="228" w:after="228"/>
        <w:jc w:val="both"/>
        <w:rPr/>
      </w:pPr>
      <w:r>
        <w:rPr>
          <w:rFonts w:eastAsia="Times New Roman" w:cs="Times New Roman" w:ascii="Times New Roman" w:hAnsi="Times New Roman"/>
          <w:b/>
          <w:bCs/>
          <w:color w:val="000000" w:themeColor="text1"/>
          <w:sz w:val="24"/>
          <w:szCs w:val="24"/>
          <w:lang w:val="en-US" w:eastAsia="tr-TR"/>
        </w:rPr>
        <w:t>Charge/discharge time:</w:t>
      </w:r>
      <w:r>
        <w:rPr>
          <w:rFonts w:eastAsia="Times New Roman" w:cs="Times New Roman" w:ascii="Times New Roman" w:hAnsi="Times New Roman"/>
          <w:b w:val="false"/>
          <w:bCs w:val="false"/>
          <w:color w:val="000000" w:themeColor="text1"/>
          <w:sz w:val="24"/>
          <w:szCs w:val="24"/>
          <w:lang w:val="en-US" w:eastAsia="tr-TR"/>
        </w:rPr>
        <w:t xml:space="preserve"> how much time is needed to charge/discharge the system</w:t>
      </w:r>
    </w:p>
    <w:p>
      <w:pPr>
        <w:pStyle w:val="Normal"/>
        <w:numPr>
          <w:ilvl w:val="0"/>
          <w:numId w:val="2"/>
        </w:numPr>
        <w:spacing w:lineRule="auto" w:line="360" w:before="228" w:after="228"/>
        <w:jc w:val="both"/>
        <w:rPr/>
      </w:pPr>
      <w:r>
        <w:rPr>
          <w:rFonts w:eastAsia="Times New Roman" w:cs="Times New Roman" w:ascii="Times New Roman" w:hAnsi="Times New Roman"/>
          <w:b/>
          <w:bCs/>
          <w:color w:val="000000" w:themeColor="text1"/>
          <w:sz w:val="24"/>
          <w:szCs w:val="24"/>
          <w:lang w:val="en-US" w:eastAsia="tr-TR"/>
        </w:rPr>
        <w:t>Cost:</w:t>
      </w:r>
      <w:r>
        <w:rPr>
          <w:rFonts w:eastAsia="Times New Roman" w:cs="Times New Roman" w:ascii="Times New Roman" w:hAnsi="Times New Roman"/>
          <w:b w:val="false"/>
          <w:bCs w:val="false"/>
          <w:color w:val="000000" w:themeColor="text1"/>
          <w:sz w:val="24"/>
          <w:szCs w:val="24"/>
          <w:lang w:val="en-US" w:eastAsia="tr-TR"/>
        </w:rPr>
        <w:t xml:space="preserve"> the capital and operation costs of the system</w:t>
      </w:r>
    </w:p>
    <w:p>
      <w:pPr>
        <w:pStyle w:val="Normal"/>
        <w:spacing w:lineRule="auto" w:line="360" w:before="228" w:after="228"/>
        <w:jc w:val="both"/>
        <w:rPr/>
      </w:pPr>
      <w:r>
        <w:rPr>
          <w:rFonts w:eastAsia="Times New Roman" w:cs="Times New Roman" w:ascii="Times New Roman" w:hAnsi="Times New Roman"/>
          <w:b w:val="false"/>
          <w:bCs w:val="false"/>
          <w:color w:val="000000" w:themeColor="text1"/>
          <w:sz w:val="24"/>
          <w:szCs w:val="24"/>
          <w:lang w:val="en-US" w:eastAsia="tr-TR" w:bidi="ar-SA"/>
        </w:rPr>
        <w:t>While choosing the suitable ESS, these given properties must be carefully analized for a given power system.</w:t>
      </w:r>
    </w:p>
    <w:p>
      <w:pPr>
        <w:pStyle w:val="Normal"/>
        <w:spacing w:lineRule="auto" w:line="360" w:before="228" w:after="228"/>
        <w:jc w:val="both"/>
        <w:rPr>
          <w:b/>
          <w:b/>
          <w:bCs/>
        </w:rPr>
      </w:pPr>
      <w:r>
        <w:rPr>
          <w:rFonts w:eastAsia="Times New Roman" w:cs="Times New Roman" w:ascii="Times New Roman" w:hAnsi="Times New Roman"/>
          <w:b/>
          <w:bCs/>
          <w:color w:val="000000" w:themeColor="text1"/>
          <w:sz w:val="24"/>
          <w:szCs w:val="24"/>
          <w:lang w:val="en-US" w:eastAsia="tr-TR" w:bidi="ar-SA"/>
        </w:rPr>
        <w:t>Battery Energy Storage System (BESS)</w:t>
      </w:r>
    </w:p>
    <w:p>
      <w:pPr>
        <w:pStyle w:val="Normal"/>
        <w:spacing w:lineRule="auto" w:line="360" w:before="228" w:after="228"/>
        <w:jc w:val="both"/>
        <w:rPr>
          <w:b/>
          <w:b/>
          <w:bCs/>
        </w:rPr>
      </w:pPr>
      <w:r>
        <w:rPr>
          <w:rFonts w:eastAsia="Times New Roman" w:cs="Times New Roman" w:ascii="Times New Roman" w:hAnsi="Times New Roman"/>
          <w:b/>
          <w:bCs/>
          <w:color w:val="000000" w:themeColor="text1"/>
          <w:sz w:val="24"/>
          <w:szCs w:val="24"/>
          <w:lang w:val="en-US" w:eastAsia="tr-TR" w:bidi="ar-SA"/>
        </w:rPr>
        <w:t>State of Charge (SOC):</w:t>
      </w:r>
      <w:r>
        <w:rPr>
          <w:rFonts w:eastAsia="Times New Roman" w:cs="Times New Roman" w:ascii="Times New Roman" w:hAnsi="Times New Roman"/>
          <w:b w:val="false"/>
          <w:bCs w:val="false"/>
          <w:color w:val="000000" w:themeColor="text1"/>
          <w:sz w:val="24"/>
          <w:szCs w:val="24"/>
          <w:lang w:val="en-US" w:eastAsia="tr-TR" w:bidi="ar-SA"/>
        </w:rPr>
        <w:t xml:space="preserve"> SOC </w:t>
      </w:r>
      <w:r>
        <w:rPr>
          <w:rFonts w:eastAsia="Times New Roman" w:cs="Times New Roman" w:ascii="Times New Roman" w:hAnsi="Times New Roman"/>
          <w:b w:val="false"/>
          <w:bCs w:val="false"/>
          <w:color w:val="000000" w:themeColor="text1"/>
          <w:sz w:val="24"/>
          <w:szCs w:val="24"/>
          <w:lang w:val="en-US" w:eastAsia="tr-TR" w:bidi="ar-SA"/>
        </w:rPr>
        <w:t>of a battery is the</w:t>
      </w:r>
      <w:r>
        <w:rPr>
          <w:rFonts w:eastAsia="Times New Roman" w:cs="Times New Roman" w:ascii="Times New Roman" w:hAnsi="Times New Roman"/>
          <w:b w:val="false"/>
          <w:bCs w:val="false"/>
          <w:color w:val="000000" w:themeColor="text1"/>
          <w:sz w:val="24"/>
          <w:szCs w:val="24"/>
          <w:lang w:val="en-US" w:eastAsia="tr-TR" w:bidi="ar-SA"/>
        </w:rPr>
        <w:t xml:space="preserve"> available capacity </w:t>
      </w:r>
      <w:r>
        <w:rPr>
          <w:rFonts w:eastAsia="Times New Roman" w:cs="Times New Roman" w:ascii="Times New Roman" w:hAnsi="Times New Roman"/>
          <w:b w:val="false"/>
          <w:bCs w:val="false"/>
          <w:color w:val="000000" w:themeColor="text1"/>
          <w:sz w:val="24"/>
          <w:szCs w:val="24"/>
          <w:lang w:val="en-US" w:eastAsia="tr-TR" w:bidi="ar-SA"/>
        </w:rPr>
        <w:t xml:space="preserve">of the battery perncetage of its rated </w:t>
      </w:r>
      <w:r>
        <w:rPr>
          <w:rFonts w:eastAsia="Times New Roman" w:cs="Times New Roman" w:ascii="Times New Roman" w:hAnsi="Times New Roman"/>
          <w:b w:val="false"/>
          <w:bCs w:val="false"/>
          <w:color w:val="000000" w:themeColor="text1"/>
          <w:sz w:val="24"/>
          <w:szCs w:val="24"/>
          <w:lang w:val="en-US" w:eastAsia="tr-TR" w:bidi="ar-SA"/>
        </w:rPr>
        <w:t xml:space="preserve">capacity. </w:t>
      </w:r>
      <w:r>
        <w:rPr>
          <w:rFonts w:eastAsia="Times New Roman" w:cs="Times New Roman" w:ascii="Times New Roman" w:hAnsi="Times New Roman"/>
          <w:b w:val="false"/>
          <w:bCs w:val="false"/>
          <w:color w:val="000000" w:themeColor="text1"/>
          <w:sz w:val="24"/>
          <w:szCs w:val="24"/>
          <w:lang w:val="en-US" w:eastAsia="tr-TR" w:bidi="ar-SA"/>
        </w:rPr>
        <w:t>To overcome the problem of depleting or overcharging the battery, SOC of the battery should be kept within suitable limits and controlled according to these limits.</w:t>
      </w:r>
    </w:p>
    <w:p>
      <w:pPr>
        <w:pStyle w:val="Normal"/>
        <w:spacing w:lineRule="auto" w:line="360" w:before="228" w:after="228"/>
        <w:jc w:val="both"/>
        <w:rPr>
          <w:b/>
          <w:b/>
          <w:bCs/>
        </w:rPr>
      </w:pPr>
      <w:r>
        <w:rPr>
          <w:rFonts w:eastAsia="Times New Roman" w:cs="Times New Roman" w:ascii="Times New Roman" w:hAnsi="Times New Roman"/>
          <w:b/>
          <w:bCs/>
          <w:color w:val="000000" w:themeColor="text1"/>
          <w:sz w:val="24"/>
          <w:szCs w:val="24"/>
          <w:lang w:val="en-US" w:eastAsia="tr-TR" w:bidi="ar-SA"/>
        </w:rPr>
        <w:t>Deep Discharge:</w:t>
      </w:r>
      <w:r>
        <w:rPr>
          <w:rFonts w:eastAsia="Times New Roman" w:cs="Times New Roman" w:ascii="Times New Roman" w:hAnsi="Times New Roman"/>
          <w:b w:val="false"/>
          <w:bCs w:val="false"/>
          <w:color w:val="000000" w:themeColor="text1"/>
          <w:sz w:val="24"/>
          <w:szCs w:val="24"/>
          <w:lang w:val="en-US" w:eastAsia="tr-TR" w:bidi="ar-SA"/>
        </w:rPr>
        <w:t xml:space="preserve"> With increasing depth of discharge (DOD), cycle life of a battery decreases. To prevenst this situation, maximum discharge current of a battery should be limited.</w:t>
      </w:r>
    </w:p>
    <w:p>
      <w:pPr>
        <w:pStyle w:val="Normal"/>
        <w:spacing w:lineRule="auto" w:line="360" w:before="228" w:after="228"/>
        <w:jc w:val="both"/>
        <w:rPr>
          <w:b/>
          <w:b/>
          <w:bCs/>
        </w:rPr>
      </w:pPr>
      <w:r>
        <w:rPr>
          <w:rFonts w:eastAsia="Times New Roman" w:cs="Times New Roman" w:ascii="Times New Roman" w:hAnsi="Times New Roman"/>
          <w:b w:val="false"/>
          <w:bCs w:val="false"/>
          <w:color w:val="000000" w:themeColor="text1"/>
          <w:sz w:val="24"/>
          <w:szCs w:val="24"/>
          <w:lang w:val="en-US" w:eastAsia="tr-TR" w:bidi="ar-SA"/>
        </w:rPr>
        <w:t xml:space="preserve">For this study, the model developed in </w:t>
      </w:r>
      <w:r>
        <w:rPr>
          <w:rFonts w:eastAsia="Times New Roman" w:cs="Times New Roman" w:ascii="Times New Roman" w:hAnsi="Times New Roman"/>
          <w:b/>
          <w:bCs/>
          <w:color w:val="000000" w:themeColor="text1"/>
          <w:sz w:val="24"/>
          <w:szCs w:val="24"/>
          <w:lang w:val="en-US" w:eastAsia="tr-TR" w:bidi="ar-SA"/>
        </w:rPr>
        <w:t>[5]</w:t>
      </w:r>
      <w:r>
        <w:rPr>
          <w:rFonts w:eastAsia="Times New Roman" w:cs="Times New Roman" w:ascii="Times New Roman" w:hAnsi="Times New Roman"/>
          <w:b w:val="false"/>
          <w:bCs w:val="false"/>
          <w:color w:val="000000" w:themeColor="text1"/>
          <w:sz w:val="24"/>
          <w:szCs w:val="24"/>
          <w:lang w:val="en-US" w:eastAsia="tr-TR" w:bidi="ar-SA"/>
        </w:rPr>
        <w:t xml:space="preserve"> is used for simulating battery charge/discharge characteristics and SOC of the battery. The model proposed in </w:t>
      </w:r>
      <w:r>
        <w:rPr>
          <w:rFonts w:eastAsia="Times New Roman" w:cs="Times New Roman" w:ascii="Times New Roman" w:hAnsi="Times New Roman"/>
          <w:b/>
          <w:bCs/>
          <w:color w:val="000000" w:themeColor="text1"/>
          <w:sz w:val="24"/>
          <w:szCs w:val="24"/>
          <w:lang w:val="en-US" w:eastAsia="tr-TR" w:bidi="ar-SA"/>
        </w:rPr>
        <w:t>[5]</w:t>
      </w:r>
      <w:r>
        <w:rPr>
          <w:rFonts w:eastAsia="Times New Roman" w:cs="Times New Roman" w:ascii="Times New Roman" w:hAnsi="Times New Roman"/>
          <w:b w:val="false"/>
          <w:bCs w:val="false"/>
          <w:color w:val="000000" w:themeColor="text1"/>
          <w:sz w:val="24"/>
          <w:szCs w:val="24"/>
          <w:lang w:val="en-US" w:eastAsia="tr-TR" w:bidi="ar-SA"/>
        </w:rPr>
        <w:t xml:space="preserve"> is the simplified version of third-order model developed in </w:t>
      </w:r>
      <w:r>
        <w:rPr>
          <w:rFonts w:eastAsia="Times New Roman" w:cs="Times New Roman" w:ascii="Times New Roman" w:hAnsi="Times New Roman"/>
          <w:b/>
          <w:bCs/>
          <w:color w:val="000000" w:themeColor="text1"/>
          <w:sz w:val="24"/>
          <w:szCs w:val="24"/>
          <w:lang w:val="en-US" w:eastAsia="tr-TR" w:bidi="ar-SA"/>
        </w:rPr>
        <w:t>[6]</w:t>
      </w:r>
      <w:r>
        <w:rPr>
          <w:rFonts w:eastAsia="Times New Roman" w:cs="Times New Roman" w:ascii="Times New Roman" w:hAnsi="Times New Roman"/>
          <w:b w:val="false"/>
          <w:bCs w:val="false"/>
          <w:color w:val="000000" w:themeColor="text1"/>
          <w:sz w:val="24"/>
          <w:szCs w:val="24"/>
          <w:lang w:val="en-US" w:eastAsia="tr-TR" w:bidi="ar-SA"/>
        </w:rPr>
        <w:t xml:space="preserve">, </w:t>
      </w:r>
      <w:r>
        <w:rPr>
          <w:rFonts w:eastAsia="Times New Roman" w:cs="Times New Roman" w:ascii="Times New Roman" w:hAnsi="Times New Roman"/>
          <w:b/>
          <w:bCs/>
          <w:color w:val="000000" w:themeColor="text1"/>
          <w:sz w:val="24"/>
          <w:szCs w:val="24"/>
          <w:lang w:val="en-US" w:eastAsia="tr-TR" w:bidi="ar-SA"/>
        </w:rPr>
        <w:t>[7]</w:t>
      </w:r>
      <w:r>
        <w:rPr>
          <w:rFonts w:eastAsia="Times New Roman" w:cs="Times New Roman" w:ascii="Times New Roman" w:hAnsi="Times New Roman"/>
          <w:b w:val="false"/>
          <w:bCs w:val="false"/>
          <w:color w:val="000000" w:themeColor="text1"/>
          <w:sz w:val="24"/>
          <w:szCs w:val="24"/>
          <w:lang w:val="en-US" w:eastAsia="tr-TR" w:bidi="ar-SA"/>
        </w:rPr>
        <w:t>.</w:t>
      </w:r>
    </w:p>
    <w:p>
      <w:pPr>
        <w:pStyle w:val="Normal"/>
        <w:spacing w:lineRule="auto" w:line="360" w:before="228" w:after="228"/>
        <w:jc w:val="both"/>
        <w:rPr/>
      </w:pPr>
      <w:r>
        <w:rPr>
          <w:rStyle w:val="NternetBalants"/>
          <w:rFonts w:eastAsia="Times New Roman" w:cs="Times New Roman" w:ascii="Times New Roman" w:hAnsi="Times New Roman"/>
          <w:b/>
          <w:bCs/>
          <w:color w:val="000000" w:themeColor="text1"/>
          <w:sz w:val="24"/>
          <w:szCs w:val="24"/>
          <w:u w:val="none"/>
          <w:lang w:val="en-US" w:eastAsia="tr-TR" w:bidi="ar-SA"/>
        </w:rPr>
        <w:t>Thermal Energy Storage</w:t>
      </w:r>
    </w:p>
    <w:p>
      <w:pPr>
        <w:pStyle w:val="Normal"/>
        <w:spacing w:lineRule="auto" w:line="360" w:before="228" w:after="228"/>
        <w:jc w:val="both"/>
        <w:rPr/>
      </w:pPr>
      <w:r>
        <w:rPr>
          <w:rStyle w:val="NternetBalants"/>
          <w:rFonts w:eastAsia="Times New Roman" w:cs="Times New Roman" w:ascii="Times New Roman" w:hAnsi="Times New Roman"/>
          <w:b w:val="false"/>
          <w:bCs w:val="false"/>
          <w:color w:val="000000" w:themeColor="text1"/>
          <w:sz w:val="24"/>
          <w:szCs w:val="24"/>
          <w:u w:val="none"/>
          <w:lang w:val="en-US" w:eastAsia="tr-TR" w:bidi="ar-SA"/>
        </w:rPr>
        <w:t>Thermal energy storage units can be used to change a building’s heating load profile by storing heat to be used later, while maintaining a comfortable temperature. With TES units, heat demand can be supplied with stored energy, which can be applied to shift electricity consumption.</w:t>
      </w:r>
    </w:p>
    <w:sectPr>
      <w:footerReference w:type="default" r:id="rId2"/>
      <w:type w:val="nextPage"/>
      <w:pgSz w:w="11906" w:h="16838"/>
      <w:pgMar w:left="2325" w:right="1588" w:header="0" w:top="1985" w:footer="1417" w:bottom="1985" w:gutter="0"/>
      <w:pgNumType w:fmt="lowerRoman"/>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2"/>
    <w:family w:val="roman"/>
    <w:pitch w:val="variable"/>
  </w:font>
  <w:font w:name="Calibri">
    <w:charset w:val="a2"/>
    <w:family w:val="roman"/>
    <w:pitch w:val="variable"/>
  </w:font>
  <w:font w:name="Calibri Light">
    <w:charset w:val="a2"/>
    <w:family w:val="roman"/>
    <w:pitch w:val="variable"/>
  </w:font>
  <w:font w:name="Times New Roman">
    <w:charset w:val="a2"/>
    <w:family w:val="roman"/>
    <w:pitch w:val="variable"/>
  </w:font>
  <w:font w:name="Tahoma">
    <w:charset w:val="a2"/>
    <w:family w:val="roman"/>
    <w:pitch w:val="variable"/>
  </w:font>
  <w:font w:name="Courier New">
    <w:charset w:val="a2"/>
    <w:family w:val="roman"/>
    <w:pitch w:val="variable"/>
  </w:font>
  <w:font w:name="OpenSymbol">
    <w:altName w:val="Arial Unicode MS"/>
    <w:charset w:val="a2"/>
    <w:family w:val="roman"/>
    <w:pitch w:val="variable"/>
  </w:font>
  <w:font w:name="Liberation Sans">
    <w:altName w:val="Arial"/>
    <w:charset w:val="a2"/>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Altbilgi"/>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pStyle w:val="Balk4"/>
      <w:numFmt w:val="decimal"/>
      <w:lvlText w:val="%4"/>
      <w:lvlJc w:val="left"/>
      <w:pPr>
        <w:ind w:left="864" w:hanging="864"/>
      </w:pPr>
    </w:lvl>
    <w:lvl w:ilvl="4">
      <w:start w:val="1"/>
      <w:pStyle w:val="Balk5"/>
      <w:numFmt w:val="decimal"/>
      <w:lvlText w:val="%4.%5"/>
      <w:lvlJc w:val="left"/>
      <w:pPr>
        <w:ind w:left="1008" w:hanging="1008"/>
      </w:pPr>
    </w:lvl>
    <w:lvl w:ilvl="5">
      <w:start w:val="1"/>
      <w:pStyle w:val="Balk6"/>
      <w:numFmt w:val="decimal"/>
      <w:lvlText w:val="%4.%5.%6"/>
      <w:lvlJc w:val="left"/>
      <w:pPr>
        <w:ind w:left="1152" w:hanging="1152"/>
      </w:pPr>
    </w:lvl>
    <w:lvl w:ilvl="6">
      <w:start w:val="1"/>
      <w:pStyle w:val="Balk7"/>
      <w:numFmt w:val="decimal"/>
      <w:lvlText w:val="%4.%5.%6.%7"/>
      <w:lvlJc w:val="left"/>
      <w:pPr>
        <w:ind w:left="1296" w:hanging="1296"/>
      </w:pPr>
    </w:lvl>
    <w:lvl w:ilvl="7">
      <w:start w:val="1"/>
      <w:pStyle w:val="Balk8"/>
      <w:numFmt w:val="decimal"/>
      <w:lvlText w:val="%4.%5.%6.%7.%8"/>
      <w:lvlJc w:val="left"/>
      <w:pPr>
        <w:ind w:left="1440" w:hanging="1440"/>
      </w:pPr>
    </w:lvl>
    <w:lvl w:ilvl="8">
      <w:start w:val="1"/>
      <w:pStyle w:val="Balk9"/>
      <w:numFmt w:val="decimal"/>
      <w:lvlText w:val="%4.%5.%6.%7.%8.%9"/>
      <w:lvlJc w:val="left"/>
      <w:pPr>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sz w:val="24"/>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bering>
</file>

<file path=word/settings.xml><?xml version="1.0" encoding="utf-8"?>
<w:settings xmlns:w="http://schemas.openxmlformats.org/wordprocessingml/2006/main">
  <w:zoom w:percent="100"/>
  <w:mirrorMargins/>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Cs w:val="24"/>
        <w:lang w:val="tr-TR"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e47e9"/>
    <w:pPr>
      <w:widowControl/>
      <w:overflowPunct w:val="false"/>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GB" w:eastAsia="en-US" w:bidi="ar-SA"/>
    </w:rPr>
  </w:style>
  <w:style w:type="paragraph" w:styleId="Balk1">
    <w:name w:val="Heading 1"/>
    <w:basedOn w:val="Normal"/>
    <w:next w:val="Normal"/>
    <w:link w:val="Heading1Char"/>
    <w:uiPriority w:val="9"/>
    <w:qFormat/>
    <w:rsid w:val="00cd31d4"/>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Balk2">
    <w:name w:val="Heading 2"/>
    <w:basedOn w:val="Normal"/>
    <w:next w:val="Normal"/>
    <w:link w:val="Heading2Char"/>
    <w:uiPriority w:val="9"/>
    <w:unhideWhenUsed/>
    <w:qFormat/>
    <w:rsid w:val="00243d0f"/>
    <w:pPr>
      <w:keepNext/>
      <w:keepLines/>
      <w:spacing w:before="120" w:after="240"/>
      <w:outlineLvl w:val="1"/>
    </w:pPr>
    <w:rPr>
      <w:rFonts w:ascii="Times New Roman" w:hAnsi="Times New Roman" w:eastAsia="" w:cs="" w:cstheme="majorBidi" w:eastAsiaTheme="majorEastAsia"/>
      <w:b/>
      <w:sz w:val="24"/>
      <w:szCs w:val="26"/>
    </w:rPr>
  </w:style>
  <w:style w:type="paragraph" w:styleId="Balk3">
    <w:name w:val="Heading 3"/>
    <w:basedOn w:val="Normal"/>
    <w:next w:val="Normal"/>
    <w:link w:val="Heading3Char"/>
    <w:uiPriority w:val="9"/>
    <w:unhideWhenUsed/>
    <w:qFormat/>
    <w:rsid w:val="00cd31d4"/>
    <w:pPr>
      <w:keepNext/>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Balk4">
    <w:name w:val="Heading 4"/>
    <w:basedOn w:val="Normal"/>
    <w:next w:val="Normal"/>
    <w:link w:val="Heading4Char"/>
    <w:uiPriority w:val="9"/>
    <w:semiHidden/>
    <w:unhideWhenUsed/>
    <w:qFormat/>
    <w:rsid w:val="00cd31d4"/>
    <w:pPr>
      <w:keepNext/>
      <w:keepLines/>
      <w:numPr>
        <w:ilvl w:val="3"/>
        <w:numId w:val="1"/>
      </w:numPr>
      <w:spacing w:before="40" w:after="0"/>
      <w:outlineLvl w:val="3"/>
      <w:outlineLvl w:val="3"/>
    </w:pPr>
    <w:rPr>
      <w:rFonts w:ascii="Calibri Light" w:hAnsi="Calibri Light" w:eastAsia="" w:cs="" w:asciiTheme="majorHAnsi" w:cstheme="majorBidi" w:eastAsiaTheme="majorEastAsia" w:hAnsiTheme="majorHAnsi"/>
      <w:i/>
      <w:iCs/>
      <w:color w:val="2E74B5" w:themeColor="accent1" w:themeShade="bf"/>
    </w:rPr>
  </w:style>
  <w:style w:type="paragraph" w:styleId="Balk5">
    <w:name w:val="Heading 5"/>
    <w:basedOn w:val="Normal"/>
    <w:next w:val="Normal"/>
    <w:link w:val="Heading5Char"/>
    <w:uiPriority w:val="9"/>
    <w:semiHidden/>
    <w:unhideWhenUsed/>
    <w:qFormat/>
    <w:rsid w:val="00cd31d4"/>
    <w:pPr>
      <w:keepNext/>
      <w:keepLines/>
      <w:numPr>
        <w:ilvl w:val="4"/>
        <w:numId w:val="1"/>
      </w:numPr>
      <w:spacing w:before="40" w:after="0"/>
      <w:outlineLvl w:val="4"/>
      <w:outlineLvl w:val="4"/>
    </w:pPr>
    <w:rPr>
      <w:rFonts w:ascii="Calibri Light" w:hAnsi="Calibri Light" w:eastAsia="" w:cs="" w:asciiTheme="majorHAnsi" w:cstheme="majorBidi" w:eastAsiaTheme="majorEastAsia" w:hAnsiTheme="majorHAnsi"/>
      <w:color w:val="2E74B5" w:themeColor="accent1" w:themeShade="bf"/>
    </w:rPr>
  </w:style>
  <w:style w:type="paragraph" w:styleId="Balk6">
    <w:name w:val="Heading 6"/>
    <w:basedOn w:val="Normal"/>
    <w:next w:val="Normal"/>
    <w:link w:val="Heading6Char"/>
    <w:uiPriority w:val="9"/>
    <w:semiHidden/>
    <w:unhideWhenUsed/>
    <w:qFormat/>
    <w:rsid w:val="00cd31d4"/>
    <w:pPr>
      <w:keepNext/>
      <w:keepLines/>
      <w:numPr>
        <w:ilvl w:val="5"/>
        <w:numId w:val="1"/>
      </w:numPr>
      <w:spacing w:before="40" w:after="0"/>
      <w:outlineLvl w:val="5"/>
      <w:outlineLvl w:val="5"/>
    </w:pPr>
    <w:rPr>
      <w:rFonts w:ascii="Calibri Light" w:hAnsi="Calibri Light" w:eastAsia="" w:cs="" w:asciiTheme="majorHAnsi" w:cstheme="majorBidi" w:eastAsiaTheme="majorEastAsia" w:hAnsiTheme="majorHAnsi"/>
      <w:color w:val="1F4D78" w:themeColor="accent1" w:themeShade="7f"/>
    </w:rPr>
  </w:style>
  <w:style w:type="paragraph" w:styleId="Balk7">
    <w:name w:val="Heading 7"/>
    <w:basedOn w:val="Normal"/>
    <w:next w:val="Normal"/>
    <w:link w:val="Heading7Char"/>
    <w:uiPriority w:val="9"/>
    <w:semiHidden/>
    <w:unhideWhenUsed/>
    <w:qFormat/>
    <w:rsid w:val="00cd31d4"/>
    <w:pPr>
      <w:keepNext/>
      <w:keepLines/>
      <w:numPr>
        <w:ilvl w:val="6"/>
        <w:numId w:val="1"/>
      </w:numPr>
      <w:spacing w:before="40" w:after="0"/>
      <w:outlineLvl w:val="6"/>
      <w:outlineLvl w:val="6"/>
    </w:pPr>
    <w:rPr>
      <w:rFonts w:ascii="Calibri Light" w:hAnsi="Calibri Light" w:eastAsia="" w:cs="" w:asciiTheme="majorHAnsi" w:cstheme="majorBidi" w:eastAsiaTheme="majorEastAsia" w:hAnsiTheme="majorHAnsi"/>
      <w:i/>
      <w:iCs/>
      <w:color w:val="1F4D78" w:themeColor="accent1" w:themeShade="7f"/>
    </w:rPr>
  </w:style>
  <w:style w:type="paragraph" w:styleId="Balk8">
    <w:name w:val="Heading 8"/>
    <w:basedOn w:val="Normal"/>
    <w:next w:val="Normal"/>
    <w:link w:val="Heading8Char"/>
    <w:uiPriority w:val="9"/>
    <w:semiHidden/>
    <w:unhideWhenUsed/>
    <w:qFormat/>
    <w:rsid w:val="00cd31d4"/>
    <w:pPr>
      <w:keepNext/>
      <w:keepLines/>
      <w:numPr>
        <w:ilvl w:val="7"/>
        <w:numId w:val="1"/>
      </w:numPr>
      <w:spacing w:before="40" w:after="0"/>
      <w:outlineLvl w:val="7"/>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Balk9">
    <w:name w:val="Heading 9"/>
    <w:basedOn w:val="Normal"/>
    <w:next w:val="Normal"/>
    <w:link w:val="Heading9Char"/>
    <w:uiPriority w:val="9"/>
    <w:semiHidden/>
    <w:unhideWhenUsed/>
    <w:qFormat/>
    <w:rsid w:val="00cd31d4"/>
    <w:pPr>
      <w:keepNext/>
      <w:keepLines/>
      <w:numPr>
        <w:ilvl w:val="8"/>
        <w:numId w:val="1"/>
      </w:numPr>
      <w:spacing w:before="40" w:after="0"/>
      <w:outlineLvl w:val="8"/>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cd31d4"/>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243d0f"/>
    <w:rPr>
      <w:rFonts w:ascii="Times New Roman" w:hAnsi="Times New Roman" w:eastAsia="" w:cs="" w:cstheme="majorBidi" w:eastAsiaTheme="majorEastAsia"/>
      <w:b/>
      <w:sz w:val="24"/>
      <w:szCs w:val="26"/>
      <w:lang w:val="en-GB"/>
    </w:rPr>
  </w:style>
  <w:style w:type="character" w:styleId="Heading3Char" w:customStyle="1">
    <w:name w:val="Heading 3 Char"/>
    <w:basedOn w:val="DefaultParagraphFont"/>
    <w:link w:val="Heading3"/>
    <w:uiPriority w:val="9"/>
    <w:qFormat/>
    <w:rsid w:val="00cd31d4"/>
    <w:rPr>
      <w:rFonts w:ascii="Calibri Light" w:hAnsi="Calibri Light" w:eastAsia="" w:cs="" w:asciiTheme="majorHAnsi" w:cstheme="majorBidi" w:eastAsiaTheme="majorEastAsia" w:hAnsiTheme="majorHAnsi"/>
      <w:color w:val="1F4D78" w:themeColor="accent1" w:themeShade="7f"/>
      <w:sz w:val="24"/>
      <w:szCs w:val="24"/>
    </w:rPr>
  </w:style>
  <w:style w:type="character" w:styleId="Heading4Char" w:customStyle="1">
    <w:name w:val="Heading 4 Char"/>
    <w:basedOn w:val="DefaultParagraphFont"/>
    <w:link w:val="Heading4"/>
    <w:uiPriority w:val="9"/>
    <w:semiHidden/>
    <w:qFormat/>
    <w:rsid w:val="00cd31d4"/>
    <w:rPr>
      <w:rFonts w:ascii="Calibri Light" w:hAnsi="Calibri Light" w:eastAsia="" w:cs="" w:asciiTheme="majorHAnsi" w:cstheme="majorBidi" w:eastAsiaTheme="majorEastAsia" w:hAnsiTheme="majorHAnsi"/>
      <w:i/>
      <w:iCs/>
      <w:color w:val="2E74B5" w:themeColor="accent1" w:themeShade="bf"/>
      <w:lang w:val="en-GB"/>
    </w:rPr>
  </w:style>
  <w:style w:type="character" w:styleId="Heading5Char" w:customStyle="1">
    <w:name w:val="Heading 5 Char"/>
    <w:basedOn w:val="DefaultParagraphFont"/>
    <w:link w:val="Heading5"/>
    <w:uiPriority w:val="9"/>
    <w:semiHidden/>
    <w:qFormat/>
    <w:rsid w:val="00cd31d4"/>
    <w:rPr>
      <w:rFonts w:ascii="Calibri Light" w:hAnsi="Calibri Light" w:eastAsia="" w:cs="" w:asciiTheme="majorHAnsi" w:cstheme="majorBidi" w:eastAsiaTheme="majorEastAsia" w:hAnsiTheme="majorHAnsi"/>
      <w:color w:val="2E74B5" w:themeColor="accent1" w:themeShade="bf"/>
      <w:lang w:val="en-GB"/>
    </w:rPr>
  </w:style>
  <w:style w:type="character" w:styleId="Heading6Char" w:customStyle="1">
    <w:name w:val="Heading 6 Char"/>
    <w:basedOn w:val="DefaultParagraphFont"/>
    <w:link w:val="Heading6"/>
    <w:uiPriority w:val="9"/>
    <w:semiHidden/>
    <w:qFormat/>
    <w:rsid w:val="00cd31d4"/>
    <w:rPr>
      <w:rFonts w:ascii="Calibri Light" w:hAnsi="Calibri Light" w:eastAsia="" w:cs="" w:asciiTheme="majorHAnsi" w:cstheme="majorBidi" w:eastAsiaTheme="majorEastAsia" w:hAnsiTheme="majorHAnsi"/>
      <w:color w:val="1F4D78" w:themeColor="accent1" w:themeShade="7f"/>
      <w:lang w:val="en-GB"/>
    </w:rPr>
  </w:style>
  <w:style w:type="character" w:styleId="Heading7Char" w:customStyle="1">
    <w:name w:val="Heading 7 Char"/>
    <w:basedOn w:val="DefaultParagraphFont"/>
    <w:link w:val="Heading7"/>
    <w:uiPriority w:val="9"/>
    <w:semiHidden/>
    <w:qFormat/>
    <w:rsid w:val="00cd31d4"/>
    <w:rPr>
      <w:rFonts w:ascii="Calibri Light" w:hAnsi="Calibri Light" w:eastAsia="" w:cs="" w:asciiTheme="majorHAnsi" w:cstheme="majorBidi" w:eastAsiaTheme="majorEastAsia" w:hAnsiTheme="majorHAnsi"/>
      <w:i/>
      <w:iCs/>
      <w:color w:val="1F4D78" w:themeColor="accent1" w:themeShade="7f"/>
      <w:lang w:val="en-GB"/>
    </w:rPr>
  </w:style>
  <w:style w:type="character" w:styleId="Heading8Char" w:customStyle="1">
    <w:name w:val="Heading 8 Char"/>
    <w:basedOn w:val="DefaultParagraphFont"/>
    <w:link w:val="Heading8"/>
    <w:uiPriority w:val="9"/>
    <w:semiHidden/>
    <w:qFormat/>
    <w:rsid w:val="00cd31d4"/>
    <w:rPr>
      <w:rFonts w:ascii="Calibri Light" w:hAnsi="Calibri Light" w:eastAsia="" w:cs="" w:asciiTheme="majorHAnsi" w:cstheme="majorBidi" w:eastAsiaTheme="majorEastAsia" w:hAnsiTheme="majorHAnsi"/>
      <w:color w:val="272727" w:themeColor="text1" w:themeTint="d8"/>
      <w:sz w:val="21"/>
      <w:szCs w:val="21"/>
      <w:lang w:val="en-GB"/>
    </w:rPr>
  </w:style>
  <w:style w:type="character" w:styleId="Heading9Char" w:customStyle="1">
    <w:name w:val="Heading 9 Char"/>
    <w:basedOn w:val="DefaultParagraphFont"/>
    <w:link w:val="Heading9"/>
    <w:uiPriority w:val="9"/>
    <w:semiHidden/>
    <w:qFormat/>
    <w:rsid w:val="00cd31d4"/>
    <w:rPr>
      <w:rFonts w:ascii="Calibri Light" w:hAnsi="Calibri Light" w:eastAsia="" w:cs="" w:asciiTheme="majorHAnsi" w:cstheme="majorBidi" w:eastAsiaTheme="majorEastAsia" w:hAnsiTheme="majorHAnsi"/>
      <w:i/>
      <w:iCs/>
      <w:color w:val="272727" w:themeColor="text1" w:themeTint="d8"/>
      <w:sz w:val="21"/>
      <w:szCs w:val="21"/>
      <w:lang w:val="en-GB"/>
    </w:rPr>
  </w:style>
  <w:style w:type="character" w:styleId="PlaceholderText">
    <w:name w:val="Placeholder Text"/>
    <w:basedOn w:val="DefaultParagraphFont"/>
    <w:uiPriority w:val="99"/>
    <w:semiHidden/>
    <w:qFormat/>
    <w:rsid w:val="005f1a39"/>
    <w:rPr>
      <w:color w:val="808080"/>
    </w:rPr>
  </w:style>
  <w:style w:type="character" w:styleId="BalloonTextChar" w:customStyle="1">
    <w:name w:val="Balloon Text Char"/>
    <w:basedOn w:val="DefaultParagraphFont"/>
    <w:link w:val="BalloonText"/>
    <w:uiPriority w:val="99"/>
    <w:semiHidden/>
    <w:qFormat/>
    <w:rsid w:val="005f1a39"/>
    <w:rPr>
      <w:rFonts w:ascii="Tahoma" w:hAnsi="Tahoma" w:cs="Tahoma"/>
      <w:sz w:val="16"/>
      <w:szCs w:val="16"/>
      <w:lang w:val="en-US"/>
    </w:rPr>
  </w:style>
  <w:style w:type="character" w:styleId="HeaderChar" w:customStyle="1">
    <w:name w:val="Header Char"/>
    <w:basedOn w:val="DefaultParagraphFont"/>
    <w:link w:val="Header"/>
    <w:uiPriority w:val="99"/>
    <w:qFormat/>
    <w:rsid w:val="005f1a39"/>
    <w:rPr>
      <w:lang w:val="en-US"/>
    </w:rPr>
  </w:style>
  <w:style w:type="character" w:styleId="FooterChar" w:customStyle="1">
    <w:name w:val="Footer Char"/>
    <w:basedOn w:val="DefaultParagraphFont"/>
    <w:link w:val="Footer"/>
    <w:uiPriority w:val="99"/>
    <w:qFormat/>
    <w:rsid w:val="005f1a39"/>
    <w:rPr>
      <w:lang w:val="en-US"/>
    </w:rPr>
  </w:style>
  <w:style w:type="character" w:styleId="IEEEParagraphChar" w:customStyle="1">
    <w:name w:val="IEEE Paragraph Char"/>
    <w:basedOn w:val="DefaultParagraphFont"/>
    <w:link w:val="IEEEParagraph"/>
    <w:qFormat/>
    <w:rsid w:val="005f1a39"/>
    <w:rPr>
      <w:rFonts w:ascii="Times New Roman" w:hAnsi="Times New Roman" w:eastAsia="SimSun" w:cs="Times New Roman"/>
      <w:sz w:val="20"/>
      <w:szCs w:val="24"/>
      <w:lang w:val="en-AU" w:eastAsia="zh-CN"/>
    </w:rPr>
  </w:style>
  <w:style w:type="character" w:styleId="NternetBalants">
    <w:name w:val="İnternet Bağlantısı"/>
    <w:basedOn w:val="DefaultParagraphFont"/>
    <w:uiPriority w:val="99"/>
    <w:unhideWhenUsed/>
    <w:rsid w:val="005f1a39"/>
    <w:rPr>
      <w:color w:val="0563C1" w:themeColor="hyperlink"/>
      <w:u w:val="single"/>
    </w:rPr>
  </w:style>
  <w:style w:type="character" w:styleId="Appleconvertedspace" w:customStyle="1">
    <w:name w:val="apple-converted-space"/>
    <w:basedOn w:val="DefaultParagraphFont"/>
    <w:qFormat/>
    <w:rsid w:val="00df11fb"/>
    <w:rPr/>
  </w:style>
  <w:style w:type="character" w:styleId="Vurgu">
    <w:name w:val="Vurgu"/>
    <w:basedOn w:val="DefaultParagraphFont"/>
    <w:uiPriority w:val="20"/>
    <w:qFormat/>
    <w:rsid w:val="005d1517"/>
    <w:rPr>
      <w:i/>
      <w:iCs/>
    </w:rPr>
  </w:style>
  <w:style w:type="character" w:styleId="Annotationreference">
    <w:name w:val="annotation reference"/>
    <w:basedOn w:val="DefaultParagraphFont"/>
    <w:uiPriority w:val="99"/>
    <w:semiHidden/>
    <w:unhideWhenUsed/>
    <w:qFormat/>
    <w:rsid w:val="00161d22"/>
    <w:rPr>
      <w:sz w:val="16"/>
      <w:szCs w:val="16"/>
    </w:rPr>
  </w:style>
  <w:style w:type="character" w:styleId="CommentTextChar" w:customStyle="1">
    <w:name w:val="Comment Text Char"/>
    <w:basedOn w:val="DefaultParagraphFont"/>
    <w:link w:val="CommentText"/>
    <w:uiPriority w:val="99"/>
    <w:semiHidden/>
    <w:qFormat/>
    <w:rsid w:val="00161d22"/>
    <w:rPr>
      <w:sz w:val="20"/>
      <w:szCs w:val="20"/>
      <w:lang w:val="en-GB"/>
    </w:rPr>
  </w:style>
  <w:style w:type="character" w:styleId="CommentSubjectChar" w:customStyle="1">
    <w:name w:val="Comment Subject Char"/>
    <w:basedOn w:val="CommentTextChar"/>
    <w:link w:val="CommentSubject"/>
    <w:uiPriority w:val="99"/>
    <w:semiHidden/>
    <w:qFormat/>
    <w:rsid w:val="00161d22"/>
    <w:rPr>
      <w:b/>
      <w:bCs/>
      <w:sz w:val="20"/>
      <w:szCs w:val="20"/>
      <w:lang w:val="en-GB"/>
    </w:rPr>
  </w:style>
  <w:style w:type="character" w:styleId="HTMLPreformattedChar" w:customStyle="1">
    <w:name w:val="HTML Preformatted Char"/>
    <w:basedOn w:val="DefaultParagraphFont"/>
    <w:link w:val="HTMLPreformatted"/>
    <w:uiPriority w:val="99"/>
    <w:semiHidden/>
    <w:qFormat/>
    <w:rsid w:val="00b4563b"/>
    <w:rPr>
      <w:rFonts w:ascii="Courier New" w:hAnsi="Courier New" w:eastAsia="Times New Roman" w:cs="Courier New"/>
      <w:sz w:val="20"/>
      <w:szCs w:val="20"/>
      <w:lang w:eastAsia="tr-TR"/>
    </w:rPr>
  </w:style>
  <w:style w:type="character" w:styleId="FollowedHyperlink">
    <w:name w:val="FollowedHyperlink"/>
    <w:basedOn w:val="DefaultParagraphFont"/>
    <w:uiPriority w:val="99"/>
    <w:semiHidden/>
    <w:unhideWhenUsed/>
    <w:qFormat/>
    <w:rsid w:val="00e3529a"/>
    <w:rPr>
      <w:color w:val="954F72" w:themeColor="followedHyperlink"/>
      <w:u w:val="single"/>
    </w:rPr>
  </w:style>
  <w:style w:type="character" w:styleId="ListLabel1">
    <w:name w:val="ListLabel 1"/>
    <w:qFormat/>
    <w:rPr>
      <w:rFonts w:ascii="Times New Roman" w:hAnsi="Times New Roman"/>
      <w:b/>
      <w:sz w:val="24"/>
    </w:rPr>
  </w:style>
  <w:style w:type="character" w:styleId="ListLabel2">
    <w:name w:val="ListLabel 2"/>
    <w:qFormat/>
    <w:rPr>
      <w:b/>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ascii="Times New Roman" w:hAnsi="Times New Roman" w:cs="Times New Roman"/>
      <w:b/>
      <w:color w:val="00000A"/>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DizinBalants">
    <w:name w:val="Dizin Bağlantısı"/>
    <w:qFormat/>
    <w:rPr/>
  </w:style>
  <w:style w:type="character" w:styleId="Maddemleri">
    <w:name w:val="Madde İmleri"/>
    <w:qFormat/>
    <w:rPr>
      <w:rFonts w:ascii="OpenSymbol" w:hAnsi="OpenSymbol" w:eastAsia="OpenSymbol"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ascii="Times New Roman" w:hAnsi="Times New Roman" w:cs="OpenSymbol"/>
      <w:sz w:val="24"/>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ascii="Times New Roman" w:hAnsi="Times New Roman" w:cs="OpenSymbol"/>
      <w:sz w:val="24"/>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ascii="Times New Roman" w:hAnsi="Times New Roman" w:cs="OpenSymbol"/>
      <w:sz w:val="24"/>
    </w:rPr>
  </w:style>
  <w:style w:type="character" w:styleId="ListLabel83">
    <w:name w:val="ListLabel 83"/>
    <w:qFormat/>
    <w:rPr>
      <w:rFonts w:ascii="Times New Roman" w:hAnsi="Times New Roman" w:cs="OpenSymbol"/>
      <w:sz w:val="24"/>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ascii="Times New Roman" w:hAnsi="Times New Roman" w:cs="OpenSymbol"/>
      <w:sz w:val="24"/>
    </w:rPr>
  </w:style>
  <w:style w:type="character" w:styleId="ListLabel92">
    <w:name w:val="ListLabel 92"/>
    <w:qFormat/>
    <w:rPr>
      <w:rFonts w:ascii="Times New Roman" w:hAnsi="Times New Roman" w:cs="OpenSymbol"/>
      <w:sz w:val="24"/>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ascii="Times New Roman" w:hAnsi="Times New Roman" w:cs="OpenSymbol"/>
      <w:sz w:val="24"/>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b/>
      <w:sz w:val="24"/>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paragraph" w:styleId="Balk">
    <w:name w:val="Başlık"/>
    <w:basedOn w:val="Normal"/>
    <w:next w:val="MetinGvdesi"/>
    <w:qFormat/>
    <w:pPr>
      <w:keepNext/>
      <w:spacing w:before="240" w:after="120"/>
    </w:pPr>
    <w:rPr>
      <w:rFonts w:ascii="Liberation Sans" w:hAnsi="Liberation Sans" w:eastAsia="Microsoft YaHei" w:cs="Arial"/>
      <w:sz w:val="28"/>
      <w:szCs w:val="28"/>
    </w:rPr>
  </w:style>
  <w:style w:type="paragraph" w:styleId="MetinGvdesi">
    <w:name w:val="Body Text"/>
    <w:basedOn w:val="Normal"/>
    <w:pPr>
      <w:spacing w:lineRule="auto" w:line="288" w:before="0" w:after="140"/>
    </w:pPr>
    <w:rPr/>
  </w:style>
  <w:style w:type="paragraph" w:styleId="Liste">
    <w:name w:val="List"/>
    <w:basedOn w:val="MetinGvdesi"/>
    <w:pPr/>
    <w:rPr>
      <w:rFonts w:cs="Arial"/>
    </w:rPr>
  </w:style>
  <w:style w:type="paragraph" w:styleId="ResimYazs">
    <w:name w:val="Caption"/>
    <w:basedOn w:val="Normal"/>
    <w:qFormat/>
    <w:pPr>
      <w:suppressLineNumbers/>
      <w:spacing w:before="120" w:after="120"/>
    </w:pPr>
    <w:rPr>
      <w:rFonts w:cs="Arial"/>
      <w:i/>
      <w:iCs/>
      <w:sz w:val="24"/>
      <w:szCs w:val="24"/>
    </w:rPr>
  </w:style>
  <w:style w:type="paragraph" w:styleId="Dizin">
    <w:name w:val="Dizin"/>
    <w:basedOn w:val="Normal"/>
    <w:qFormat/>
    <w:pPr>
      <w:suppressLineNumbers/>
    </w:pPr>
    <w:rPr>
      <w:rFonts w:cs="Arial"/>
    </w:rPr>
  </w:style>
  <w:style w:type="paragraph" w:styleId="ListParagraph">
    <w:name w:val="List Paragraph"/>
    <w:basedOn w:val="Normal"/>
    <w:uiPriority w:val="34"/>
    <w:qFormat/>
    <w:rsid w:val="00cd31d4"/>
    <w:pPr>
      <w:spacing w:before="0" w:after="160"/>
      <w:ind w:left="720" w:hanging="0"/>
      <w:contextualSpacing/>
    </w:pPr>
    <w:rPr/>
  </w:style>
  <w:style w:type="paragraph" w:styleId="BalloonText">
    <w:name w:val="Balloon Text"/>
    <w:basedOn w:val="Normal"/>
    <w:link w:val="BalloonTextChar"/>
    <w:uiPriority w:val="99"/>
    <w:semiHidden/>
    <w:unhideWhenUsed/>
    <w:qFormat/>
    <w:rsid w:val="005f1a39"/>
    <w:pPr>
      <w:spacing w:lineRule="auto" w:line="240" w:before="0" w:after="0"/>
    </w:pPr>
    <w:rPr>
      <w:rFonts w:ascii="Tahoma" w:hAnsi="Tahoma" w:cs="Tahoma"/>
      <w:sz w:val="16"/>
      <w:szCs w:val="16"/>
      <w:lang w:val="en-US"/>
    </w:rPr>
  </w:style>
  <w:style w:type="paragraph" w:styleId="Caption">
    <w:name w:val="caption"/>
    <w:basedOn w:val="Normal"/>
    <w:next w:val="Normal"/>
    <w:uiPriority w:val="35"/>
    <w:unhideWhenUsed/>
    <w:qFormat/>
    <w:rsid w:val="00f069f1"/>
    <w:pPr>
      <w:spacing w:lineRule="auto" w:line="240" w:before="0" w:after="240"/>
      <w:jc w:val="center"/>
    </w:pPr>
    <w:rPr>
      <w:rFonts w:ascii="Times New Roman" w:hAnsi="Times New Roman"/>
      <w:bCs/>
      <w:szCs w:val="18"/>
      <w:lang w:val="en-US"/>
    </w:rPr>
  </w:style>
  <w:style w:type="paragraph" w:styleId="Stbilgi">
    <w:name w:val="Header"/>
    <w:basedOn w:val="Normal"/>
    <w:link w:val="HeaderChar"/>
    <w:uiPriority w:val="99"/>
    <w:unhideWhenUsed/>
    <w:rsid w:val="005f1a39"/>
    <w:pPr>
      <w:tabs>
        <w:tab w:val="center" w:pos="4680" w:leader="none"/>
        <w:tab w:val="right" w:pos="9360" w:leader="none"/>
      </w:tabs>
      <w:spacing w:lineRule="auto" w:line="240" w:before="0" w:after="0"/>
    </w:pPr>
    <w:rPr>
      <w:lang w:val="en-US"/>
    </w:rPr>
  </w:style>
  <w:style w:type="paragraph" w:styleId="Altbilgi">
    <w:name w:val="Footer"/>
    <w:basedOn w:val="Normal"/>
    <w:link w:val="FooterChar"/>
    <w:uiPriority w:val="99"/>
    <w:unhideWhenUsed/>
    <w:rsid w:val="005f1a39"/>
    <w:pPr>
      <w:tabs>
        <w:tab w:val="center" w:pos="4680" w:leader="none"/>
        <w:tab w:val="right" w:pos="9360" w:leader="none"/>
      </w:tabs>
      <w:spacing w:lineRule="auto" w:line="240" w:before="0" w:after="0"/>
    </w:pPr>
    <w:rPr>
      <w:lang w:val="en-US"/>
    </w:rPr>
  </w:style>
  <w:style w:type="paragraph" w:styleId="IEEEParagraph" w:customStyle="1">
    <w:name w:val="IEEE Paragraph"/>
    <w:basedOn w:val="Normal"/>
    <w:link w:val="IEEEParagraphChar"/>
    <w:qFormat/>
    <w:rsid w:val="005f1a39"/>
    <w:pPr>
      <w:snapToGrid w:val="false"/>
      <w:spacing w:lineRule="auto" w:line="240" w:before="0" w:after="0"/>
      <w:ind w:firstLine="216"/>
      <w:jc w:val="both"/>
    </w:pPr>
    <w:rPr>
      <w:rFonts w:ascii="Times New Roman" w:hAnsi="Times New Roman" w:eastAsia="SimSun" w:cs="Times New Roman"/>
      <w:sz w:val="20"/>
      <w:szCs w:val="24"/>
      <w:lang w:val="en-AU" w:eastAsia="zh-CN"/>
    </w:rPr>
  </w:style>
  <w:style w:type="paragraph" w:styleId="Tableoffigures">
    <w:name w:val="table of figures"/>
    <w:basedOn w:val="Normal"/>
    <w:next w:val="Normal"/>
    <w:uiPriority w:val="99"/>
    <w:unhideWhenUsed/>
    <w:qFormat/>
    <w:rsid w:val="005f1a39"/>
    <w:pPr>
      <w:spacing w:lineRule="auto" w:line="276" w:before="0" w:after="0"/>
    </w:pPr>
    <w:rPr>
      <w:lang w:val="en-US"/>
    </w:rPr>
  </w:style>
  <w:style w:type="paragraph" w:styleId="NormalWeb">
    <w:name w:val="Normal (Web)"/>
    <w:basedOn w:val="Normal"/>
    <w:uiPriority w:val="99"/>
    <w:semiHidden/>
    <w:unhideWhenUsed/>
    <w:qFormat/>
    <w:rsid w:val="00f03c0e"/>
    <w:pPr>
      <w:spacing w:lineRule="auto" w:line="240" w:beforeAutospacing="1" w:afterAutospacing="1"/>
    </w:pPr>
    <w:rPr>
      <w:rFonts w:ascii="Times New Roman" w:hAnsi="Times New Roman" w:eastAsia="" w:cs="Times New Roman" w:eastAsiaTheme="minorEastAsia"/>
      <w:sz w:val="24"/>
      <w:szCs w:val="24"/>
      <w:lang w:eastAsia="tr-TR"/>
    </w:rPr>
  </w:style>
  <w:style w:type="paragraph" w:styleId="Indekilerdizini1">
    <w:name w:val="TOC 1"/>
    <w:basedOn w:val="Normal"/>
    <w:next w:val="Normal"/>
    <w:autoRedefine/>
    <w:uiPriority w:val="39"/>
    <w:unhideWhenUsed/>
    <w:rsid w:val="00da7a3b"/>
    <w:pPr>
      <w:spacing w:before="0" w:after="100"/>
    </w:pPr>
    <w:rPr>
      <w:rFonts w:ascii="Times New Roman" w:hAnsi="Times New Roman"/>
      <w:sz w:val="24"/>
    </w:rPr>
  </w:style>
  <w:style w:type="paragraph" w:styleId="Indekilerdizini2">
    <w:name w:val="TOC 2"/>
    <w:basedOn w:val="Normal"/>
    <w:next w:val="Normal"/>
    <w:autoRedefine/>
    <w:uiPriority w:val="39"/>
    <w:unhideWhenUsed/>
    <w:rsid w:val="00de3f33"/>
    <w:pPr>
      <w:spacing w:before="0" w:after="100"/>
      <w:ind w:left="220" w:hanging="0"/>
    </w:pPr>
    <w:rPr/>
  </w:style>
  <w:style w:type="paragraph" w:styleId="Indekilerdizini3">
    <w:name w:val="TOC 3"/>
    <w:basedOn w:val="Normal"/>
    <w:next w:val="Normal"/>
    <w:autoRedefine/>
    <w:uiPriority w:val="39"/>
    <w:unhideWhenUsed/>
    <w:rsid w:val="00de3f33"/>
    <w:pPr>
      <w:spacing w:before="0" w:after="100"/>
      <w:ind w:left="440" w:hanging="0"/>
    </w:pPr>
    <w:rPr/>
  </w:style>
  <w:style w:type="paragraph" w:styleId="Annotationtext">
    <w:name w:val="annotation text"/>
    <w:basedOn w:val="Normal"/>
    <w:link w:val="CommentTextChar"/>
    <w:uiPriority w:val="99"/>
    <w:semiHidden/>
    <w:unhideWhenUsed/>
    <w:qFormat/>
    <w:rsid w:val="00161d22"/>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161d22"/>
    <w:pPr/>
    <w:rPr>
      <w:b/>
      <w:bCs/>
    </w:rPr>
  </w:style>
  <w:style w:type="paragraph" w:styleId="Revision">
    <w:name w:val="Revision"/>
    <w:uiPriority w:val="99"/>
    <w:semiHidden/>
    <w:qFormat/>
    <w:rsid w:val="00325b2d"/>
    <w:pPr>
      <w:widowControl/>
      <w:overflowPunct w:val="false"/>
      <w:bidi w:val="0"/>
      <w:spacing w:lineRule="auto" w:line="240" w:before="0" w:after="0"/>
      <w:jc w:val="left"/>
    </w:pPr>
    <w:rPr>
      <w:rFonts w:ascii="Calibri" w:hAnsi="Calibri" w:eastAsia="Calibri" w:cs="" w:asciiTheme="minorHAnsi" w:cstheme="minorBidi" w:eastAsiaTheme="minorHAnsi" w:hAnsiTheme="minorHAnsi"/>
      <w:color w:val="00000A"/>
      <w:sz w:val="22"/>
      <w:szCs w:val="22"/>
      <w:lang w:val="en-GB" w:eastAsia="en-US" w:bidi="ar-SA"/>
    </w:rPr>
  </w:style>
  <w:style w:type="paragraph" w:styleId="HTMLPreformatted">
    <w:name w:val="HTML Preformatted"/>
    <w:basedOn w:val="Normal"/>
    <w:link w:val="HTMLPreformattedChar"/>
    <w:uiPriority w:val="99"/>
    <w:semiHidden/>
    <w:unhideWhenUsed/>
    <w:qFormat/>
    <w:rsid w:val="00b4563b"/>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val="tr-TR" w:eastAsia="tr-TR"/>
    </w:rPr>
  </w:style>
  <w:style w:type="paragraph" w:styleId="Ereveerii">
    <w:name w:val="Çerçeve İçeriği"/>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a0ae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TableNormal"/>
    <w:uiPriority w:val="59"/>
    <w:rsid w:val="00de3f33"/>
    <w:pPr>
      <w:spacing w:after="0" w:line="240" w:lineRule="auto"/>
    </w:pPr>
    <w:rPr>
      <w:lang w:eastAsia="tr-TR"/>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GridTable1Light1">
    <w:name w:val="Grid Table 1 Light1"/>
    <w:basedOn w:val="TableNormal"/>
    <w:uiPriority w:val="46"/>
    <w:rsid w:val="00d876ab"/>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customStyle="1" w:styleId="GridTable21">
    <w:name w:val="Grid Table 21"/>
    <w:basedOn w:val="TableNormal"/>
    <w:uiPriority w:val="47"/>
    <w:rsid w:val="00d876ab"/>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sz="12" w:space="0"/>
          <w:insideH w:val="nil"/>
          <w:insideV w:val="nil"/>
        </w:tcBorders>
        <w:shd w:val="clear" w:color="auto" w:fill="FFFFFF" w:themeFill="background1"/>
      </w:tcPr>
    </w:tblStylePr>
    <w:tblStylePr w:type="lastRow">
      <w:rPr>
        <w:b/>
        <w:bCs/>
      </w:rPr>
      <w:tblPr/>
      <w:tcPr>
        <w:tcBorders>
          <w:top w:val="double" w:color="666666" w:themeColor="tex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31">
    <w:name w:val="List Table 31"/>
    <w:basedOn w:val="TableNormal"/>
    <w:uiPriority w:val="48"/>
    <w:rsid w:val="00d876ab"/>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customStyle="1" w:styleId="PlainTable31">
    <w:name w:val="Plain Table 31"/>
    <w:basedOn w:val="TableNormal"/>
    <w:uiPriority w:val="43"/>
    <w:rsid w:val="00d876ab"/>
    <w:pPr>
      <w:spacing w:after="0" w:line="240" w:lineRule="auto"/>
    </w:pPr>
    <w:tblPr>
      <w:tblStyleRowBandSize w:val="1"/>
      <w:tblStyleColBandSize w:val="1"/>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11">
    <w:name w:val="Plain Table 11"/>
    <w:basedOn w:val="TableNormal"/>
    <w:uiPriority w:val="41"/>
    <w:rsid w:val="00d876ab"/>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31">
    <w:name w:val="Grid Table 1 Light - Accent 31"/>
    <w:basedOn w:val="TableNormal"/>
    <w:uiPriority w:val="46"/>
    <w:rsid w:val="00d876ab"/>
    <w:pPr>
      <w:spacing w:after="0" w:line="240" w:lineRule="auto"/>
    </w:pPr>
    <w:tblPr>
      <w:tblStyleRowBandSize w:val="1"/>
      <w:tblStyleColBandSize w:val="1"/>
      <w:tblBorders>
        <w:top w:val="single" w:color="DBDBDB" w:themeColor="accent3" w:themeTint="66" w:sz="4" w:space="0"/>
        <w:left w:val="single" w:color="DBDBDB" w:themeColor="accent3" w:themeTint="66" w:sz="4" w:space="0"/>
        <w:bottom w:val="single" w:color="DBDBDB" w:themeColor="accent3" w:themeTint="66" w:sz="4" w:space="0"/>
        <w:right w:val="single" w:color="DBDBDB" w:themeColor="accent3" w:themeTint="66" w:sz="4" w:space="0"/>
        <w:insideH w:val="single" w:color="DBDBDB" w:themeColor="accent3" w:themeTint="66" w:sz="4" w:space="0"/>
        <w:insideV w:val="single" w:color="DBDBDB" w:themeColor="accent3" w:themeTint="66" w:sz="4" w:space="0"/>
      </w:tblBorders>
    </w:tblPr>
    <w:tblStylePr w:type="firstRow">
      <w:rPr>
        <w:b/>
        <w:bCs/>
      </w:rPr>
      <w:tblPr/>
      <w:tcPr>
        <w:tcBorders>
          <w:bottom w:val="single" w:color="C9C9C9" w:themeColor="accent3" w:sz="12" w:space="0"/>
        </w:tcBorders>
      </w:tcPr>
    </w:tblStylePr>
    <w:tblStylePr w:type="lastRow">
      <w:rPr>
        <w:b/>
        <w:bCs/>
      </w:rPr>
      <w:tblPr/>
      <w:tcPr>
        <w:tcBorders>
          <w:top w:val="double" w:color="C9C9C9" w:themeColor="accent3" w:sz="2" w:space="0"/>
        </w:tcBorders>
      </w:tcPr>
    </w:tblStylePr>
    <w:tblStylePr w:type="firstCol">
      <w:rPr>
        <w:b/>
        <w:bCs/>
      </w:rPr>
      <w:tblPr/>
    </w:tblStylePr>
    <w:tblStylePr w:type="lastCol">
      <w:rPr>
        <w:b/>
        <w:bCs/>
      </w:rPr>
      <w:tblPr/>
    </w:tblStylePr>
  </w:style>
  <w:style w:type="table" w:customStyle="1" w:styleId="TableGrid2">
    <w:name w:val="Table Grid2"/>
    <w:basedOn w:val="TableNormal"/>
    <w:uiPriority w:val="39"/>
    <w:rsid w:val="00d4249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DF6E64FC-FB99-49A3-AF7E-9D42B857A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10869</TotalTime>
  <Application>LibreOffice/5.2.6.2$Windows_x86 LibreOffice_project/a3100ed2409ebf1c212f5048fbe377c281438fdc</Application>
  <Pages>2</Pages>
  <Words>464</Words>
  <Characters>2485</Characters>
  <CharactersWithSpaces>2924</CharactersWithSpaces>
  <Paragraphs>19</Paragraphs>
  <Company>Aselsan A.Ş.</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2016-05-02T15:52:00Z</dcterms:created>
  <dc:creator>Öztürk Şahin ALEMDAR</dc:creator>
  <dc:description/>
  <dc:language>tr-TR</dc:language>
  <cp:lastModifiedBy/>
  <cp:lastPrinted>2016-10-24T14:12:00Z</cp:lastPrinted>
  <dcterms:modified xsi:type="dcterms:W3CDTF">2017-04-17T14:11:06Z</dcterms:modified>
  <cp:revision>470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Aselsan A.Ş.</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