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33471" w14:textId="43A1AE06" w:rsidR="005269B5" w:rsidRDefault="002C3D72" w:rsidP="00D928BB">
      <w:pPr>
        <w:pStyle w:val="Title"/>
      </w:pPr>
      <w:r w:rsidRPr="002C3D72">
        <w:t>U.S.</w:t>
      </w:r>
      <w:r>
        <w:t>A.</w:t>
      </w:r>
      <w:r w:rsidRPr="002C3D72">
        <w:t xml:space="preserve"> Drought</w:t>
      </w:r>
      <w:r>
        <w:t xml:space="preserve"> </w:t>
      </w:r>
      <w:r w:rsidRPr="002C3D72">
        <w:t xml:space="preserve">Projection </w:t>
      </w:r>
      <w:r>
        <w:t>with Scikit-Learn</w:t>
      </w:r>
    </w:p>
    <w:p w14:paraId="29EFBEF3" w14:textId="77777777" w:rsidR="005269B5" w:rsidRDefault="005269B5"/>
    <w:p w14:paraId="6D7D3954" w14:textId="77777777" w:rsidR="005269B5" w:rsidRDefault="00000000">
      <w:pPr>
        <w:pStyle w:val="Subtitle"/>
      </w:pPr>
      <w:bookmarkStart w:id="0" w:name="_alz7ybhc3zhy" w:colFirst="0" w:colLast="0"/>
      <w:bookmarkEnd w:id="0"/>
      <w:r>
        <w:t>Highlight / Claim (200 characters)</w:t>
      </w:r>
    </w:p>
    <w:p w14:paraId="780D4F89" w14:textId="0AD27E95" w:rsidR="005269B5" w:rsidRDefault="002C3D72">
      <w:r w:rsidRPr="002C3D72">
        <w:t>Forecasting U.S.</w:t>
      </w:r>
      <w:r>
        <w:t>A.</w:t>
      </w:r>
      <w:r w:rsidRPr="002C3D72">
        <w:t xml:space="preserve"> </w:t>
      </w:r>
      <w:r>
        <w:t>“</w:t>
      </w:r>
      <w:r w:rsidRPr="002C3D72">
        <w:t>Palmer Drought Index</w:t>
      </w:r>
      <w:r>
        <w:t>”</w:t>
      </w:r>
      <w:r w:rsidR="00E6740B">
        <w:t xml:space="preserve"> </w:t>
      </w:r>
      <w:r w:rsidR="007803BF">
        <w:t xml:space="preserve">(PDSI) </w:t>
      </w:r>
      <w:r>
        <w:t xml:space="preserve">from 2024 to 2050 </w:t>
      </w:r>
      <w:r w:rsidRPr="002C3D72">
        <w:t xml:space="preserve">using Scikit-Learn </w:t>
      </w:r>
      <w:r>
        <w:t xml:space="preserve">library </w:t>
      </w:r>
      <w:r w:rsidR="007803BF" w:rsidRPr="002C3D72">
        <w:t>and</w:t>
      </w:r>
      <w:r w:rsidR="007803BF">
        <w:t xml:space="preserve"> </w:t>
      </w:r>
      <w:r w:rsidR="007803BF" w:rsidRPr="002C3D72">
        <w:t>our</w:t>
      </w:r>
      <w:r>
        <w:t xml:space="preserve"> model</w:t>
      </w:r>
      <w:r w:rsidRPr="002C3D72">
        <w:t xml:space="preserve"> shows </w:t>
      </w:r>
      <w:r>
        <w:t xml:space="preserve">southern and south-western regions are under increased threat of severe drought. </w:t>
      </w:r>
    </w:p>
    <w:p w14:paraId="31B13D12" w14:textId="77777777" w:rsidR="005269B5" w:rsidRDefault="005269B5"/>
    <w:p w14:paraId="7780B094" w14:textId="77777777" w:rsidR="005269B5" w:rsidRDefault="00000000">
      <w:pPr>
        <w:pStyle w:val="Subtitle"/>
      </w:pPr>
      <w:bookmarkStart w:id="1" w:name="_exbvi6xzl94l" w:colFirst="0" w:colLast="0"/>
      <w:bookmarkEnd w:id="1"/>
      <w:r>
        <w:t>Context and Parameters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269B5" w14:paraId="71494142" w14:textId="77777777">
        <w:tc>
          <w:tcPr>
            <w:tcW w:w="4680" w:type="dxa"/>
            <w:shd w:val="clear" w:color="auto" w:fill="F3F3F3"/>
            <w:tcMar>
              <w:top w:w="100" w:type="dxa"/>
              <w:left w:w="100" w:type="dxa"/>
              <w:bottom w:w="100" w:type="dxa"/>
              <w:right w:w="100" w:type="dxa"/>
            </w:tcMar>
          </w:tcPr>
          <w:p w14:paraId="1F032430" w14:textId="77777777" w:rsidR="005269B5" w:rsidRDefault="00000000">
            <w:pPr>
              <w:widowControl w:val="0"/>
              <w:pBdr>
                <w:top w:val="nil"/>
                <w:left w:val="nil"/>
                <w:bottom w:val="nil"/>
                <w:right w:val="nil"/>
                <w:between w:val="nil"/>
              </w:pBdr>
              <w:spacing w:line="240" w:lineRule="auto"/>
              <w:rPr>
                <w:color w:val="434343"/>
              </w:rPr>
            </w:pPr>
            <w:r>
              <w:rPr>
                <w:color w:val="434343"/>
              </w:rPr>
              <w:t>Key</w:t>
            </w:r>
          </w:p>
        </w:tc>
        <w:tc>
          <w:tcPr>
            <w:tcW w:w="4680" w:type="dxa"/>
            <w:shd w:val="clear" w:color="auto" w:fill="F3F3F3"/>
            <w:tcMar>
              <w:top w:w="100" w:type="dxa"/>
              <w:left w:w="100" w:type="dxa"/>
              <w:bottom w:w="100" w:type="dxa"/>
              <w:right w:w="100" w:type="dxa"/>
            </w:tcMar>
          </w:tcPr>
          <w:p w14:paraId="56901A2E" w14:textId="77777777" w:rsidR="005269B5" w:rsidRDefault="00000000">
            <w:pPr>
              <w:widowControl w:val="0"/>
              <w:pBdr>
                <w:top w:val="nil"/>
                <w:left w:val="nil"/>
                <w:bottom w:val="nil"/>
                <w:right w:val="nil"/>
                <w:between w:val="nil"/>
              </w:pBdr>
              <w:spacing w:line="240" w:lineRule="auto"/>
              <w:rPr>
                <w:color w:val="434343"/>
              </w:rPr>
            </w:pPr>
            <w:r>
              <w:rPr>
                <w:color w:val="434343"/>
              </w:rPr>
              <w:t>Value</w:t>
            </w:r>
          </w:p>
        </w:tc>
      </w:tr>
      <w:tr w:rsidR="005269B5" w14:paraId="3A3D1371" w14:textId="77777777">
        <w:tc>
          <w:tcPr>
            <w:tcW w:w="4680" w:type="dxa"/>
            <w:shd w:val="clear" w:color="auto" w:fill="auto"/>
            <w:tcMar>
              <w:top w:w="100" w:type="dxa"/>
              <w:left w:w="100" w:type="dxa"/>
              <w:bottom w:w="100" w:type="dxa"/>
              <w:right w:w="100" w:type="dxa"/>
            </w:tcMar>
          </w:tcPr>
          <w:p w14:paraId="2259660F" w14:textId="7E81E864" w:rsidR="005269B5" w:rsidRDefault="002C3D72">
            <w:pPr>
              <w:widowControl w:val="0"/>
              <w:pBdr>
                <w:top w:val="nil"/>
                <w:left w:val="nil"/>
                <w:bottom w:val="nil"/>
                <w:right w:val="nil"/>
                <w:between w:val="nil"/>
              </w:pBdr>
              <w:spacing w:line="240" w:lineRule="auto"/>
              <w:rPr>
                <w:i/>
                <w:color w:val="999999"/>
              </w:rPr>
            </w:pPr>
            <w:r>
              <w:rPr>
                <w:i/>
                <w:color w:val="999999"/>
              </w:rPr>
              <w:t>Years - Training Data Period</w:t>
            </w:r>
          </w:p>
        </w:tc>
        <w:tc>
          <w:tcPr>
            <w:tcW w:w="4680" w:type="dxa"/>
            <w:shd w:val="clear" w:color="auto" w:fill="auto"/>
            <w:tcMar>
              <w:top w:w="100" w:type="dxa"/>
              <w:left w:w="100" w:type="dxa"/>
              <w:bottom w:w="100" w:type="dxa"/>
              <w:right w:w="100" w:type="dxa"/>
            </w:tcMar>
          </w:tcPr>
          <w:p w14:paraId="5AAD0246" w14:textId="04B06A57" w:rsidR="005269B5" w:rsidRDefault="007803BF">
            <w:pPr>
              <w:widowControl w:val="0"/>
              <w:pBdr>
                <w:top w:val="nil"/>
                <w:left w:val="nil"/>
                <w:bottom w:val="nil"/>
                <w:right w:val="nil"/>
                <w:between w:val="nil"/>
              </w:pBdr>
              <w:spacing w:line="240" w:lineRule="auto"/>
              <w:rPr>
                <w:i/>
                <w:color w:val="999999"/>
              </w:rPr>
            </w:pPr>
            <w:r>
              <w:rPr>
                <w:i/>
                <w:color w:val="999999"/>
              </w:rPr>
              <w:t>2012 - 2023</w:t>
            </w:r>
          </w:p>
        </w:tc>
      </w:tr>
      <w:tr w:rsidR="005269B5" w14:paraId="06608FD5" w14:textId="77777777">
        <w:tc>
          <w:tcPr>
            <w:tcW w:w="4680" w:type="dxa"/>
            <w:shd w:val="clear" w:color="auto" w:fill="auto"/>
            <w:tcMar>
              <w:top w:w="100" w:type="dxa"/>
              <w:left w:w="100" w:type="dxa"/>
              <w:bottom w:w="100" w:type="dxa"/>
              <w:right w:w="100" w:type="dxa"/>
            </w:tcMar>
          </w:tcPr>
          <w:p w14:paraId="541FB1FD" w14:textId="03B150BD" w:rsidR="005269B5" w:rsidRDefault="002C3D72">
            <w:pPr>
              <w:widowControl w:val="0"/>
              <w:pBdr>
                <w:top w:val="nil"/>
                <w:left w:val="nil"/>
                <w:bottom w:val="nil"/>
                <w:right w:val="nil"/>
                <w:between w:val="nil"/>
              </w:pBdr>
              <w:spacing w:line="240" w:lineRule="auto"/>
              <w:rPr>
                <w:i/>
                <w:color w:val="999999"/>
              </w:rPr>
            </w:pPr>
            <w:r>
              <w:rPr>
                <w:i/>
                <w:color w:val="999999"/>
              </w:rPr>
              <w:t xml:space="preserve">Years </w:t>
            </w:r>
            <w:r>
              <w:rPr>
                <w:i/>
                <w:color w:val="999999"/>
              </w:rPr>
              <w:t>–</w:t>
            </w:r>
            <w:r>
              <w:rPr>
                <w:i/>
                <w:color w:val="999999"/>
              </w:rPr>
              <w:t xml:space="preserve"> </w:t>
            </w:r>
            <w:r>
              <w:rPr>
                <w:i/>
                <w:color w:val="999999"/>
              </w:rPr>
              <w:t>Prediction Period</w:t>
            </w:r>
          </w:p>
        </w:tc>
        <w:tc>
          <w:tcPr>
            <w:tcW w:w="4680" w:type="dxa"/>
            <w:shd w:val="clear" w:color="auto" w:fill="auto"/>
            <w:tcMar>
              <w:top w:w="100" w:type="dxa"/>
              <w:left w:w="100" w:type="dxa"/>
              <w:bottom w:w="100" w:type="dxa"/>
              <w:right w:w="100" w:type="dxa"/>
            </w:tcMar>
          </w:tcPr>
          <w:p w14:paraId="5EFC0BE1" w14:textId="2E02361E" w:rsidR="005269B5" w:rsidRDefault="007803BF">
            <w:pPr>
              <w:widowControl w:val="0"/>
              <w:pBdr>
                <w:top w:val="nil"/>
                <w:left w:val="nil"/>
                <w:bottom w:val="nil"/>
                <w:right w:val="nil"/>
                <w:between w:val="nil"/>
              </w:pBdr>
              <w:spacing w:line="240" w:lineRule="auto"/>
              <w:rPr>
                <w:i/>
                <w:color w:val="999999"/>
              </w:rPr>
            </w:pPr>
            <w:r>
              <w:rPr>
                <w:i/>
                <w:color w:val="999999"/>
              </w:rPr>
              <w:t>20</w:t>
            </w:r>
            <w:r>
              <w:rPr>
                <w:i/>
                <w:color w:val="999999"/>
              </w:rPr>
              <w:t>24</w:t>
            </w:r>
            <w:r>
              <w:rPr>
                <w:i/>
                <w:color w:val="999999"/>
              </w:rPr>
              <w:t xml:space="preserve"> - 20</w:t>
            </w:r>
            <w:r>
              <w:rPr>
                <w:i/>
                <w:color w:val="999999"/>
              </w:rPr>
              <w:t>50</w:t>
            </w:r>
          </w:p>
        </w:tc>
      </w:tr>
      <w:tr w:rsidR="005269B5" w14:paraId="60048C76" w14:textId="77777777">
        <w:tc>
          <w:tcPr>
            <w:tcW w:w="4680" w:type="dxa"/>
            <w:shd w:val="clear" w:color="auto" w:fill="auto"/>
            <w:tcMar>
              <w:top w:w="100" w:type="dxa"/>
              <w:left w:w="100" w:type="dxa"/>
              <w:bottom w:w="100" w:type="dxa"/>
              <w:right w:w="100" w:type="dxa"/>
            </w:tcMar>
          </w:tcPr>
          <w:p w14:paraId="417A90BB" w14:textId="0D81A909" w:rsidR="005269B5" w:rsidRPr="007803BF" w:rsidRDefault="002C3D72">
            <w:pPr>
              <w:widowControl w:val="0"/>
              <w:pBdr>
                <w:top w:val="nil"/>
                <w:left w:val="nil"/>
                <w:bottom w:val="nil"/>
                <w:right w:val="nil"/>
                <w:between w:val="nil"/>
              </w:pBdr>
              <w:spacing w:line="240" w:lineRule="auto"/>
              <w:rPr>
                <w:i/>
                <w:color w:val="999999"/>
              </w:rPr>
            </w:pPr>
            <w:r>
              <w:rPr>
                <w:i/>
                <w:color w:val="999999"/>
              </w:rPr>
              <w:t>Prediction M</w:t>
            </w:r>
            <w:r>
              <w:rPr>
                <w:i/>
                <w:color w:val="999999"/>
              </w:rPr>
              <w:t>odel</w:t>
            </w:r>
          </w:p>
        </w:tc>
        <w:tc>
          <w:tcPr>
            <w:tcW w:w="4680" w:type="dxa"/>
            <w:shd w:val="clear" w:color="auto" w:fill="auto"/>
            <w:tcMar>
              <w:top w:w="100" w:type="dxa"/>
              <w:left w:w="100" w:type="dxa"/>
              <w:bottom w:w="100" w:type="dxa"/>
              <w:right w:w="100" w:type="dxa"/>
            </w:tcMar>
          </w:tcPr>
          <w:p w14:paraId="160F322C" w14:textId="230582C1" w:rsidR="005269B5" w:rsidRPr="007803BF" w:rsidRDefault="007803BF">
            <w:pPr>
              <w:widowControl w:val="0"/>
              <w:pBdr>
                <w:top w:val="nil"/>
                <w:left w:val="nil"/>
                <w:bottom w:val="nil"/>
                <w:right w:val="nil"/>
                <w:between w:val="nil"/>
              </w:pBdr>
              <w:spacing w:line="240" w:lineRule="auto"/>
              <w:rPr>
                <w:i/>
                <w:color w:val="999999"/>
              </w:rPr>
            </w:pPr>
            <w:r w:rsidRPr="007803BF">
              <w:rPr>
                <w:i/>
                <w:color w:val="999999"/>
              </w:rPr>
              <w:t xml:space="preserve">Support Vector Machines </w:t>
            </w:r>
            <w:r w:rsidRPr="007803BF">
              <w:rPr>
                <w:i/>
                <w:color w:val="999999"/>
              </w:rPr>
              <w:t>(sklearn)</w:t>
            </w:r>
          </w:p>
        </w:tc>
      </w:tr>
      <w:tr w:rsidR="005269B5" w14:paraId="7ECDE527" w14:textId="77777777">
        <w:tc>
          <w:tcPr>
            <w:tcW w:w="4680" w:type="dxa"/>
            <w:shd w:val="clear" w:color="auto" w:fill="auto"/>
            <w:tcMar>
              <w:top w:w="100" w:type="dxa"/>
              <w:left w:w="100" w:type="dxa"/>
              <w:bottom w:w="100" w:type="dxa"/>
              <w:right w:w="100" w:type="dxa"/>
            </w:tcMar>
          </w:tcPr>
          <w:p w14:paraId="298D79D6" w14:textId="3694E792" w:rsidR="005269B5" w:rsidRPr="007803BF" w:rsidRDefault="007803BF">
            <w:pPr>
              <w:widowControl w:val="0"/>
              <w:pBdr>
                <w:top w:val="nil"/>
                <w:left w:val="nil"/>
                <w:bottom w:val="nil"/>
                <w:right w:val="nil"/>
                <w:between w:val="nil"/>
              </w:pBdr>
              <w:spacing w:line="240" w:lineRule="auto"/>
              <w:rPr>
                <w:i/>
                <w:color w:val="999999"/>
              </w:rPr>
            </w:pPr>
            <w:r>
              <w:rPr>
                <w:i/>
                <w:color w:val="999999"/>
              </w:rPr>
              <w:t>Country</w:t>
            </w:r>
          </w:p>
        </w:tc>
        <w:tc>
          <w:tcPr>
            <w:tcW w:w="4680" w:type="dxa"/>
            <w:shd w:val="clear" w:color="auto" w:fill="auto"/>
            <w:tcMar>
              <w:top w:w="100" w:type="dxa"/>
              <w:left w:w="100" w:type="dxa"/>
              <w:bottom w:w="100" w:type="dxa"/>
              <w:right w:w="100" w:type="dxa"/>
            </w:tcMar>
          </w:tcPr>
          <w:p w14:paraId="3387E0F5" w14:textId="6946DB99" w:rsidR="005269B5" w:rsidRPr="007803BF" w:rsidRDefault="007803BF">
            <w:pPr>
              <w:widowControl w:val="0"/>
              <w:pBdr>
                <w:top w:val="nil"/>
                <w:left w:val="nil"/>
                <w:bottom w:val="nil"/>
                <w:right w:val="nil"/>
                <w:between w:val="nil"/>
              </w:pBdr>
              <w:spacing w:line="240" w:lineRule="auto"/>
              <w:rPr>
                <w:i/>
                <w:color w:val="999999"/>
              </w:rPr>
            </w:pPr>
            <w:r>
              <w:rPr>
                <w:i/>
                <w:color w:val="999999"/>
              </w:rPr>
              <w:t>U.S.A.</w:t>
            </w:r>
          </w:p>
        </w:tc>
      </w:tr>
      <w:tr w:rsidR="007803BF" w14:paraId="53E88FEE" w14:textId="77777777">
        <w:tc>
          <w:tcPr>
            <w:tcW w:w="4680" w:type="dxa"/>
            <w:shd w:val="clear" w:color="auto" w:fill="auto"/>
            <w:tcMar>
              <w:top w:w="100" w:type="dxa"/>
              <w:left w:w="100" w:type="dxa"/>
              <w:bottom w:w="100" w:type="dxa"/>
              <w:right w:w="100" w:type="dxa"/>
            </w:tcMar>
          </w:tcPr>
          <w:p w14:paraId="3BDCF451" w14:textId="6AC2FE8E" w:rsidR="007803BF" w:rsidRPr="007803BF" w:rsidRDefault="007803BF" w:rsidP="007803BF">
            <w:pPr>
              <w:widowControl w:val="0"/>
              <w:pBdr>
                <w:top w:val="nil"/>
                <w:left w:val="nil"/>
                <w:bottom w:val="nil"/>
                <w:right w:val="nil"/>
                <w:between w:val="nil"/>
              </w:pBdr>
              <w:spacing w:line="240" w:lineRule="auto"/>
              <w:rPr>
                <w:i/>
                <w:color w:val="999999"/>
              </w:rPr>
            </w:pPr>
            <w:r>
              <w:rPr>
                <w:i/>
                <w:color w:val="999999"/>
              </w:rPr>
              <w:t>Number of Climate Regions</w:t>
            </w:r>
          </w:p>
        </w:tc>
        <w:tc>
          <w:tcPr>
            <w:tcW w:w="4680" w:type="dxa"/>
            <w:shd w:val="clear" w:color="auto" w:fill="auto"/>
            <w:tcMar>
              <w:top w:w="100" w:type="dxa"/>
              <w:left w:w="100" w:type="dxa"/>
              <w:bottom w:w="100" w:type="dxa"/>
              <w:right w:w="100" w:type="dxa"/>
            </w:tcMar>
          </w:tcPr>
          <w:p w14:paraId="269597AD" w14:textId="55AC7C1B" w:rsidR="007803BF" w:rsidRPr="007803BF" w:rsidRDefault="007803BF" w:rsidP="007803BF">
            <w:pPr>
              <w:widowControl w:val="0"/>
              <w:pBdr>
                <w:top w:val="nil"/>
                <w:left w:val="nil"/>
                <w:bottom w:val="nil"/>
                <w:right w:val="nil"/>
                <w:between w:val="nil"/>
              </w:pBdr>
              <w:spacing w:line="240" w:lineRule="auto"/>
              <w:rPr>
                <w:i/>
                <w:color w:val="999999"/>
              </w:rPr>
            </w:pPr>
            <w:r>
              <w:rPr>
                <w:i/>
                <w:color w:val="999999"/>
              </w:rPr>
              <w:t>355</w:t>
            </w:r>
          </w:p>
        </w:tc>
      </w:tr>
    </w:tbl>
    <w:p w14:paraId="71FA67F9" w14:textId="77777777" w:rsidR="005269B5" w:rsidRDefault="005269B5"/>
    <w:p w14:paraId="2E73A3FC" w14:textId="77777777" w:rsidR="005269B5" w:rsidRDefault="005269B5">
      <w:pPr>
        <w:rPr>
          <w:i/>
          <w:color w:val="666666"/>
        </w:rPr>
      </w:pPr>
    </w:p>
    <w:p w14:paraId="2566BD03" w14:textId="77777777" w:rsidR="005269B5" w:rsidRDefault="00000000">
      <w:pPr>
        <w:pStyle w:val="Subtitle"/>
      </w:pPr>
      <w:bookmarkStart w:id="2" w:name="_e1ql3d9s98z2" w:colFirst="0" w:colLast="0"/>
      <w:bookmarkEnd w:id="2"/>
      <w:r>
        <w:t xml:space="preserve">Figures (5 figures max, separate files, URLs only, </w:t>
      </w:r>
      <w:r>
        <w:rPr>
          <w:u w:val="single"/>
        </w:rPr>
        <w:t>one plot or diagram</w:t>
      </w:r>
      <w:r>
        <w:t xml:space="preserve"> per figure, 4:3 aspect ratio)</w:t>
      </w:r>
    </w:p>
    <w:p w14:paraId="716DD3FC" w14:textId="4D6A948F" w:rsidR="005269B5" w:rsidRDefault="007803BF">
      <w:pPr>
        <w:numPr>
          <w:ilvl w:val="0"/>
          <w:numId w:val="4"/>
        </w:numPr>
      </w:pPr>
      <w:r>
        <w:t xml:space="preserve">2022 Actual PDSI </w:t>
      </w:r>
      <w:r w:rsidR="00000000">
        <w:t>(</w:t>
      </w:r>
      <w:r w:rsidR="00047F7A" w:rsidRPr="00047F7A">
        <w:rPr>
          <w:i/>
          <w:u w:val="single"/>
        </w:rPr>
        <w:t>https://drive.google.com/file/d/1Xfs-gc0VF10GsUoevJxqSSb7u_Bz9nVj/view?usp=drive_link</w:t>
      </w:r>
      <w:r w:rsidR="00000000">
        <w:t>)</w:t>
      </w:r>
    </w:p>
    <w:p w14:paraId="1D6A57B8" w14:textId="58046963" w:rsidR="005269B5" w:rsidRDefault="007803BF">
      <w:pPr>
        <w:numPr>
          <w:ilvl w:val="0"/>
          <w:numId w:val="4"/>
        </w:numPr>
      </w:pPr>
      <w:r>
        <w:t xml:space="preserve">2022 </w:t>
      </w:r>
      <w:r>
        <w:t>Forecasted</w:t>
      </w:r>
      <w:r>
        <w:t xml:space="preserve"> PDSI</w:t>
      </w:r>
      <w:r>
        <w:t xml:space="preserve"> </w:t>
      </w:r>
      <w:r w:rsidR="00000000">
        <w:t>(</w:t>
      </w:r>
      <w:r w:rsidR="00047F7A" w:rsidRPr="00047F7A">
        <w:rPr>
          <w:i/>
          <w:u w:val="single"/>
        </w:rPr>
        <w:t>https://drive.google.com/file/d/11w5VKEFCk6fNVaIThN7h-vpMxLU8ohH-/view?usp=drive_link</w:t>
      </w:r>
      <w:r w:rsidR="00000000">
        <w:t>)</w:t>
      </w:r>
    </w:p>
    <w:p w14:paraId="13B3FA59" w14:textId="15AC4BFC" w:rsidR="005269B5" w:rsidRDefault="007803BF">
      <w:pPr>
        <w:numPr>
          <w:ilvl w:val="0"/>
          <w:numId w:val="4"/>
        </w:numPr>
      </w:pPr>
      <w:r>
        <w:t>202</w:t>
      </w:r>
      <w:r>
        <w:t>3</w:t>
      </w:r>
      <w:r>
        <w:t xml:space="preserve"> Actual PDSI</w:t>
      </w:r>
      <w:r w:rsidR="00047F7A">
        <w:t xml:space="preserve"> </w:t>
      </w:r>
      <w:r w:rsidR="00000000">
        <w:t>(</w:t>
      </w:r>
      <w:r w:rsidR="00047F7A" w:rsidRPr="00047F7A">
        <w:rPr>
          <w:i/>
          <w:u w:val="single"/>
        </w:rPr>
        <w:t>https://drive.google.com/file/d/1CiXwJE6ObXwzsqpfZIee6AvO6SnOwRi9/view?usp=drive_link</w:t>
      </w:r>
      <w:r w:rsidR="00000000">
        <w:t>)</w:t>
      </w:r>
    </w:p>
    <w:p w14:paraId="7A97ED43" w14:textId="286D81F0" w:rsidR="005269B5" w:rsidRDefault="007803BF">
      <w:pPr>
        <w:numPr>
          <w:ilvl w:val="0"/>
          <w:numId w:val="4"/>
        </w:numPr>
      </w:pPr>
      <w:r>
        <w:t>202</w:t>
      </w:r>
      <w:r>
        <w:t>3</w:t>
      </w:r>
      <w:r>
        <w:t xml:space="preserve"> Forecasted</w:t>
      </w:r>
      <w:r>
        <w:t xml:space="preserve"> </w:t>
      </w:r>
      <w:r>
        <w:t>PDSI</w:t>
      </w:r>
      <w:r w:rsidR="00047F7A">
        <w:t xml:space="preserve"> </w:t>
      </w:r>
      <w:r w:rsidR="00000000">
        <w:t>(</w:t>
      </w:r>
      <w:r w:rsidR="00047F7A" w:rsidRPr="00047F7A">
        <w:t>https://drive.google.com/file/d/18Hwt_vR26rM25adgUCrCrXyh_h3Smy4Z/view?usp=drive_link</w:t>
      </w:r>
      <w:r w:rsidR="00000000">
        <w:t>)</w:t>
      </w:r>
    </w:p>
    <w:p w14:paraId="317627BD" w14:textId="6DBC803E" w:rsidR="005269B5" w:rsidRDefault="007803BF">
      <w:pPr>
        <w:numPr>
          <w:ilvl w:val="0"/>
          <w:numId w:val="4"/>
        </w:numPr>
      </w:pPr>
      <w:r>
        <w:t>2024-2050 PDSI Predicted</w:t>
      </w:r>
      <w:r w:rsidR="00000000">
        <w:t xml:space="preserve"> (</w:t>
      </w:r>
      <w:r w:rsidR="00047F7A" w:rsidRPr="00047F7A">
        <w:rPr>
          <w:i/>
          <w:u w:val="single"/>
        </w:rPr>
        <w:t>https://drive.google.com/file/d/11aV5Hl9rIhKdU7Hxdx9L4_Ks8ye8NHIy/view?usp=drive_link</w:t>
      </w:r>
      <w:r w:rsidR="00000000">
        <w:t>)</w:t>
      </w:r>
    </w:p>
    <w:p w14:paraId="1CDF5601" w14:textId="77777777" w:rsidR="005269B5" w:rsidRDefault="005269B5"/>
    <w:p w14:paraId="3EF31DC2" w14:textId="77777777" w:rsidR="005269B5" w:rsidRDefault="005269B5"/>
    <w:p w14:paraId="0FC97A90" w14:textId="77777777" w:rsidR="005269B5" w:rsidRDefault="00000000">
      <w:pPr>
        <w:pStyle w:val="Subtitle"/>
      </w:pPr>
      <w:bookmarkStart w:id="3" w:name="_otwcz7gaqcpz" w:colFirst="0" w:colLast="0"/>
      <w:bookmarkEnd w:id="3"/>
      <w:r>
        <w:t>Description (3,000 characters)</w:t>
      </w:r>
    </w:p>
    <w:p w14:paraId="57A78A61" w14:textId="3C5E05E2" w:rsidR="006A7821" w:rsidRDefault="006A7821" w:rsidP="006A7821">
      <w:r w:rsidRPr="006A7821">
        <w:t>This study introduces a machine learning-driven approach to predicting drought severity across the United States, leveraging the Scikit-Learn library with a particular focus on the Support Vector Machine (SVM) model. SVM was selected after</w:t>
      </w:r>
      <w:r>
        <w:t xml:space="preserve"> </w:t>
      </w:r>
      <w:r w:rsidRPr="006A7821">
        <w:t>cross-validation testing, where it outperformed other machine learning models.</w:t>
      </w:r>
      <w:r>
        <w:t xml:space="preserve"> </w:t>
      </w:r>
      <w:r w:rsidR="00FB2F58" w:rsidRPr="00FB2F58">
        <w:t xml:space="preserve">Data for this analysis was acquired through Google Earth Engine, drawing from five distinct datasets, which were then processed and transformed to mitigate skewness and ensure optimal predictive performance. </w:t>
      </w:r>
      <w:r w:rsidR="00FB2F58" w:rsidRPr="00FB2F58">
        <w:t>The climate data</w:t>
      </w:r>
      <w:r w:rsidR="00FB2F58" w:rsidRPr="00FB2F58">
        <w:t xml:space="preserve"> aggregated monthly and regionally (355 climate regions in total), spans from January 2010 to December 2023, with additional climate projections extending from January 2024 to December 2050.</w:t>
      </w:r>
    </w:p>
    <w:p w14:paraId="15957F19" w14:textId="77777777" w:rsidR="00FB2F58" w:rsidRDefault="00FB2F58" w:rsidP="006A7821"/>
    <w:p w14:paraId="3CAD5FC3" w14:textId="7E14887D" w:rsidR="00FB2F58" w:rsidRDefault="00FB2F58" w:rsidP="00FB2F58">
      <w:r w:rsidRPr="00FB2F58">
        <w:t>Key predictive features included minimum and maximum temperature, precipitation, minimum and maximum humidity, and wind speed. To enhance context, 3-, 6-, and 12-month average values for these variables were calculated across each geographic region. Data from 2011 to 2021 was designated for training, while 2022 and 2023 were reserved for model testing, ensuring a robust validation process.</w:t>
      </w:r>
    </w:p>
    <w:p w14:paraId="733D70EF" w14:textId="77777777" w:rsidR="00AE4CD4" w:rsidRDefault="00AE4CD4" w:rsidP="00FB2F58"/>
    <w:p w14:paraId="22D66E9E" w14:textId="7B4D798A" w:rsidR="00AE4CD4" w:rsidRDefault="00D928BB" w:rsidP="00FB2F58">
      <w:r w:rsidRPr="00D928BB">
        <w:t xml:space="preserve">Model performance was primarily assessed using Root Mean Square Error (RMSE), with SVM achieving the lowest RMSE of approximately 1.82 (notable considering the target range spans 17.1). </w:t>
      </w:r>
      <w:r>
        <w:t>T</w:t>
      </w:r>
      <w:r w:rsidRPr="00D928BB">
        <w:t>esting</w:t>
      </w:r>
      <w:r>
        <w:t xml:space="preserve"> </w:t>
      </w:r>
      <w:r w:rsidRPr="00D928BB">
        <w:t>across the entire test dataset yielded an RMSE of around 1.13, which decreased to approximately 1.06 following hyperparameter optimization. Intriguingly, when tested on the test data, the SVM model reached an RMSE as low as 0.71, underscoring its strong fit to recent data.</w:t>
      </w:r>
    </w:p>
    <w:p w14:paraId="569B0513" w14:textId="77777777" w:rsidR="00D928BB" w:rsidRDefault="00D928BB" w:rsidP="00FB2F58"/>
    <w:p w14:paraId="756B36C2" w14:textId="5FA0BD3E" w:rsidR="00D928BB" w:rsidRPr="00FB2F58" w:rsidRDefault="00D928BB" w:rsidP="00FB2F58">
      <w:r w:rsidRPr="00D928BB">
        <w:t xml:space="preserve">Through feature importance analysis, adjustments to feature selection were made, improving the model’s performance. These included the removal of less informative features and the addition of 18- and 24-month </w:t>
      </w:r>
      <w:r w:rsidRPr="00FB2F58">
        <w:t>average</w:t>
      </w:r>
      <w:r w:rsidRPr="00D928BB">
        <w:t xml:space="preserve"> climate data, which together reduced RMSE to 0.97. Tests with Principal Component Analysis (PCA) were conducted to assess potential benefits of dimensionality reduction, though PCA was not found to enhance model accuracy.</w:t>
      </w:r>
    </w:p>
    <w:p w14:paraId="3FD31EE2" w14:textId="77777777" w:rsidR="006A7821" w:rsidRDefault="006A7821" w:rsidP="006A7821"/>
    <w:p w14:paraId="00B3C985" w14:textId="184FA255" w:rsidR="00D928BB" w:rsidRDefault="00D928BB" w:rsidP="006A7821">
      <w:r w:rsidRPr="00D928BB">
        <w:t>A final visual assessment was performed by mapping actual and predicted Palmer Drought Severity Index (PDSI) values across the United States for 2022 and 2023 (Figures 1 to 4). Additionally, the predicted PDSI values from 2024 to 2050 were animated (Figure 5) to enhance engagement and illustrate future drought trends dynamically.</w:t>
      </w:r>
    </w:p>
    <w:p w14:paraId="0CFDF0FC" w14:textId="77777777" w:rsidR="00D928BB" w:rsidRDefault="00D928BB" w:rsidP="006A7821"/>
    <w:p w14:paraId="3108DE2A" w14:textId="3A32A2F0" w:rsidR="00D928BB" w:rsidRDefault="00D928BB" w:rsidP="006A7821">
      <w:r w:rsidRPr="00D928BB">
        <w:t xml:space="preserve">These results underscore the potential of machine learning in environmental monitoring, offering an accessible and scalable tool for drought forecasting. This approach has practical implications for proactive water resource management and policy-making, aiding </w:t>
      </w:r>
      <w:r>
        <w:t>decision makers</w:t>
      </w:r>
      <w:r w:rsidRPr="00D928BB">
        <w:t xml:space="preserve"> in making informed decisions to mitigate future drought impacts.</w:t>
      </w:r>
    </w:p>
    <w:p w14:paraId="3715D8FF" w14:textId="77777777" w:rsidR="00D928BB" w:rsidRDefault="00D928BB" w:rsidP="006A7821"/>
    <w:p w14:paraId="774E692E" w14:textId="77777777" w:rsidR="006A7821" w:rsidRDefault="006A7821" w:rsidP="006A7821"/>
    <w:p w14:paraId="1BF50F90" w14:textId="77777777" w:rsidR="006A7821" w:rsidRDefault="006A7821" w:rsidP="006A7821"/>
    <w:p w14:paraId="4C9B90A8" w14:textId="77777777" w:rsidR="005269B5" w:rsidRDefault="00000000">
      <w:pPr>
        <w:pStyle w:val="Subtitle"/>
      </w:pPr>
      <w:bookmarkStart w:id="4" w:name="_eqb6lo2esqjz" w:colFirst="0" w:colLast="0"/>
      <w:bookmarkEnd w:id="4"/>
      <w:r>
        <w:lastRenderedPageBreak/>
        <w:t>References</w:t>
      </w:r>
    </w:p>
    <w:p w14:paraId="07095886" w14:textId="7B57D2F9" w:rsidR="005269B5" w:rsidRDefault="00E6740B">
      <w:pPr>
        <w:numPr>
          <w:ilvl w:val="0"/>
          <w:numId w:val="2"/>
        </w:numPr>
      </w:pPr>
      <w:r w:rsidRPr="00E6740B">
        <w:t>Géron, Aurélien. Hands-on machine learning with Scikit-Learn, Keras, and TensorFlow: Concepts, tools, and techniques to build intelligent systems. O'Reilly Media, 2019.</w:t>
      </w:r>
    </w:p>
    <w:p w14:paraId="2483FCE9" w14:textId="2FA2391F" w:rsidR="00E6740B" w:rsidRDefault="00E6740B" w:rsidP="00E6740B">
      <w:pPr>
        <w:numPr>
          <w:ilvl w:val="0"/>
          <w:numId w:val="2"/>
        </w:numPr>
      </w:pPr>
      <w:hyperlink r:id="rId7" w:history="1">
        <w:r w:rsidRPr="00B8245B">
          <w:rPr>
            <w:rStyle w:val="Hyperlink"/>
          </w:rPr>
          <w:t>https://cartographyvectors.com/map/1290-us-climate-regions</w:t>
        </w:r>
      </w:hyperlink>
    </w:p>
    <w:p w14:paraId="4F510251" w14:textId="60E7E55D" w:rsidR="00E6740B" w:rsidRDefault="00E6740B">
      <w:pPr>
        <w:numPr>
          <w:ilvl w:val="0"/>
          <w:numId w:val="2"/>
        </w:numPr>
      </w:pPr>
      <w:hyperlink r:id="rId8" w:history="1">
        <w:r w:rsidRPr="00B8245B">
          <w:rPr>
            <w:rStyle w:val="Hyperlink"/>
          </w:rPr>
          <w:t>https://developers.google.com/earth-engine/tutorials/community/time-series-visualization-with-altair</w:t>
        </w:r>
      </w:hyperlink>
    </w:p>
    <w:p w14:paraId="1035D09D" w14:textId="19DC553B" w:rsidR="00E6740B" w:rsidRDefault="00E6740B">
      <w:pPr>
        <w:numPr>
          <w:ilvl w:val="0"/>
          <w:numId w:val="2"/>
        </w:numPr>
      </w:pPr>
      <w:hyperlink r:id="rId9" w:history="1">
        <w:r w:rsidRPr="00B8245B">
          <w:rPr>
            <w:rStyle w:val="Hyperlink"/>
          </w:rPr>
          <w:t>https://www.kaggle.com/code/akshayasrinivasan2/drought-prediction-using-ml-algorithms</w:t>
        </w:r>
      </w:hyperlink>
    </w:p>
    <w:p w14:paraId="0C95B7D8" w14:textId="77777777" w:rsidR="005269B5" w:rsidRDefault="005269B5"/>
    <w:p w14:paraId="66BA7E8E" w14:textId="77777777" w:rsidR="005269B5" w:rsidRDefault="005269B5"/>
    <w:p w14:paraId="1B960A6B" w14:textId="77777777" w:rsidR="005269B5" w:rsidRDefault="00000000">
      <w:pPr>
        <w:pStyle w:val="Subtitle"/>
      </w:pPr>
      <w:bookmarkStart w:id="5" w:name="_372t0g2qrkhe" w:colFirst="0" w:colLast="0"/>
      <w:bookmarkEnd w:id="5"/>
      <w:r>
        <w:t>Protocols &amp; Code</w:t>
      </w:r>
    </w:p>
    <w:p w14:paraId="750CD5B4" w14:textId="0BA13726" w:rsidR="00E6740B" w:rsidRDefault="00E6740B">
      <w:pPr>
        <w:numPr>
          <w:ilvl w:val="0"/>
          <w:numId w:val="3"/>
        </w:numPr>
      </w:pPr>
      <w:r>
        <w:t>Regression analysis with Support Vector Machines</w:t>
      </w:r>
    </w:p>
    <w:p w14:paraId="5A2A7064" w14:textId="69DEAD26" w:rsidR="00E6740B" w:rsidRDefault="00E6740B">
      <w:pPr>
        <w:numPr>
          <w:ilvl w:val="0"/>
          <w:numId w:val="3"/>
        </w:numPr>
      </w:pPr>
      <w:r>
        <w:t>Visualization on US map</w:t>
      </w:r>
    </w:p>
    <w:p w14:paraId="4C20E7F2" w14:textId="4EBCC3F0" w:rsidR="00E6740B" w:rsidRDefault="00E6740B">
      <w:pPr>
        <w:numPr>
          <w:ilvl w:val="0"/>
          <w:numId w:val="3"/>
        </w:numPr>
      </w:pPr>
      <w:r>
        <w:t>Source code available under the GitHub repository</w:t>
      </w:r>
    </w:p>
    <w:p w14:paraId="661A75DF" w14:textId="3491FF3D" w:rsidR="005269B5" w:rsidRDefault="00E6740B" w:rsidP="00E6740B">
      <w:pPr>
        <w:ind w:left="720"/>
      </w:pPr>
      <w:hyperlink r:id="rId10" w:history="1">
        <w:r w:rsidRPr="00B8245B">
          <w:rPr>
            <w:rStyle w:val="Hyperlink"/>
          </w:rPr>
          <w:t>https://github.com/mertalpaydin/USA-Drought-Projection-with-Scikit-Learn</w:t>
        </w:r>
      </w:hyperlink>
    </w:p>
    <w:p w14:paraId="5BF5376B" w14:textId="77777777" w:rsidR="005269B5" w:rsidRDefault="005269B5"/>
    <w:p w14:paraId="695BFB01" w14:textId="77777777" w:rsidR="005269B5" w:rsidRDefault="00000000">
      <w:pPr>
        <w:pStyle w:val="Subtitle"/>
      </w:pPr>
      <w:bookmarkStart w:id="6" w:name="_cgxh6y8uwuut" w:colFirst="0" w:colLast="0"/>
      <w:bookmarkEnd w:id="6"/>
      <w:r>
        <w:t>Data</w:t>
      </w:r>
    </w:p>
    <w:p w14:paraId="503BFF9A" w14:textId="77777777" w:rsidR="00E6740B" w:rsidRDefault="00E6740B" w:rsidP="00E6740B">
      <w:pPr>
        <w:numPr>
          <w:ilvl w:val="0"/>
          <w:numId w:val="5"/>
        </w:numPr>
      </w:pPr>
      <w:hyperlink r:id="rId11" w:history="1">
        <w:r w:rsidRPr="00B8245B">
          <w:rPr>
            <w:rStyle w:val="Hyperlink"/>
          </w:rPr>
          <w:t>https://developers.google.com/earth-engine/datasets/catalog/IDAHO_EPSCOR_TERRACLIMATE#bands</w:t>
        </w:r>
      </w:hyperlink>
    </w:p>
    <w:p w14:paraId="28C98BC4" w14:textId="77777777" w:rsidR="00E6740B" w:rsidRDefault="00E6740B" w:rsidP="00E6740B">
      <w:pPr>
        <w:numPr>
          <w:ilvl w:val="0"/>
          <w:numId w:val="5"/>
        </w:numPr>
      </w:pPr>
      <w:hyperlink r:id="rId12" w:history="1">
        <w:r w:rsidRPr="00B8245B">
          <w:rPr>
            <w:rStyle w:val="Hyperlink"/>
          </w:rPr>
          <w:t>https://developers.google.com/earth-engine/datasets/catalog/IDAHO_EPSCOR_GRIDMET</w:t>
        </w:r>
      </w:hyperlink>
    </w:p>
    <w:p w14:paraId="5703A95B" w14:textId="77777777" w:rsidR="00E6740B" w:rsidRDefault="00E6740B" w:rsidP="00E6740B">
      <w:pPr>
        <w:numPr>
          <w:ilvl w:val="0"/>
          <w:numId w:val="5"/>
        </w:numPr>
      </w:pPr>
      <w:hyperlink r:id="rId13" w:history="1">
        <w:r w:rsidRPr="00B8245B">
          <w:rPr>
            <w:rStyle w:val="Hyperlink"/>
          </w:rPr>
          <w:t>https://developers.google.com/earth-engine/datasets/catalog/MODIS_061_MOD13A2#bands</w:t>
        </w:r>
      </w:hyperlink>
    </w:p>
    <w:p w14:paraId="4284E904" w14:textId="77777777" w:rsidR="00E6740B" w:rsidRDefault="00E6740B" w:rsidP="00E6740B">
      <w:pPr>
        <w:numPr>
          <w:ilvl w:val="0"/>
          <w:numId w:val="5"/>
        </w:numPr>
      </w:pPr>
      <w:hyperlink r:id="rId14" w:history="1">
        <w:r w:rsidRPr="00B8245B">
          <w:rPr>
            <w:rStyle w:val="Hyperlink"/>
          </w:rPr>
          <w:t>https://developers.google.com/earth-engine/datasets/catalog/GRIDMET_DROUGHT#bands</w:t>
        </w:r>
      </w:hyperlink>
    </w:p>
    <w:p w14:paraId="08B94E3A" w14:textId="588292E7" w:rsidR="005269B5" w:rsidRDefault="00E6740B" w:rsidP="00E6740B">
      <w:pPr>
        <w:numPr>
          <w:ilvl w:val="0"/>
          <w:numId w:val="5"/>
        </w:numPr>
      </w:pPr>
      <w:hyperlink r:id="rId15" w:history="1">
        <w:r w:rsidRPr="00B8245B">
          <w:rPr>
            <w:rStyle w:val="Hyperlink"/>
          </w:rPr>
          <w:t>https://developers.google.com/earth-engine/datasets/catalog/NASA_GDDP-CMIP6#bands</w:t>
        </w:r>
      </w:hyperlink>
    </w:p>
    <w:p w14:paraId="58511B92" w14:textId="77777777" w:rsidR="00282BC6" w:rsidRDefault="00282BC6" w:rsidP="00282BC6">
      <w:pPr>
        <w:ind w:left="720"/>
      </w:pPr>
    </w:p>
    <w:p w14:paraId="1EDE8B80" w14:textId="0432825C" w:rsidR="00282BC6" w:rsidRDefault="00282BC6" w:rsidP="00282BC6">
      <w:pPr>
        <w:ind w:left="720"/>
      </w:pPr>
      <w:r>
        <w:t>Extracted Data is also available under the GitHub repository</w:t>
      </w:r>
    </w:p>
    <w:sectPr w:rsidR="00282BC6">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BF6EEE" w14:textId="77777777" w:rsidR="0096038B" w:rsidRDefault="0096038B">
      <w:pPr>
        <w:spacing w:line="240" w:lineRule="auto"/>
      </w:pPr>
      <w:r>
        <w:separator/>
      </w:r>
    </w:p>
  </w:endnote>
  <w:endnote w:type="continuationSeparator" w:id="0">
    <w:p w14:paraId="0E9AB2C4" w14:textId="77777777" w:rsidR="0096038B" w:rsidRDefault="009603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F04B7" w14:textId="77777777" w:rsidR="005269B5" w:rsidRDefault="00000000">
    <w:pPr>
      <w:jc w:val="center"/>
    </w:pPr>
    <w:r>
      <w:rPr>
        <w:color w:val="999999"/>
      </w:rPr>
      <w:t xml:space="preserve">DATA  |  </w:t>
    </w:r>
    <w:hyperlink r:id="rId1">
      <w:r w:rsidR="005269B5">
        <w:rPr>
          <w:color w:val="999999"/>
        </w:rPr>
        <w:t>flashpub.io</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430C3C" w14:textId="77777777" w:rsidR="0096038B" w:rsidRDefault="0096038B">
      <w:pPr>
        <w:spacing w:line="240" w:lineRule="auto"/>
      </w:pPr>
      <w:r>
        <w:separator/>
      </w:r>
    </w:p>
  </w:footnote>
  <w:footnote w:type="continuationSeparator" w:id="0">
    <w:p w14:paraId="7856DEB7" w14:textId="77777777" w:rsidR="0096038B" w:rsidRDefault="009603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C6ECA"/>
    <w:multiLevelType w:val="multilevel"/>
    <w:tmpl w:val="1A8CC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B73772"/>
    <w:multiLevelType w:val="multilevel"/>
    <w:tmpl w:val="2800E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2C4714"/>
    <w:multiLevelType w:val="multilevel"/>
    <w:tmpl w:val="2800E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F66817"/>
    <w:multiLevelType w:val="multilevel"/>
    <w:tmpl w:val="33081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8517A5"/>
    <w:multiLevelType w:val="multilevel"/>
    <w:tmpl w:val="81EE0F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21753640">
    <w:abstractNumId w:val="4"/>
  </w:num>
  <w:num w:numId="2" w16cid:durableId="1866671329">
    <w:abstractNumId w:val="2"/>
  </w:num>
  <w:num w:numId="3" w16cid:durableId="131950864">
    <w:abstractNumId w:val="0"/>
  </w:num>
  <w:num w:numId="4" w16cid:durableId="208105026">
    <w:abstractNumId w:val="3"/>
  </w:num>
  <w:num w:numId="5" w16cid:durableId="1403914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9B5"/>
    <w:rsid w:val="00047F7A"/>
    <w:rsid w:val="00172391"/>
    <w:rsid w:val="00201B3A"/>
    <w:rsid w:val="00282BC6"/>
    <w:rsid w:val="002C3D72"/>
    <w:rsid w:val="002E72AD"/>
    <w:rsid w:val="00447D9B"/>
    <w:rsid w:val="005269B5"/>
    <w:rsid w:val="006A7821"/>
    <w:rsid w:val="007803BF"/>
    <w:rsid w:val="00830EB7"/>
    <w:rsid w:val="0096038B"/>
    <w:rsid w:val="009A6EE4"/>
    <w:rsid w:val="00AE4CD4"/>
    <w:rsid w:val="00D928BB"/>
    <w:rsid w:val="00E6740B"/>
    <w:rsid w:val="00FB2F58"/>
    <w:rsid w:val="00FF71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4A8A"/>
  <w15:docId w15:val="{D6F6B41B-84FB-4B84-9A0A-5E1D29C81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E6740B"/>
    <w:rPr>
      <w:color w:val="0000FF" w:themeColor="hyperlink"/>
      <w:u w:val="single"/>
    </w:rPr>
  </w:style>
  <w:style w:type="character" w:styleId="UnresolvedMention">
    <w:name w:val="Unresolved Mention"/>
    <w:basedOn w:val="DefaultParagraphFont"/>
    <w:uiPriority w:val="99"/>
    <w:semiHidden/>
    <w:unhideWhenUsed/>
    <w:rsid w:val="00E674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425446">
      <w:bodyDiv w:val="1"/>
      <w:marLeft w:val="0"/>
      <w:marRight w:val="0"/>
      <w:marTop w:val="0"/>
      <w:marBottom w:val="0"/>
      <w:divBdr>
        <w:top w:val="none" w:sz="0" w:space="0" w:color="auto"/>
        <w:left w:val="none" w:sz="0" w:space="0" w:color="auto"/>
        <w:bottom w:val="none" w:sz="0" w:space="0" w:color="auto"/>
        <w:right w:val="none" w:sz="0" w:space="0" w:color="auto"/>
      </w:divBdr>
    </w:div>
    <w:div w:id="612443608">
      <w:bodyDiv w:val="1"/>
      <w:marLeft w:val="0"/>
      <w:marRight w:val="0"/>
      <w:marTop w:val="0"/>
      <w:marBottom w:val="0"/>
      <w:divBdr>
        <w:top w:val="none" w:sz="0" w:space="0" w:color="auto"/>
        <w:left w:val="none" w:sz="0" w:space="0" w:color="auto"/>
        <w:bottom w:val="none" w:sz="0" w:space="0" w:color="auto"/>
        <w:right w:val="none" w:sz="0" w:space="0" w:color="auto"/>
      </w:divBdr>
    </w:div>
    <w:div w:id="1168716706">
      <w:bodyDiv w:val="1"/>
      <w:marLeft w:val="0"/>
      <w:marRight w:val="0"/>
      <w:marTop w:val="0"/>
      <w:marBottom w:val="0"/>
      <w:divBdr>
        <w:top w:val="none" w:sz="0" w:space="0" w:color="auto"/>
        <w:left w:val="none" w:sz="0" w:space="0" w:color="auto"/>
        <w:bottom w:val="none" w:sz="0" w:space="0" w:color="auto"/>
        <w:right w:val="none" w:sz="0" w:space="0" w:color="auto"/>
      </w:divBdr>
    </w:div>
    <w:div w:id="1209686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earth-engine/tutorials/community/time-series-visualization-with-altair" TargetMode="External"/><Relationship Id="rId13" Type="http://schemas.openxmlformats.org/officeDocument/2006/relationships/hyperlink" Target="https://developers.google.com/earth-engine/datasets/catalog/MODIS_061_MOD13A2#band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rtographyvectors.com/map/1290-us-climate-regions" TargetMode="External"/><Relationship Id="rId12" Type="http://schemas.openxmlformats.org/officeDocument/2006/relationships/hyperlink" Target="https://developers.google.com/earth-engine/datasets/catalog/IDAHO_EPSCOR_GRIDM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google.com/earth-engine/datasets/catalog/IDAHO_EPSCOR_TERRACLIMATE#bands" TargetMode="External"/><Relationship Id="rId5" Type="http://schemas.openxmlformats.org/officeDocument/2006/relationships/footnotes" Target="footnotes.xml"/><Relationship Id="rId15" Type="http://schemas.openxmlformats.org/officeDocument/2006/relationships/hyperlink" Target="https://developers.google.com/earth-engine/datasets/catalog/NASA_GDDP-CMIP6#bands" TargetMode="External"/><Relationship Id="rId10" Type="http://schemas.openxmlformats.org/officeDocument/2006/relationships/hyperlink" Target="https://github.com/mertalpaydin/USA-Drought-Projection-with-Scikit-Learn" TargetMode="External"/><Relationship Id="rId4" Type="http://schemas.openxmlformats.org/officeDocument/2006/relationships/webSettings" Target="webSettings.xml"/><Relationship Id="rId9" Type="http://schemas.openxmlformats.org/officeDocument/2006/relationships/hyperlink" Target="https://www.kaggle.com/code/akshayasrinivasan2/drought-prediction-using-ml-algorithms" TargetMode="External"/><Relationship Id="rId14" Type="http://schemas.openxmlformats.org/officeDocument/2006/relationships/hyperlink" Target="https://developers.google.com/earth-engine/datasets/catalog/GRIDMET_DROUGHT#band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flashp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Mert Alp AYDIN</dc:creator>
  <cp:lastModifiedBy>Mert Alp AYDIN</cp:lastModifiedBy>
  <cp:revision>7</cp:revision>
  <dcterms:created xsi:type="dcterms:W3CDTF">2024-10-26T18:28:00Z</dcterms:created>
  <dcterms:modified xsi:type="dcterms:W3CDTF">2024-10-27T12:47:00Z</dcterms:modified>
</cp:coreProperties>
</file>