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2.</w:t>
      </w:r>
    </w:p>
    <w:p>
      <w:pPr>
        <w:pStyle w:val="Date"/>
      </w:pPr>
      <w:r>
        <w:t xml:space="preserve">NEC–2021,</w:t>
      </w:r>
      <w:r>
        <w:t xml:space="preserve"> </w:t>
      </w:r>
      <w:r>
        <w:t xml:space="preserve">19</w:t>
      </w:r>
      <w:r>
        <w:t xml:space="preserve"> </w:t>
      </w:r>
      <w:r>
        <w:t xml:space="preserve">February,</w:t>
      </w:r>
      <w:r>
        <w:t xml:space="preserve"> </w:t>
      </w:r>
      <w:r>
        <w:t xml:space="preserve">Moscow,</w:t>
      </w:r>
      <w:r>
        <w:t xml:space="preserve"> </w:t>
      </w:r>
      <w:r>
        <w:t xml:space="preserve">Russian</w:t>
      </w:r>
      <w:r>
        <w:t xml:space="preserve"> </w:t>
      </w:r>
      <w:r>
        <w:t xml:space="preserve">Federation</w:t>
      </w:r>
    </w:p>
    <w:bookmarkStart w:id="24" w:name="лабораторная-работа-номер-2"/>
    <w:p>
      <w:pPr>
        <w:pStyle w:val="Heading1"/>
      </w:pPr>
      <w:r>
        <w:t xml:space="preserve">Лабораторная работа номер 2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задачей о погоне и решить одну из них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Проанализировать задачу о погоне и сделать ее математическую модель</w:t>
      </w:r>
    </w:p>
    <w:bookmarkEnd w:id="21"/>
    <w:bookmarkStart w:id="22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t xml:space="preserve">Получил два графика, как должен двигаться преследующий чтобы настигнуть свою жертву в полярных координатах.</w:t>
      </w:r>
    </w:p>
    <w:bookmarkEnd w:id="22"/>
    <w:bookmarkStart w:id="23" w:name="section"/>
    <w:p>
      <w:pPr>
        <w:pStyle w:val="Heading2"/>
      </w:pPr>
    </w:p>
    <w:p>
      <w:pPr>
        <w:pStyle w:val="FirstParagraph"/>
      </w:pPr>
      <w:r>
        <w:t xml:space="preserve">Wer’s nicht glaubt, bezahlt einen Taler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2.</dc:title>
  <dc:creator/>
  <dc:language>ru-RU</dc:language>
  <cp:keywords/>
  <dcterms:created xsi:type="dcterms:W3CDTF">2021-02-19T19:33:10Z</dcterms:created>
  <dcterms:modified xsi:type="dcterms:W3CDTF">2021-02-19T19:33:10Z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NEC–2021, 19 February, Moscow, Russian Federation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