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B52A" w14:textId="38B797A6" w:rsidR="00A209C3" w:rsidRDefault="009205EC" w:rsidP="009205EC">
      <w:pPr>
        <w:pStyle w:val="Balk1"/>
      </w:pPr>
      <w:r>
        <w:t>3)</w:t>
      </w:r>
    </w:p>
    <w:p w14:paraId="58030DA1" w14:textId="790D3F20" w:rsidR="001E7813" w:rsidRDefault="009205EC" w:rsidP="001E7813">
      <w:pPr>
        <w:rPr>
          <w:rFonts w:eastAsiaTheme="minorEastAsia"/>
        </w:rPr>
      </w:pPr>
      <w:r w:rsidRPr="009205EC">
        <w:rPr>
          <w:b/>
          <w:bCs/>
        </w:rPr>
        <w:t>a)</w:t>
      </w:r>
      <w:r>
        <w:t xml:space="preserve"> We know that average current through </w:t>
      </w:r>
      <m:oMath>
        <m:sSub>
          <m:sSubPr>
            <m:ctrlPr>
              <w:rPr>
                <w:rFonts w:ascii="Cambria Math" w:eastAsiaTheme="minorHAnsi" w:hAnsi="Cambria Math"/>
                <w:i/>
              </w:rPr>
            </m:ctrlPr>
          </m:sSubPr>
          <m:e>
            <m:r>
              <w:rPr>
                <w:rFonts w:ascii="Cambria Math" w:hAnsi="Cambria Math"/>
              </w:rPr>
              <m:t>C</m:t>
            </m:r>
          </m:e>
          <m:sub>
            <m:r>
              <w:rPr>
                <w:rFonts w:ascii="Cambria Math" w:hAnsi="Cambria Math"/>
              </w:rPr>
              <m:t>2</m:t>
            </m:r>
          </m:sub>
        </m:sSub>
      </m:oMath>
      <w:r>
        <w:rPr>
          <w:rFonts w:eastAsiaTheme="minorEastAsia"/>
        </w:rPr>
        <w:t xml:space="preserve"> at steady state is zero.</w:t>
      </w:r>
      <w:r>
        <w:rPr>
          <w:rFonts w:eastAsiaTheme="minorEastAsia"/>
        </w:rPr>
        <w:br/>
      </w:r>
      <w:r>
        <w:rPr>
          <w:rFonts w:eastAsiaTheme="minorEastAsia"/>
        </w:rPr>
        <w:tab/>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=12V</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=24W</m:t>
        </m:r>
      </m:oMath>
      <w:r>
        <w:rPr>
          <w:rFonts w:eastAsiaTheme="minorEastAsia"/>
        </w:rPr>
        <w:t xml:space="preserve"> </w:t>
      </w:r>
      <w:r>
        <w:tab/>
      </w:r>
      <w:r>
        <w:rPr>
          <w:rFonts w:cstheme="minorHAnsi"/>
        </w:rPr>
        <w:t>→</w:t>
      </w:r>
      <w:r>
        <w:tab/>
      </w:r>
      <m:oMath>
        <m:sSub>
          <m:sSubPr>
            <m:ctrlPr>
              <w:rPr>
                <w:rFonts w:ascii="Cambria Math" w:eastAsiaTheme="minorHAnsi" w:hAnsi="Cambria Math"/>
                <w:i/>
              </w:rPr>
            </m:ctrlPr>
          </m:sSubPr>
          <m:e>
            <m:r>
              <w:rPr>
                <w:rFonts w:ascii="Cambria Math" w:hAnsi="Cambria Math"/>
              </w:rPr>
              <m:t>I</m:t>
            </m:r>
          </m:e>
          <m:sub>
            <m:r>
              <w:rPr>
                <w:rFonts w:ascii="Cambria Math" w:hAnsi="Cambria Math"/>
              </w:rPr>
              <m:t>O</m:t>
            </m:r>
          </m:sub>
        </m:sSub>
        <m:r>
          <w:rPr>
            <w:rFonts w:ascii="Cambria Math" w:hAnsi="Cambria Math"/>
          </w:rPr>
          <m:t>=2A</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r>
          <w:rPr>
            <w:rFonts w:ascii="Cambria Math" w:eastAsiaTheme="minorEastAsia" w:hAnsi="Cambria Math"/>
          </w:rPr>
          <m:t>=6Ω</m:t>
        </m:r>
      </m:oMath>
      <w:r>
        <w:br/>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=16V</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=24W</m:t>
        </m:r>
      </m:oMath>
      <w:r>
        <w:rPr>
          <w:rFonts w:eastAsiaTheme="minorEastAsia"/>
        </w:rPr>
        <w:t xml:space="preserve"> (100% efficiency assumed) </w:t>
      </w:r>
      <w:r>
        <w:rPr>
          <w:rFonts w:cstheme="minorHAnsi"/>
        </w:rPr>
        <w:t>→</w:t>
      </w:r>
      <w:r>
        <w:tab/>
      </w:r>
      <m:oMath>
        <m:sSub>
          <m:sSubPr>
            <m:ctrlPr>
              <w:rPr>
                <w:rFonts w:ascii="Cambria Math" w:eastAsiaTheme="minorHAnsi" w:hAnsi="Cambria Math"/>
                <w:i/>
              </w:rPr>
            </m:ctrlPr>
          </m:sSubPr>
          <m:e>
            <m:r>
              <w:rPr>
                <w:rFonts w:ascii="Cambria Math" w:hAnsi="Cambria Math"/>
              </w:rPr>
              <m:t>I</m:t>
            </m:r>
          </m:e>
          <m:sub>
            <m:r>
              <w:rPr>
                <w:rFonts w:ascii="Cambria Math" w:hAnsi="Cambria Math"/>
              </w:rPr>
              <m:t>in</m:t>
            </m:r>
          </m:sub>
        </m:sSub>
        <m:r>
          <w:rPr>
            <w:rFonts w:ascii="Cambria Math" w:hAnsi="Cambria Math"/>
          </w:rPr>
          <m:t>=</m:t>
        </m:r>
        <m:sSub>
          <m:sSubPr>
            <m:ctrlPr>
              <w:rPr>
                <w:rFonts w:ascii="Cambria Math" w:eastAsiaTheme="minorHAnsi" w:hAnsi="Cambria Math"/>
                <w:i/>
              </w:rPr>
            </m:ctrlPr>
          </m:sSubPr>
          <m:e>
            <m:r>
              <w:rPr>
                <w:rFonts w:ascii="Cambria Math" w:hAnsi="Cambria Math"/>
              </w:rPr>
              <m:t>I</m:t>
            </m:r>
          </m:e>
          <m:sub>
            <m:r>
              <w:rPr>
                <w:rFonts w:ascii="Cambria Math" w:hAnsi="Cambria Math"/>
              </w:rPr>
              <m:t>L1,mean</m:t>
            </m:r>
          </m:sub>
        </m:sSub>
        <m:r>
          <w:rPr>
            <w:rFonts w:ascii="Cambria Math" w:hAnsi="Cambria Math"/>
          </w:rPr>
          <m:t>=1.5A</m:t>
        </m:r>
      </m:oMath>
    </w:p>
    <w:p w14:paraId="3E94CD9E" w14:textId="77777777" w:rsidR="00B30A15" w:rsidRDefault="001E7813" w:rsidP="00B30A15">
      <w:pPr>
        <w:keepNext/>
      </w:pPr>
      <w:r>
        <w:rPr>
          <w:rFonts w:eastAsiaTheme="minorEastAsia"/>
        </w:rPr>
        <w:t xml:space="preserve">We know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1-D</m:t>
            </m:r>
          </m:den>
        </m:f>
      </m:oMath>
      <w:r>
        <w:rPr>
          <w:rFonts w:eastAsiaTheme="minorEastAsia"/>
        </w:rPr>
        <w:t xml:space="preserve">, then for our values </w:t>
      </w:r>
      <w:r>
        <w:rPr>
          <w:rFonts w:eastAsiaTheme="minorEastAsia"/>
        </w:rPr>
        <w:br/>
      </w:r>
      <m:oMath>
        <m:r>
          <w:rPr>
            <w:rFonts w:ascii="Cambria Math" w:eastAsiaTheme="minorEastAsia" w:hAnsi="Cambria Math"/>
          </w:rPr>
          <m:t>12= 16</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1-D</m:t>
            </m:r>
          </m:den>
        </m:f>
      </m:oMath>
      <w:r w:rsidR="009205EC">
        <w:tab/>
      </w:r>
      <w:r>
        <w:t xml:space="preserve">, </w:t>
      </w:r>
      <m:oMath>
        <m:r>
          <w:rPr>
            <w:rFonts w:ascii="Cambria Math" w:hAnsi="Cambria Math"/>
          </w:rPr>
          <m:t>D=</m:t>
        </m:r>
        <m:f>
          <m:fPr>
            <m:ctrlPr>
              <w:rPr>
                <w:rFonts w:ascii="Cambria Math" w:eastAsiaTheme="minorHAnsi" w:hAnsi="Cambria Math"/>
                <w:i/>
              </w:rPr>
            </m:ctrlPr>
          </m:fPr>
          <m:num>
            <m:r>
              <w:rPr>
                <w:rFonts w:ascii="Cambria Math" w:hAnsi="Cambria Math"/>
              </w:rPr>
              <m:t>3</m:t>
            </m:r>
          </m:num>
          <m:den>
            <m:r>
              <w:rPr>
                <w:rFonts w:ascii="Cambria Math" w:hAnsi="Cambria Math"/>
              </w:rPr>
              <m:t>7</m:t>
            </m:r>
          </m:den>
        </m:f>
      </m:oMath>
      <w:r>
        <w:rPr>
          <w:rFonts w:eastAsiaTheme="minorEastAsia"/>
        </w:rPr>
        <w:br/>
      </w:r>
      <w:r>
        <w:rPr>
          <w:rFonts w:eastAsiaTheme="minorEastAsia"/>
        </w:rPr>
        <w:tab/>
      </w:r>
      <w:r>
        <w:rPr>
          <w:rFonts w:eastAsiaTheme="minorEastAsia"/>
        </w:rPr>
        <w:br/>
        <w:t>We also know that our switching frequency is equal to 50Khz, this means that our period is equal to 20</w:t>
      </w:r>
      <w:r>
        <w:rPr>
          <w:rFonts w:ascii="Arial" w:eastAsiaTheme="minorEastAsia" w:hAnsi="Arial" w:cs="Arial"/>
          <w:lang w:eastAsia="zh-CN"/>
        </w:rPr>
        <w:t xml:space="preserve">µS. Since we know that while the switch in conduction, capacitor supplies power to the load. This means that for </w:t>
      </w:r>
      <m:oMath>
        <m:r>
          <w:rPr>
            <w:rFonts w:ascii="Cambria Math" w:eastAsiaTheme="minorEastAsia" w:hAnsi="Cambria Math" w:cs="Arial"/>
            <w:lang w:eastAsia="zh-CN"/>
          </w:rPr>
          <m:t>t=DT=</m:t>
        </m:r>
        <m:f>
          <m:fPr>
            <m:ctrlPr>
              <w:rPr>
                <w:rFonts w:ascii="Cambria Math" w:eastAsiaTheme="minorEastAsia" w:hAnsi="Cambria Math" w:cs="Arial"/>
                <w:i/>
                <w:lang w:eastAsia="zh-CN"/>
              </w:rPr>
            </m:ctrlPr>
          </m:fPr>
          <m:num>
            <m:r>
              <w:rPr>
                <w:rFonts w:ascii="Cambria Math" w:eastAsiaTheme="minorEastAsia" w:hAnsi="Cambria Math" w:cs="Arial"/>
                <w:lang w:eastAsia="zh-CN"/>
              </w:rPr>
              <m:t>60</m:t>
            </m:r>
          </m:num>
          <m:den>
            <m:r>
              <w:rPr>
                <w:rFonts w:ascii="Cambria Math" w:eastAsiaTheme="minorEastAsia" w:hAnsi="Cambria Math" w:cs="Arial"/>
                <w:lang w:eastAsia="zh-CN"/>
              </w:rPr>
              <m:t>7</m:t>
            </m:r>
          </m:den>
        </m:f>
        <m:r>
          <w:rPr>
            <w:rFonts w:ascii="Cambria Math" w:eastAsiaTheme="minorEastAsia" w:hAnsi="Cambria Math" w:cs="Arial"/>
            <w:lang w:eastAsia="zh-CN"/>
          </w:rPr>
          <m:t>µs</m:t>
        </m:r>
      </m:oMath>
      <w:r>
        <w:rPr>
          <w:rFonts w:ascii="Arial" w:eastAsiaTheme="minorEastAsia" w:hAnsi="Arial" w:cs="Arial"/>
          <w:lang w:eastAsia="zh-CN"/>
        </w:rPr>
        <w:t xml:space="preserve"> capacitor is discharging.</w:t>
      </w:r>
      <w:r>
        <w:rPr>
          <w:rFonts w:ascii="Arial" w:eastAsiaTheme="minorEastAsia" w:hAnsi="Arial" w:cs="Arial"/>
          <w:lang w:eastAsia="zh-CN"/>
        </w:rPr>
        <w:br/>
      </w:r>
      <w:r w:rsidR="008B56BD">
        <w:rPr>
          <w:rFonts w:ascii="Arial" w:eastAsiaTheme="minorEastAsia" w:hAnsi="Arial" w:cs="Arial"/>
          <w:lang w:eastAsia="zh-CN"/>
        </w:rPr>
        <w:br/>
      </w:r>
      <w:r w:rsidR="008B56BD">
        <w:rPr>
          <w:rFonts w:ascii="Arial" w:eastAsiaTheme="minorEastAsia" w:hAnsi="Arial" w:cs="Arial"/>
          <w:noProof/>
          <w:lang w:eastAsia="zh-CN"/>
        </w:rPr>
        <w:drawing>
          <wp:inline distT="0" distB="0" distL="0" distR="0" wp14:anchorId="5A0B48B3" wp14:editId="5D3AC3C7">
            <wp:extent cx="5333333" cy="4000000"/>
            <wp:effectExtent l="0" t="0" r="127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4">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69E45AF8" w14:textId="354F2A7B" w:rsidR="004D46DD" w:rsidRDefault="005A3117" w:rsidP="004D46DD">
      <w:pPr>
        <w:rPr>
          <w:rFonts w:ascii="Arial" w:eastAsiaTheme="minorEastAsia" w:hAnsi="Arial" w:cs="Arial"/>
          <w:lang w:eastAsia="zh-CN"/>
        </w:rPr>
      </w:pPr>
      <w:r>
        <w:rPr>
          <w:rFonts w:ascii="Arial" w:eastAsiaTheme="minorEastAsia" w:hAnsi="Arial" w:cs="Arial"/>
          <w:lang w:eastAsia="zh-CN"/>
        </w:rPr>
        <w:t xml:space="preserve">Figure 3.1 </w:t>
      </w:r>
      <w:r w:rsidRPr="0083574C">
        <w:t>Capacitor voltage vs time graph</w:t>
      </w:r>
      <w:r w:rsidR="008B56BD">
        <w:rPr>
          <w:rFonts w:ascii="Arial" w:eastAsiaTheme="minorEastAsia" w:hAnsi="Arial" w:cs="Arial"/>
          <w:lang w:eastAsia="zh-CN"/>
        </w:rPr>
        <w:br/>
      </w:r>
      <w:r w:rsidR="008B56BD">
        <w:rPr>
          <w:rFonts w:ascii="Arial" w:eastAsiaTheme="minorEastAsia" w:hAnsi="Arial" w:cs="Arial"/>
          <w:lang w:eastAsia="zh-CN"/>
        </w:rPr>
        <w:br/>
        <w:t>Figure 3.1 shows the capacitor voltage in one period of switching, we know that mean capacitor voltage is equal to 12V.</w:t>
      </w:r>
      <w:r w:rsidR="008B56BD">
        <w:rPr>
          <w:rFonts w:ascii="Arial" w:eastAsiaTheme="minorEastAsia" w:hAnsi="Arial" w:cs="Arial"/>
          <w:lang w:eastAsia="zh-CN"/>
        </w:rPr>
        <w:br/>
      </w:r>
      <w:r w:rsidR="008B56BD">
        <w:rPr>
          <w:rFonts w:ascii="Arial" w:eastAsiaTheme="minorEastAsia" w:hAnsi="Arial" w:cs="Arial"/>
          <w:lang w:eastAsia="zh-CN"/>
        </w:rPr>
        <w:br/>
      </w:r>
      <w:r w:rsidR="008B56BD">
        <w:rPr>
          <w:rFonts w:ascii="Arial" w:eastAsiaTheme="minorEastAsia" w:hAnsi="Arial" w:cs="Arial"/>
          <w:lang w:eastAsia="zh-CN"/>
        </w:rPr>
        <w:br/>
      </w:r>
      <w:r w:rsidR="008B56BD">
        <w:rPr>
          <w:rFonts w:ascii="Arial" w:eastAsiaTheme="minorEastAsia" w:hAnsi="Arial" w:cs="Arial"/>
          <w:lang w:eastAsia="zh-CN"/>
        </w:rPr>
        <w:br/>
      </w:r>
      <w:r w:rsidR="008B56BD">
        <w:rPr>
          <w:rFonts w:ascii="Arial" w:eastAsiaTheme="minorEastAsia" w:hAnsi="Arial" w:cs="Arial"/>
          <w:lang w:eastAsia="zh-CN"/>
        </w:rPr>
        <w:lastRenderedPageBreak/>
        <w:br/>
        <w:t>We also know that in region 1, switch is not in conduction and capacitor is charging. Moreover, in region 2, switch is in conduction and supplies power to the load.</w:t>
      </w:r>
      <w:r w:rsidR="008B56BD">
        <w:rPr>
          <w:rFonts w:ascii="Arial" w:eastAsiaTheme="minorEastAsia" w:hAnsi="Arial" w:cs="Arial"/>
          <w:lang w:eastAsia="zh-CN"/>
        </w:rPr>
        <w:br/>
      </w:r>
      <w:r w:rsidR="008B56BD">
        <w:rPr>
          <w:rFonts w:ascii="Arial" w:eastAsiaTheme="minorEastAsia" w:hAnsi="Arial" w:cs="Arial"/>
          <w:lang w:eastAsia="zh-CN"/>
        </w:rPr>
        <w:br/>
        <w:t xml:space="preserve">For the 2% voltage ripple, </w:t>
      </w:r>
      <m:oMath>
        <m:r>
          <w:rPr>
            <w:rFonts w:ascii="Cambria Math" w:eastAsiaTheme="minorEastAsia" w:hAnsi="Cambria Math" w:cs="Arial"/>
            <w:lang w:eastAsia="zh-CN"/>
          </w:rPr>
          <m:t>Δv=0.24V</m:t>
        </m:r>
      </m:oMath>
      <w:r w:rsidR="008B56BD">
        <w:rPr>
          <w:rFonts w:ascii="Arial" w:eastAsiaTheme="minorEastAsia" w:hAnsi="Arial" w:cs="Arial"/>
          <w:lang w:eastAsia="zh-CN"/>
        </w:rPr>
        <w:t xml:space="preserve">. This means that </w:t>
      </w:r>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m:rPr>
                <m:sty m:val="p"/>
              </m:rPr>
              <w:rPr>
                <w:rFonts w:ascii="Cambria Math" w:eastAsiaTheme="minorEastAsia" w:hAnsi="Cambria Math" w:cs="Arial"/>
                <w:lang w:eastAsia="zh-CN"/>
              </w:rPr>
              <m:t>min</m:t>
            </m:r>
          </m:sub>
        </m:sSub>
        <m:r>
          <w:rPr>
            <w:rFonts w:ascii="Cambria Math" w:eastAsiaTheme="minorEastAsia" w:hAnsi="Cambria Math" w:cs="Arial"/>
            <w:lang w:eastAsia="zh-CN"/>
          </w:rPr>
          <m:t>=11.88V</m:t>
        </m:r>
      </m:oMath>
      <w:r w:rsidR="008B56BD">
        <w:rPr>
          <w:rFonts w:ascii="Arial" w:eastAsiaTheme="minorEastAsia" w:hAnsi="Arial" w:cs="Arial"/>
          <w:lang w:eastAsia="zh-CN"/>
        </w:rPr>
        <w:t xml:space="preserve"> and </w:t>
      </w:r>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m:rPr>
                <m:sty m:val="p"/>
              </m:rPr>
              <w:rPr>
                <w:rFonts w:ascii="Cambria Math" w:eastAsiaTheme="minorEastAsia" w:hAnsi="Cambria Math" w:cs="Arial"/>
                <w:lang w:eastAsia="zh-CN"/>
              </w:rPr>
              <m:t>max</m:t>
            </m:r>
          </m:sub>
        </m:sSub>
        <m:r>
          <w:rPr>
            <w:rFonts w:ascii="Cambria Math" w:eastAsiaTheme="minorEastAsia" w:hAnsi="Cambria Math" w:cs="Arial"/>
            <w:lang w:eastAsia="zh-CN"/>
          </w:rPr>
          <m:t>=12.12V</m:t>
        </m:r>
      </m:oMath>
      <w:r w:rsidR="008B56BD">
        <w:rPr>
          <w:rFonts w:ascii="Arial" w:eastAsiaTheme="minorEastAsia" w:hAnsi="Arial" w:cs="Arial"/>
          <w:lang w:eastAsia="zh-CN"/>
        </w:rPr>
        <w:br/>
      </w:r>
      <w:r w:rsidR="008B56BD">
        <w:rPr>
          <w:rFonts w:ascii="Arial" w:eastAsiaTheme="minorEastAsia" w:hAnsi="Arial" w:cs="Arial"/>
          <w:lang w:eastAsia="zh-CN"/>
        </w:rPr>
        <w:br/>
        <w:t>Since this is first homework, we will make this calculation, first assuming that capacitor is discharging with constant current, then by assuming that current is not constant but converter is loaded with constant R load.</w:t>
      </w:r>
      <w:r w:rsidR="008B56BD">
        <w:rPr>
          <w:rFonts w:ascii="Arial" w:eastAsiaTheme="minorEastAsia" w:hAnsi="Arial" w:cs="Arial"/>
          <w:lang w:eastAsia="zh-CN"/>
        </w:rPr>
        <w:br/>
      </w:r>
      <w:r w:rsidR="008B56BD">
        <w:rPr>
          <w:rFonts w:ascii="Arial" w:eastAsiaTheme="minorEastAsia" w:hAnsi="Arial" w:cs="Arial"/>
          <w:lang w:eastAsia="zh-CN"/>
        </w:rPr>
        <w:br/>
        <w:t>If we assume constant discharge current of 2A then</w:t>
      </w:r>
      <w:r w:rsidR="008B56BD">
        <w:rPr>
          <w:rFonts w:ascii="Arial" w:eastAsiaTheme="minorEastAsia" w:hAnsi="Arial" w:cs="Arial"/>
          <w:lang w:eastAsia="zh-CN"/>
        </w:rPr>
        <w:br/>
      </w:r>
      <w:r w:rsidR="008B56BD">
        <w:rPr>
          <w:rFonts w:ascii="Arial" w:eastAsiaTheme="minorEastAsia" w:hAnsi="Arial" w:cs="Arial"/>
          <w:lang w:eastAsia="zh-CN"/>
        </w:rPr>
        <w:br/>
      </w:r>
      <w:bookmarkStart w:id="0" w:name="_Hlk100430136"/>
      <m:oMathPara>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d>
            <m:dPr>
              <m:ctrlPr>
                <w:rPr>
                  <w:rFonts w:ascii="Cambria Math" w:eastAsiaTheme="minorEastAsia" w:hAnsi="Cambria Math" w:cs="Arial"/>
                  <w:i/>
                  <w:lang w:eastAsia="zh-CN"/>
                </w:rPr>
              </m:ctrlPr>
            </m:dPr>
            <m:e>
              <m:r>
                <w:rPr>
                  <w:rFonts w:ascii="Cambria Math" w:eastAsiaTheme="minorEastAsia" w:hAnsi="Cambria Math" w:cs="Arial"/>
                  <w:lang w:eastAsia="zh-CN"/>
                </w:rPr>
                <m:t>t</m:t>
              </m:r>
            </m:e>
          </m:d>
          <m:r>
            <w:rPr>
              <w:rFonts w:ascii="Cambria Math" w:eastAsiaTheme="minorEastAsia" w:hAnsi="Cambria Math" w:cs="Arial"/>
              <w:lang w:eastAsia="zh-CN"/>
            </w:rPr>
            <m:t>=</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d>
            <m:dPr>
              <m:ctrlPr>
                <w:rPr>
                  <w:rFonts w:ascii="Cambria Math" w:eastAsiaTheme="minorEastAsia" w:hAnsi="Cambria Math" w:cs="Arial"/>
                  <w:i/>
                  <w:lang w:eastAsia="zh-CN"/>
                </w:rPr>
              </m:ctrlPr>
            </m:dPr>
            <m:e>
              <m:r>
                <w:rPr>
                  <w:rFonts w:ascii="Cambria Math" w:eastAsiaTheme="minorEastAsia" w:hAnsi="Cambria Math" w:cs="Arial"/>
                  <w:lang w:eastAsia="zh-CN"/>
                </w:rPr>
                <m:t>t=0</m:t>
              </m:r>
            </m:e>
          </m:d>
          <m:r>
            <w:rPr>
              <w:rFonts w:ascii="Cambria Math" w:eastAsiaTheme="minorEastAsia" w:hAnsi="Cambria Math" w:cs="Arial"/>
              <w:lang w:eastAsia="zh-CN"/>
            </w:rPr>
            <m:t>+</m:t>
          </m:r>
          <m:f>
            <m:fPr>
              <m:ctrlPr>
                <w:rPr>
                  <w:rFonts w:ascii="Cambria Math" w:eastAsiaTheme="minorEastAsia" w:hAnsi="Cambria Math" w:cs="Arial"/>
                  <w:i/>
                  <w:lang w:eastAsia="zh-CN"/>
                </w:rPr>
              </m:ctrlPr>
            </m:fPr>
            <m:num>
              <m:r>
                <w:rPr>
                  <w:rFonts w:ascii="Cambria Math" w:eastAsiaTheme="minorEastAsia" w:hAnsi="Cambria Math" w:cs="Arial"/>
                  <w:lang w:eastAsia="zh-CN"/>
                </w:rPr>
                <m:t>1</m:t>
              </m:r>
            </m:num>
            <m:den>
              <m:r>
                <w:rPr>
                  <w:rFonts w:ascii="Cambria Math" w:eastAsiaTheme="minorEastAsia" w:hAnsi="Cambria Math" w:cs="Arial"/>
                  <w:lang w:eastAsia="zh-CN"/>
                </w:rPr>
                <m:t>C</m:t>
              </m:r>
            </m:den>
          </m:f>
          <m:nary>
            <m:naryPr>
              <m:limLoc m:val="undOvr"/>
              <m:grow m:val="1"/>
              <m:ctrlPr>
                <w:rPr>
                  <w:rFonts w:ascii="Cambria Math" w:eastAsiaTheme="minorEastAsia" w:hAnsi="Cambria Math" w:cs="Arial"/>
                  <w:i/>
                  <w:lang w:eastAsia="zh-CN"/>
                </w:rPr>
              </m:ctrlPr>
            </m:naryPr>
            <m:sub>
              <m:r>
                <w:rPr>
                  <w:rFonts w:ascii="Cambria Math" w:eastAsiaTheme="minorEastAsia" w:hAnsi="Cambria Math" w:cs="Arial"/>
                  <w:lang w:eastAsia="zh-CN"/>
                </w:rPr>
                <m:t>0</m:t>
              </m:r>
            </m:sub>
            <m:sup>
              <m:r>
                <w:rPr>
                  <w:rFonts w:ascii="Cambria Math" w:eastAsiaTheme="minorEastAsia" w:hAnsi="Cambria Math" w:cs="Arial"/>
                  <w:lang w:eastAsia="zh-CN"/>
                </w:rPr>
                <m:t>t</m:t>
              </m:r>
            </m:sup>
            <m:e>
              <m:acc>
                <m:accPr>
                  <m:chr m:val="̇"/>
                  <m:ctrlPr>
                    <w:rPr>
                      <w:rFonts w:ascii="Cambria Math" w:eastAsiaTheme="minorEastAsia" w:hAnsi="Cambria Math" w:cs="Arial"/>
                      <w:i/>
                      <w:lang w:eastAsia="zh-CN"/>
                    </w:rPr>
                  </m:ctrlPr>
                </m:accPr>
                <m:e>
                  <m:r>
                    <w:rPr>
                      <w:rFonts w:ascii="Cambria Math" w:eastAsiaTheme="minorEastAsia" w:hAnsi="Cambria Math" w:cs="Arial"/>
                      <w:lang w:eastAsia="zh-CN"/>
                    </w:rPr>
                    <m:t>ⅈ</m:t>
                  </m:r>
                </m:e>
              </m:acc>
              <m:d>
                <m:dPr>
                  <m:ctrlPr>
                    <w:rPr>
                      <w:rFonts w:ascii="Cambria Math" w:eastAsiaTheme="minorEastAsia" w:hAnsi="Cambria Math" w:cs="Arial"/>
                      <w:i/>
                      <w:lang w:eastAsia="zh-CN"/>
                    </w:rPr>
                  </m:ctrlPr>
                </m:dPr>
                <m:e>
                  <m:r>
                    <w:rPr>
                      <w:rFonts w:ascii="Cambria Math" w:eastAsiaTheme="minorEastAsia" w:hAnsi="Cambria Math" w:cs="Arial"/>
                      <w:lang w:eastAsia="zh-CN"/>
                    </w:rPr>
                    <m:t>τ</m:t>
                  </m:r>
                </m:e>
              </m:d>
              <m:r>
                <w:rPr>
                  <w:rFonts w:ascii="Cambria Math" w:eastAsiaTheme="minorEastAsia" w:hAnsi="Cambria Math" w:cs="Arial"/>
                  <w:lang w:eastAsia="zh-CN"/>
                </w:rPr>
                <m:t>ⅆτ</m:t>
              </m:r>
            </m:e>
          </m:nary>
          <w:bookmarkEnd w:id="0"/>
          <m:r>
            <m:rPr>
              <m:sty m:val="p"/>
            </m:rPr>
            <w:rPr>
              <w:rFonts w:ascii="Arial" w:eastAsiaTheme="minorEastAsia" w:hAnsi="Arial" w:cs="Arial"/>
              <w:lang w:eastAsia="zh-CN"/>
            </w:rPr>
            <w:br/>
          </m:r>
        </m:oMath>
        <m:oMath>
          <m:r>
            <w:rPr>
              <w:rFonts w:ascii="Cambria Math" w:eastAsiaTheme="minorEastAsia" w:hAnsi="Cambria Math" w:cs="Arial"/>
              <w:lang w:eastAsia="zh-CN"/>
            </w:rPr>
            <m:t>11.88V=12.12V+</m:t>
          </m:r>
          <m:f>
            <m:fPr>
              <m:ctrlPr>
                <w:rPr>
                  <w:rFonts w:ascii="Cambria Math" w:eastAsiaTheme="minorEastAsia" w:hAnsi="Cambria Math" w:cs="Arial"/>
                  <w:i/>
                  <w:lang w:eastAsia="zh-CN"/>
                </w:rPr>
              </m:ctrlPr>
            </m:fPr>
            <m:num>
              <m:r>
                <w:rPr>
                  <w:rFonts w:ascii="Cambria Math" w:eastAsiaTheme="minorEastAsia" w:hAnsi="Cambria Math" w:cs="Arial"/>
                  <w:lang w:eastAsia="zh-CN"/>
                </w:rPr>
                <m:t>1</m:t>
              </m:r>
            </m:num>
            <m:den>
              <m:r>
                <w:rPr>
                  <w:rFonts w:ascii="Cambria Math" w:eastAsiaTheme="minorEastAsia" w:hAnsi="Cambria Math" w:cs="Arial"/>
                  <w:lang w:eastAsia="zh-CN"/>
                </w:rPr>
                <m:t>C</m:t>
              </m:r>
            </m:den>
          </m:f>
          <m:nary>
            <m:naryPr>
              <m:limLoc m:val="undOvr"/>
              <m:grow m:val="1"/>
              <m:ctrlPr>
                <w:rPr>
                  <w:rFonts w:ascii="Cambria Math" w:eastAsiaTheme="minorEastAsia" w:hAnsi="Cambria Math" w:cs="Arial"/>
                  <w:i/>
                  <w:lang w:eastAsia="zh-CN"/>
                </w:rPr>
              </m:ctrlPr>
            </m:naryPr>
            <m:sub>
              <m:r>
                <w:rPr>
                  <w:rFonts w:ascii="Cambria Math" w:eastAsiaTheme="minorEastAsia" w:hAnsi="Cambria Math" w:cs="Arial"/>
                  <w:lang w:eastAsia="zh-CN"/>
                </w:rPr>
                <m:t>0</m:t>
              </m:r>
            </m:sub>
            <m:sup>
              <m:r>
                <w:rPr>
                  <w:rFonts w:ascii="Cambria Math" w:eastAsiaTheme="minorEastAsia" w:hAnsi="Cambria Math" w:cs="Arial"/>
                  <w:lang w:eastAsia="zh-CN"/>
                </w:rPr>
                <m:t>t=</m:t>
              </m:r>
              <m:f>
                <m:fPr>
                  <m:ctrlPr>
                    <w:rPr>
                      <w:rFonts w:ascii="Cambria Math" w:eastAsiaTheme="minorEastAsia" w:hAnsi="Cambria Math" w:cs="Arial"/>
                      <w:i/>
                      <w:lang w:eastAsia="zh-CN"/>
                    </w:rPr>
                  </m:ctrlPr>
                </m:fPr>
                <m:num>
                  <m:r>
                    <w:rPr>
                      <w:rFonts w:ascii="Cambria Math" w:eastAsiaTheme="minorEastAsia" w:hAnsi="Cambria Math" w:cs="Arial"/>
                      <w:lang w:eastAsia="zh-CN"/>
                    </w:rPr>
                    <m:t>60</m:t>
                  </m:r>
                </m:num>
                <m:den>
                  <m:r>
                    <w:rPr>
                      <w:rFonts w:ascii="Cambria Math" w:eastAsiaTheme="minorEastAsia" w:hAnsi="Cambria Math" w:cs="Arial"/>
                      <w:lang w:eastAsia="zh-CN"/>
                    </w:rPr>
                    <m:t>7</m:t>
                  </m:r>
                </m:den>
              </m:f>
              <m:r>
                <w:rPr>
                  <w:rFonts w:ascii="Cambria Math" w:eastAsiaTheme="minorEastAsia" w:hAnsi="Cambria Math" w:cs="Arial"/>
                  <w:lang w:eastAsia="zh-CN"/>
                </w:rPr>
                <m:t>µS</m:t>
              </m:r>
            </m:sup>
            <m:e>
              <m:r>
                <w:rPr>
                  <w:rFonts w:ascii="Cambria Math" w:eastAsiaTheme="minorEastAsia" w:hAnsi="Cambria Math" w:cs="Arial"/>
                  <w:lang w:eastAsia="zh-CN"/>
                </w:rPr>
                <m:t>-2Aⅆτ</m:t>
              </m:r>
            </m:e>
          </m:nary>
          <m:r>
            <m:rPr>
              <m:sty m:val="p"/>
            </m:rPr>
            <w:rPr>
              <w:rFonts w:ascii="Arial" w:eastAsiaTheme="minorEastAsia" w:hAnsi="Arial" w:cs="Arial"/>
              <w:lang w:eastAsia="zh-CN"/>
            </w:rPr>
            <w:br/>
          </m:r>
        </m:oMath>
      </m:oMathPara>
      <w:r w:rsidR="004D46DD">
        <w:rPr>
          <w:rFonts w:ascii="Arial" w:eastAsiaTheme="minorEastAsia" w:hAnsi="Arial" w:cs="Arial"/>
          <w:lang w:eastAsia="zh-CN"/>
        </w:rPr>
        <w:t xml:space="preserve">Solving this equation yields, C = 71.43µF. </w:t>
      </w:r>
      <w:r w:rsidR="004D46DD">
        <w:rPr>
          <w:rFonts w:ascii="Arial" w:eastAsiaTheme="minorEastAsia" w:hAnsi="Arial" w:cs="Arial"/>
          <w:lang w:eastAsia="zh-CN"/>
        </w:rPr>
        <w:br/>
      </w:r>
      <w:r w:rsidR="004D46DD">
        <w:rPr>
          <w:rFonts w:ascii="Arial" w:eastAsiaTheme="minorEastAsia" w:hAnsi="Arial" w:cs="Arial"/>
          <w:lang w:eastAsia="zh-CN"/>
        </w:rPr>
        <w:br/>
        <w:t xml:space="preserve">If we assume constant R load </w:t>
      </w:r>
    </w:p>
    <w:p w14:paraId="2635FB42" w14:textId="08C50659" w:rsidR="009205EC" w:rsidRPr="008B56BD" w:rsidRDefault="00EC7FEE" w:rsidP="004D46DD">
      <w:pPr>
        <w:rPr>
          <w:rFonts w:ascii="Arial" w:eastAsiaTheme="minorEastAsia" w:hAnsi="Arial" w:cs="Arial"/>
          <w:lang w:eastAsia="zh-CN"/>
        </w:rPr>
      </w:pPr>
      <m:oMath>
        <m:sSub>
          <m:sSubPr>
            <m:ctrlPr>
              <w:rPr>
                <w:rFonts w:ascii="Cambria Math" w:eastAsiaTheme="minorEastAsia" w:hAnsi="Cambria Math" w:cs="Arial"/>
                <w:i/>
                <w:sz w:val="32"/>
                <w:szCs w:val="32"/>
                <w:lang w:eastAsia="zh-CN"/>
              </w:rPr>
            </m:ctrlPr>
          </m:sSubPr>
          <m:e>
            <m:r>
              <w:rPr>
                <w:rFonts w:ascii="Cambria Math" w:eastAsiaTheme="minorEastAsia" w:hAnsi="Cambria Math" w:cs="Arial"/>
                <w:sz w:val="32"/>
                <w:szCs w:val="32"/>
                <w:lang w:eastAsia="zh-CN"/>
              </w:rPr>
              <m:t>I</m:t>
            </m:r>
          </m:e>
          <m:sub>
            <m:r>
              <w:rPr>
                <w:rFonts w:ascii="Cambria Math" w:eastAsiaTheme="minorEastAsia" w:hAnsi="Cambria Math" w:cs="Arial"/>
                <w:sz w:val="32"/>
                <w:szCs w:val="32"/>
                <w:lang w:eastAsia="zh-CN"/>
              </w:rPr>
              <m:t>c</m:t>
            </m:r>
          </m:sub>
        </m:sSub>
        <m:r>
          <w:rPr>
            <w:rFonts w:ascii="Cambria Math" w:eastAsiaTheme="minorEastAsia" w:hAnsi="Cambria Math" w:cs="Arial"/>
            <w:sz w:val="32"/>
            <w:szCs w:val="32"/>
            <w:lang w:eastAsia="zh-CN"/>
          </w:rPr>
          <m:t>=c</m:t>
        </m:r>
        <m:f>
          <m:fPr>
            <m:ctrlPr>
              <w:rPr>
                <w:rFonts w:ascii="Cambria Math" w:eastAsiaTheme="minorEastAsia" w:hAnsi="Cambria Math" w:cs="Arial"/>
                <w:i/>
                <w:sz w:val="32"/>
                <w:szCs w:val="32"/>
                <w:lang w:eastAsia="zh-CN"/>
              </w:rPr>
            </m:ctrlPr>
          </m:fPr>
          <m:num>
            <m:r>
              <w:rPr>
                <w:rFonts w:ascii="Cambria Math" w:eastAsiaTheme="minorEastAsia" w:hAnsi="Cambria Math" w:cs="Arial"/>
                <w:sz w:val="32"/>
                <w:szCs w:val="32"/>
                <w:lang w:eastAsia="zh-CN"/>
              </w:rPr>
              <m:t>d</m:t>
            </m:r>
            <m:sSub>
              <m:sSubPr>
                <m:ctrlPr>
                  <w:rPr>
                    <w:rFonts w:ascii="Cambria Math" w:eastAsiaTheme="minorEastAsia" w:hAnsi="Cambria Math" w:cs="Arial"/>
                    <w:i/>
                    <w:sz w:val="32"/>
                    <w:szCs w:val="32"/>
                    <w:lang w:eastAsia="zh-CN"/>
                  </w:rPr>
                </m:ctrlPr>
              </m:sSubPr>
              <m:e>
                <m:r>
                  <w:rPr>
                    <w:rFonts w:ascii="Cambria Math" w:eastAsiaTheme="minorEastAsia" w:hAnsi="Cambria Math" w:cs="Arial"/>
                    <w:sz w:val="32"/>
                    <w:szCs w:val="32"/>
                    <w:lang w:eastAsia="zh-CN"/>
                  </w:rPr>
                  <m:t>v</m:t>
                </m:r>
              </m:e>
              <m:sub>
                <m:r>
                  <w:rPr>
                    <w:rFonts w:ascii="Cambria Math" w:eastAsiaTheme="minorEastAsia" w:hAnsi="Cambria Math" w:cs="Arial"/>
                    <w:sz w:val="32"/>
                    <w:szCs w:val="32"/>
                    <w:lang w:eastAsia="zh-CN"/>
                  </w:rPr>
                  <m:t>c</m:t>
                </m:r>
              </m:sub>
            </m:sSub>
          </m:num>
          <m:den>
            <m:r>
              <w:rPr>
                <w:rFonts w:ascii="Cambria Math" w:eastAsiaTheme="minorEastAsia" w:hAnsi="Cambria Math" w:cs="Arial"/>
                <w:sz w:val="32"/>
                <w:szCs w:val="32"/>
                <w:lang w:eastAsia="zh-CN"/>
              </w:rPr>
              <m:t>ⅆt</m:t>
            </m:r>
          </m:den>
        </m:f>
      </m:oMath>
      <w:r w:rsidR="004D46DD" w:rsidRPr="004D46DD">
        <w:rPr>
          <w:rFonts w:ascii="Arial" w:eastAsiaTheme="minorEastAsia" w:hAnsi="Arial" w:cs="Arial"/>
          <w:sz w:val="32"/>
          <w:szCs w:val="32"/>
          <w:lang w:eastAsia="zh-CN"/>
        </w:rPr>
        <w:t xml:space="preserve"> </w:t>
      </w:r>
      <w:r w:rsidR="001E7813">
        <w:rPr>
          <w:rFonts w:ascii="Arial" w:eastAsiaTheme="minorEastAsia" w:hAnsi="Arial" w:cs="Arial"/>
          <w:lang w:eastAsia="zh-CN"/>
        </w:rPr>
        <w:br/>
      </w:r>
      <w:r w:rsidR="001E7813">
        <w:rPr>
          <w:rFonts w:ascii="Arial" w:eastAsiaTheme="minorEastAsia" w:hAnsi="Arial" w:cs="Arial"/>
          <w:lang w:eastAsia="zh-CN"/>
        </w:rPr>
        <w:br/>
      </w:r>
      <m:oMathPara>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r>
            <w:rPr>
              <w:rFonts w:ascii="Cambria Math" w:eastAsiaTheme="minorEastAsia" w:hAnsi="Cambria Math" w:cs="Arial"/>
              <w:lang w:eastAsia="zh-CN"/>
            </w:rPr>
            <m:t>-</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R</m:t>
              </m:r>
            </m:sub>
          </m:sSub>
          <m:r>
            <w:rPr>
              <w:rFonts w:ascii="Cambria Math" w:eastAsiaTheme="minorEastAsia" w:hAnsi="Cambria Math" w:cs="Arial"/>
              <w:lang w:eastAsia="zh-CN"/>
            </w:rPr>
            <m:t>=0</m:t>
          </m:r>
          <m:r>
            <m:rPr>
              <m:sty m:val="p"/>
            </m:rPr>
            <w:rPr>
              <w:rFonts w:ascii="Arial" w:eastAsiaTheme="minorEastAsia" w:hAnsi="Arial" w:cs="Arial"/>
              <w:lang w:eastAsia="zh-CN"/>
            </w:rPr>
            <w:br/>
          </m:r>
        </m:oMath>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r>
            <w:rPr>
              <w:rFonts w:ascii="Cambria Math" w:eastAsiaTheme="minorEastAsia" w:hAnsi="Cambria Math" w:cs="Arial"/>
              <w:lang w:eastAsia="zh-CN"/>
            </w:rPr>
            <m:t>+</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I</m:t>
              </m:r>
            </m:e>
            <m:sub>
              <m:r>
                <w:rPr>
                  <w:rFonts w:ascii="Cambria Math" w:eastAsiaTheme="minorEastAsia" w:hAnsi="Cambria Math" w:cs="Arial"/>
                  <w:lang w:eastAsia="zh-CN"/>
                </w:rPr>
                <m:t>C</m:t>
              </m:r>
            </m:sub>
          </m:sSub>
          <m:r>
            <w:rPr>
              <w:rFonts w:ascii="Cambria Math" w:eastAsiaTheme="minorEastAsia" w:hAnsi="Cambria Math" w:cs="Arial"/>
              <w:lang w:eastAsia="zh-CN"/>
            </w:rPr>
            <m:t>R=0</m:t>
          </m:r>
          <m:r>
            <m:rPr>
              <m:sty m:val="p"/>
            </m:rPr>
            <w:rPr>
              <w:rFonts w:ascii="Arial" w:eastAsiaTheme="minorEastAsia" w:hAnsi="Arial" w:cs="Arial"/>
              <w:lang w:eastAsia="zh-CN"/>
            </w:rPr>
            <w:br/>
          </m:r>
        </m:oMath>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r>
            <w:rPr>
              <w:rFonts w:ascii="Cambria Math" w:eastAsiaTheme="minorEastAsia" w:hAnsi="Cambria Math" w:cs="Arial"/>
              <w:lang w:eastAsia="zh-CN"/>
            </w:rPr>
            <m:t>+</m:t>
          </m:r>
          <m:r>
            <w:rPr>
              <w:rFonts w:ascii="Cambria Math" w:eastAsiaTheme="minorEastAsia" w:hAnsi="Cambria Math" w:cs="Arial"/>
              <w:sz w:val="32"/>
              <w:szCs w:val="32"/>
              <w:lang w:eastAsia="zh-CN"/>
            </w:rPr>
            <m:t>c</m:t>
          </m:r>
          <m:f>
            <m:fPr>
              <m:ctrlPr>
                <w:rPr>
                  <w:rFonts w:ascii="Cambria Math" w:eastAsiaTheme="minorEastAsia" w:hAnsi="Cambria Math" w:cs="Arial"/>
                  <w:i/>
                  <w:sz w:val="32"/>
                  <w:szCs w:val="32"/>
                  <w:lang w:eastAsia="zh-CN"/>
                </w:rPr>
              </m:ctrlPr>
            </m:fPr>
            <m:num>
              <m:r>
                <w:rPr>
                  <w:rFonts w:ascii="Cambria Math" w:eastAsiaTheme="minorEastAsia" w:hAnsi="Cambria Math" w:cs="Arial"/>
                  <w:sz w:val="32"/>
                  <w:szCs w:val="32"/>
                  <w:lang w:eastAsia="zh-CN"/>
                </w:rPr>
                <m:t>d</m:t>
              </m:r>
              <m:sSub>
                <m:sSubPr>
                  <m:ctrlPr>
                    <w:rPr>
                      <w:rFonts w:ascii="Cambria Math" w:eastAsiaTheme="minorEastAsia" w:hAnsi="Cambria Math" w:cs="Arial"/>
                      <w:i/>
                      <w:sz w:val="32"/>
                      <w:szCs w:val="32"/>
                      <w:lang w:eastAsia="zh-CN"/>
                    </w:rPr>
                  </m:ctrlPr>
                </m:sSubPr>
                <m:e>
                  <m:r>
                    <w:rPr>
                      <w:rFonts w:ascii="Cambria Math" w:eastAsiaTheme="minorEastAsia" w:hAnsi="Cambria Math" w:cs="Arial"/>
                      <w:sz w:val="32"/>
                      <w:szCs w:val="32"/>
                      <w:lang w:eastAsia="zh-CN"/>
                    </w:rPr>
                    <m:t>v</m:t>
                  </m:r>
                </m:e>
                <m:sub>
                  <m:r>
                    <w:rPr>
                      <w:rFonts w:ascii="Cambria Math" w:eastAsiaTheme="minorEastAsia" w:hAnsi="Cambria Math" w:cs="Arial"/>
                      <w:sz w:val="32"/>
                      <w:szCs w:val="32"/>
                      <w:lang w:eastAsia="zh-CN"/>
                    </w:rPr>
                    <m:t>c</m:t>
                  </m:r>
                </m:sub>
              </m:sSub>
            </m:num>
            <m:den>
              <m:r>
                <w:rPr>
                  <w:rFonts w:ascii="Cambria Math" w:eastAsiaTheme="minorEastAsia" w:hAnsi="Cambria Math" w:cs="Arial"/>
                  <w:sz w:val="32"/>
                  <w:szCs w:val="32"/>
                  <w:lang w:eastAsia="zh-CN"/>
                </w:rPr>
                <m:t>ⅆt</m:t>
              </m:r>
            </m:den>
          </m:f>
          <m:r>
            <w:rPr>
              <w:rFonts w:ascii="Cambria Math" w:eastAsiaTheme="minorEastAsia" w:hAnsi="Cambria Math" w:cs="Arial"/>
              <w:lang w:eastAsia="zh-CN"/>
            </w:rPr>
            <m:t>R=0</m:t>
          </m:r>
          <m:r>
            <m:rPr>
              <m:sty m:val="p"/>
            </m:rPr>
            <w:rPr>
              <w:rFonts w:ascii="Arial" w:eastAsiaTheme="minorEastAsia" w:hAnsi="Arial" w:cs="Arial"/>
              <w:lang w:eastAsia="zh-CN"/>
            </w:rPr>
            <w:br/>
          </m:r>
        </m:oMath>
        <m:oMath>
          <m:f>
            <m:fPr>
              <m:ctrlPr>
                <w:rPr>
                  <w:rFonts w:ascii="Cambria Math" w:eastAsiaTheme="minorEastAsia" w:hAnsi="Cambria Math" w:cs="Arial"/>
                  <w:i/>
                  <w:lang w:eastAsia="zh-CN"/>
                </w:rPr>
              </m:ctrlPr>
            </m:fPr>
            <m:num>
              <m:r>
                <w:rPr>
                  <w:rFonts w:ascii="Cambria Math" w:eastAsiaTheme="minorEastAsia" w:hAnsi="Cambria Math" w:cs="Arial"/>
                  <w:lang w:eastAsia="zh-CN"/>
                </w:rPr>
                <m:t>1</m:t>
              </m:r>
            </m:num>
            <m:den>
              <m:r>
                <w:rPr>
                  <w:rFonts w:ascii="Cambria Math" w:eastAsiaTheme="minorEastAsia" w:hAnsi="Cambria Math" w:cs="Arial"/>
                  <w:lang w:eastAsia="zh-CN"/>
                </w:rPr>
                <m:t>CR</m:t>
              </m:r>
            </m:den>
          </m:f>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r>
            <w:rPr>
              <w:rFonts w:ascii="Cambria Math" w:eastAsiaTheme="minorEastAsia" w:hAnsi="Cambria Math" w:cs="Arial"/>
              <w:lang w:eastAsia="zh-CN"/>
            </w:rPr>
            <m:t>+d</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r>
            <w:rPr>
              <w:rFonts w:ascii="Cambria Math" w:eastAsiaTheme="minorEastAsia" w:hAnsi="Cambria Math" w:cs="Arial"/>
              <w:lang w:eastAsia="zh-CN"/>
            </w:rPr>
            <m:t>=0</m:t>
          </m:r>
        </m:oMath>
      </m:oMathPara>
    </w:p>
    <w:p w14:paraId="2CA97346" w14:textId="388A1CDB" w:rsidR="009205EC" w:rsidRDefault="009205EC" w:rsidP="009205EC">
      <w:r>
        <w:tab/>
      </w:r>
      <w:r w:rsidR="004D46DD">
        <w:t xml:space="preserve">Solving this differential equation,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=K*</m:t>
        </m:r>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w:r w:rsidR="00D9781B">
        <w:rPr>
          <w:sz w:val="28"/>
          <w:szCs w:val="28"/>
        </w:rPr>
        <w:br/>
      </w:r>
      <w:r w:rsidR="00D9781B">
        <w:rPr>
          <w:sz w:val="28"/>
          <w:szCs w:val="28"/>
        </w:rPr>
        <w:br/>
      </w:r>
      <w:r w:rsidR="00D9781B">
        <w:t>If we check for t=0, we can find that K=12.12V, then to satisfy the 0.24V voltage drop in 60/7µs our capacitor must be equal to 71.42µF</w:t>
      </w:r>
      <w:r w:rsidR="00800141">
        <w:t>. This means that constant current method is a good method.</w:t>
      </w:r>
      <w:r w:rsidR="006A69E8">
        <w:t xml:space="preserve"> For the inductors, I will assume that while charging or charging inductor voltage is constant. </w:t>
      </w:r>
      <w:r w:rsidR="006A69E8">
        <w:br/>
      </w:r>
      <w:r w:rsidR="006A69E8">
        <w:br/>
      </w:r>
      <w:r w:rsidR="006C789F">
        <w:t xml:space="preserve">For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6C789F">
        <w:t>, we know that mean current is equal to mean input current which is 1.5A, if we assume 10% current ripple, this means that inductor current must fluctuate between 1.425A and 1.575A. Since it is clearly seen that while the switch is in conduction, the inductor current rises with the power of supply voltage, we can easily calculate the required inductance.</w:t>
      </w:r>
    </w:p>
    <w:p w14:paraId="6CE4EDB2" w14:textId="77777777" w:rsidR="00573913" w:rsidRDefault="00EC7FEE" w:rsidP="009205EC">
      <m:oMathPara>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=L</m:t>
          </m:r>
          <m:f>
            <m:fPr>
              <m:ctrlPr>
                <w:rPr>
                  <w:rFonts w:ascii="Cambria Math" w:hAnsi="Cambria Math"/>
                  <w:i/>
                </w:rPr>
              </m:ctrlPr>
            </m:fPr>
            <m:num>
              <m:r>
                <w:rPr>
                  <w:rFonts w:ascii="Cambria Math" w:hAnsi="Cambria Math"/>
                </w:rPr>
                <m:t>ⅆⅈ</m:t>
              </m:r>
            </m:num>
            <m:den>
              <m:r>
                <w:rPr>
                  <w:rFonts w:ascii="Cambria Math" w:hAnsi="Cambria Math"/>
                </w:rPr>
                <m:t>ⅆt</m:t>
              </m:r>
            </m:den>
          </m:f>
          <m:r>
            <m:rPr>
              <m:sty m:val="p"/>
            </m:rPr>
            <w:br/>
          </m:r>
        </m:oMath>
        <m:oMath>
          <m:r>
            <w:rPr>
              <w:rFonts w:ascii="Cambria Math" w:hAnsi="Cambria Math"/>
            </w:rPr>
            <m:t>16V=L</m:t>
          </m:r>
          <m:f>
            <m:fPr>
              <m:ctrlPr>
                <w:rPr>
                  <w:rFonts w:ascii="Cambria Math" w:hAnsi="Cambria Math"/>
                  <w:i/>
                </w:rPr>
              </m:ctrlPr>
            </m:fPr>
            <m:num>
              <m:r>
                <w:rPr>
                  <w:rFonts w:ascii="Cambria Math" w:hAnsi="Cambria Math"/>
                </w:rPr>
                <m:t>0.15A</m:t>
              </m:r>
            </m:num>
            <m:den>
              <m:f>
                <m:fPr>
                  <m:ctrlPr>
                    <w:rPr>
                      <w:rFonts w:ascii="Cambria Math" w:hAnsi="Cambria Math"/>
                      <w:i/>
                    </w:rPr>
                  </m:ctrlPr>
                </m:fPr>
                <m:num>
                  <m:r>
                    <w:rPr>
                      <w:rFonts w:ascii="Cambria Math" w:hAnsi="Cambria Math"/>
                    </w:rPr>
                    <m:t>60</m:t>
                  </m:r>
                </m:num>
                <m:den>
                  <m:r>
                    <w:rPr>
                      <w:rFonts w:ascii="Cambria Math" w:hAnsi="Cambria Math"/>
                    </w:rPr>
                    <m:t>7</m:t>
                  </m:r>
                </m:den>
              </m:f>
              <m:r>
                <w:rPr>
                  <w:rFonts w:ascii="Cambria Math" w:hAnsi="Cambria Math"/>
                </w:rPr>
                <m:t>µS</m:t>
              </m:r>
            </m:den>
          </m:f>
          <m:r>
            <m:rPr>
              <m:sty m:val="p"/>
            </m:rPr>
            <w:br/>
          </m:r>
        </m:oMath>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=914.3µH</m:t>
          </m:r>
          <m:r>
            <m:rPr>
              <m:sty m:val="p"/>
            </m:rPr>
            <w:br/>
          </m:r>
        </m:oMath>
      </m:oMathPara>
    </w:p>
    <w:p w14:paraId="0767D535" w14:textId="1CFCE2B2" w:rsidR="006C789F" w:rsidRPr="004E49ED" w:rsidRDefault="00573913" w:rsidP="009205EC">
      <w:r>
        <w:t xml:space="preserve">For the calculation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w:t>
      </w:r>
      <w:r w:rsidR="00B30A15">
        <w:t xml:space="preserve"> if we assume that </w:t>
      </w:r>
      <m:oMath>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and </m:t>
        </m:r>
        <m:sSub>
          <m:sSubPr>
            <m:ctrlPr>
              <w:rPr>
                <w:rFonts w:ascii="Cambria Math" w:hAnsi="Cambria Math"/>
                <w:i/>
              </w:rPr>
            </m:ctrlPr>
          </m:sSubPr>
          <m:e>
            <m:r>
              <w:rPr>
                <w:rFonts w:ascii="Cambria Math" w:hAnsi="Cambria Math"/>
              </w:rPr>
              <m:t>C</m:t>
            </m:r>
          </m:e>
          <m:sub>
            <m:r>
              <w:rPr>
                <w:rFonts w:ascii="Cambria Math" w:hAnsi="Cambria Math"/>
              </w:rPr>
              <m:t>2</m:t>
            </m:r>
          </m:sub>
        </m:sSub>
      </m:oMath>
      <w:r w:rsidR="00B30A15">
        <w:t xml:space="preserve"> is large enough to keep the voltage constant, then we can say that mean current through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B30A15">
        <w:t xml:space="preserve"> is equal to mean output current. Moreover, it is clearly seen that while the switch is in conduction, inductor charges with the power of </w:t>
      </w:r>
      <m:oMath>
        <m:sSub>
          <m:sSubPr>
            <m:ctrlPr>
              <w:rPr>
                <w:rFonts w:ascii="Cambria Math" w:hAnsi="Cambria Math"/>
                <w:i/>
              </w:rPr>
            </m:ctrlPr>
          </m:sSubPr>
          <m:e>
            <m:r>
              <w:rPr>
                <w:rFonts w:ascii="Cambria Math" w:hAnsi="Cambria Math"/>
              </w:rPr>
              <m:t>V</m:t>
            </m:r>
          </m:e>
          <m:sub>
            <m:r>
              <w:rPr>
                <w:rFonts w:ascii="Cambria Math" w:hAnsi="Cambria Math"/>
              </w:rPr>
              <m:t>C1</m:t>
            </m:r>
          </m:sub>
        </m:sSub>
      </m:oMath>
      <w:r w:rsidR="00B30A15">
        <w:t xml:space="preserve">. If we assume that </w:t>
      </w:r>
      <m:oMath>
        <m:sSub>
          <m:sSubPr>
            <m:ctrlPr>
              <w:rPr>
                <w:rFonts w:ascii="Cambria Math" w:hAnsi="Cambria Math"/>
                <w:i/>
              </w:rPr>
            </m:ctrlPr>
          </m:sSubPr>
          <m:e>
            <m:r>
              <w:rPr>
                <w:rFonts w:ascii="Cambria Math" w:hAnsi="Cambria Math"/>
              </w:rPr>
              <m:t>V</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oMath>
      <w:r w:rsidR="00B30A15">
        <w:t xml:space="preserve">. We can calculate the required inductance for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4E49ED">
        <w:t>.</w:t>
      </w:r>
      <w:r w:rsidR="004E49ED">
        <w:br/>
      </w:r>
      <w:r w:rsidR="004E49ED">
        <w:br/>
      </w:r>
      <m:oMathPara>
        <m:oMath>
          <m:r>
            <w:rPr>
              <w:rFonts w:ascii="Cambria Math" w:hAnsi="Cambria Math"/>
            </w:rPr>
            <m:t>16V=L</m:t>
          </m:r>
          <m:f>
            <m:fPr>
              <m:ctrlPr>
                <w:rPr>
                  <w:rFonts w:ascii="Cambria Math" w:hAnsi="Cambria Math"/>
                  <w:i/>
                </w:rPr>
              </m:ctrlPr>
            </m:fPr>
            <m:num>
              <m:r>
                <w:rPr>
                  <w:rFonts w:ascii="Cambria Math" w:hAnsi="Cambria Math"/>
                </w:rPr>
                <m:t>0.</m:t>
              </m:r>
              <m:r>
                <w:rPr>
                  <w:rFonts w:ascii="Cambria Math" w:hAnsi="Cambria Math"/>
                </w:rPr>
                <m:t>2</m:t>
              </m:r>
              <m:r>
                <w:rPr>
                  <w:rFonts w:ascii="Cambria Math" w:hAnsi="Cambria Math"/>
                </w:rPr>
                <m:t>A</m:t>
              </m:r>
            </m:num>
            <m:den>
              <m:f>
                <m:fPr>
                  <m:ctrlPr>
                    <w:rPr>
                      <w:rFonts w:ascii="Cambria Math" w:hAnsi="Cambria Math"/>
                      <w:i/>
                    </w:rPr>
                  </m:ctrlPr>
                </m:fPr>
                <m:num>
                  <m:r>
                    <w:rPr>
                      <w:rFonts w:ascii="Cambria Math" w:hAnsi="Cambria Math"/>
                    </w:rPr>
                    <m:t>60</m:t>
                  </m:r>
                </m:num>
                <m:den>
                  <m:r>
                    <w:rPr>
                      <w:rFonts w:ascii="Cambria Math" w:hAnsi="Cambria Math"/>
                    </w:rPr>
                    <m:t>7</m:t>
                  </m:r>
                </m:den>
              </m:f>
              <m:r>
                <w:rPr>
                  <w:rFonts w:ascii="Cambria Math" w:hAnsi="Cambria Math"/>
                </w:rPr>
                <m:t>µS</m:t>
              </m:r>
            </m:den>
          </m:f>
        </m:oMath>
      </m:oMathPara>
    </w:p>
    <w:p w14:paraId="39A17B4A" w14:textId="1681645F" w:rsidR="009224C0" w:rsidRPr="009224C0" w:rsidRDefault="00EC7FEE" w:rsidP="009205EC">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w:rPr>
              <w:rFonts w:ascii="Cambria Math" w:hAnsi="Cambria Math"/>
            </w:rPr>
            <m:t>685</m:t>
          </m:r>
          <m:r>
            <w:rPr>
              <w:rFonts w:ascii="Cambria Math" w:hAnsi="Cambria Math"/>
            </w:rPr>
            <m:t>uH</m:t>
          </m:r>
          <m:r>
            <m:rPr>
              <m:sty m:val="p"/>
            </m:rPr>
            <w:br/>
          </m:r>
        </m:oMath>
        <m:oMath>
          <m:r>
            <m:rPr>
              <m:sty m:val="p"/>
            </m:rPr>
            <w:br/>
          </m:r>
        </m:oMath>
      </m:oMathPara>
      <w:r w:rsidR="00603418">
        <w:rPr>
          <w:b/>
          <w:bCs/>
        </w:rPr>
        <w:t>B</w:t>
      </w:r>
      <w:r w:rsidR="001C7FEB" w:rsidRPr="00603418">
        <w:rPr>
          <w:b/>
          <w:bCs/>
        </w:rPr>
        <w:t>)</w:t>
      </w:r>
      <w:r w:rsidR="001C7FEB">
        <w:t xml:space="preserve"> </w:t>
      </w:r>
      <w:r w:rsidR="00E95040">
        <w:t xml:space="preserve"> Since we </w:t>
      </w:r>
      <w:r w:rsidR="001B3A16">
        <w:t xml:space="preserve">know the mean current through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1B3A16">
        <w:t xml:space="preserve">, by assuming constant discharge current on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1B3A16">
        <w:t>. We can calculate the required capacitance for 10% ripple voltage. We know that mean voltage is equal to the input voltage</w:t>
      </w:r>
      <w:r w:rsidR="007111D8">
        <w:t>, then for 10% ripple voltage change is equal to 1.6V.</w:t>
      </w:r>
      <w:r w:rsidR="007111D8">
        <w:br/>
      </w:r>
      <w:r w:rsidR="007111D8">
        <w:br/>
      </w:r>
      <m:oMathPara>
        <m:oMath>
          <m:r>
            <w:rPr>
              <w:rFonts w:ascii="Cambria Math" w:eastAsiaTheme="minorEastAsia" w:hAnsi="Cambria Math" w:cs="Arial"/>
              <w:lang w:eastAsia="zh-CN"/>
            </w:rPr>
            <m:t>-1.6V=+</m:t>
          </m:r>
          <m:f>
            <m:fPr>
              <m:ctrlPr>
                <w:rPr>
                  <w:rFonts w:ascii="Cambria Math" w:eastAsiaTheme="minorEastAsia" w:hAnsi="Cambria Math" w:cs="Arial"/>
                  <w:i/>
                  <w:lang w:eastAsia="zh-CN"/>
                </w:rPr>
              </m:ctrlPr>
            </m:fPr>
            <m:num>
              <m:r>
                <w:rPr>
                  <w:rFonts w:ascii="Cambria Math" w:eastAsiaTheme="minorEastAsia" w:hAnsi="Cambria Math" w:cs="Arial"/>
                  <w:lang w:eastAsia="zh-CN"/>
                </w:rPr>
                <m:t>1</m:t>
              </m:r>
            </m:num>
            <m:den>
              <m:r>
                <w:rPr>
                  <w:rFonts w:ascii="Cambria Math" w:eastAsiaTheme="minorEastAsia" w:hAnsi="Cambria Math" w:cs="Arial"/>
                  <w:lang w:eastAsia="zh-CN"/>
                </w:rPr>
                <m:t>C</m:t>
              </m:r>
            </m:den>
          </m:f>
          <m:nary>
            <m:naryPr>
              <m:limLoc m:val="undOvr"/>
              <m:grow m:val="1"/>
              <m:ctrlPr>
                <w:rPr>
                  <w:rFonts w:ascii="Cambria Math" w:eastAsiaTheme="minorEastAsia" w:hAnsi="Cambria Math" w:cs="Arial"/>
                  <w:i/>
                  <w:lang w:eastAsia="zh-CN"/>
                </w:rPr>
              </m:ctrlPr>
            </m:naryPr>
            <m:sub>
              <m:r>
                <w:rPr>
                  <w:rFonts w:ascii="Cambria Math" w:eastAsiaTheme="minorEastAsia" w:hAnsi="Cambria Math" w:cs="Arial"/>
                  <w:lang w:eastAsia="zh-CN"/>
                </w:rPr>
                <m:t>0</m:t>
              </m:r>
            </m:sub>
            <m:sup>
              <m:r>
                <w:rPr>
                  <w:rFonts w:ascii="Cambria Math" w:eastAsiaTheme="minorEastAsia" w:hAnsi="Cambria Math" w:cs="Arial"/>
                  <w:lang w:eastAsia="zh-CN"/>
                </w:rPr>
                <m:t>t=</m:t>
              </m:r>
              <m:f>
                <m:fPr>
                  <m:ctrlPr>
                    <w:rPr>
                      <w:rFonts w:ascii="Cambria Math" w:eastAsiaTheme="minorEastAsia" w:hAnsi="Cambria Math" w:cs="Arial"/>
                      <w:i/>
                      <w:lang w:eastAsia="zh-CN"/>
                    </w:rPr>
                  </m:ctrlPr>
                </m:fPr>
                <m:num>
                  <m:r>
                    <w:rPr>
                      <w:rFonts w:ascii="Cambria Math" w:eastAsiaTheme="minorEastAsia" w:hAnsi="Cambria Math" w:cs="Arial"/>
                      <w:lang w:eastAsia="zh-CN"/>
                    </w:rPr>
                    <m:t>60</m:t>
                  </m:r>
                </m:num>
                <m:den>
                  <m:r>
                    <w:rPr>
                      <w:rFonts w:ascii="Cambria Math" w:eastAsiaTheme="minorEastAsia" w:hAnsi="Cambria Math" w:cs="Arial"/>
                      <w:lang w:eastAsia="zh-CN"/>
                    </w:rPr>
                    <m:t>7</m:t>
                  </m:r>
                </m:den>
              </m:f>
              <m:r>
                <w:rPr>
                  <w:rFonts w:ascii="Cambria Math" w:eastAsiaTheme="minorEastAsia" w:hAnsi="Cambria Math" w:cs="Arial"/>
                  <w:lang w:eastAsia="zh-CN"/>
                </w:rPr>
                <m:t>µS</m:t>
              </m:r>
            </m:sup>
            <m:e>
              <m:r>
                <w:rPr>
                  <w:rFonts w:ascii="Cambria Math" w:eastAsiaTheme="minorEastAsia" w:hAnsi="Cambria Math" w:cs="Arial"/>
                  <w:lang w:eastAsia="zh-CN"/>
                </w:rPr>
                <m:t>-0.5Aⅆτ</m:t>
              </m:r>
            </m:e>
          </m:nary>
          <m:r>
            <m:rPr>
              <m:sty m:val="p"/>
            </m:rPr>
            <w:rPr>
              <w:lang w:eastAsia="zh-CN"/>
            </w:rPr>
            <w:br/>
          </m:r>
        </m:oMath>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=2.68µF</m:t>
          </m:r>
        </m:oMath>
      </m:oMathPara>
    </w:p>
    <w:p w14:paraId="11F60714" w14:textId="632FCBD3" w:rsidR="004E49ED" w:rsidRDefault="009224C0" w:rsidP="009205EC">
      <w:r>
        <w:br/>
      </w:r>
      <w:r w:rsidRPr="00603418">
        <w:rPr>
          <w:b/>
          <w:bCs/>
        </w:rPr>
        <w:t>C)</w:t>
      </w:r>
      <w:r>
        <w:t xml:space="preserve"> Since the required capacitance value for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high for using all ceramic capacitor (it is not an economical solution), I will select an electrolytic capacitor and use it parallel with a ceramic capacitor.</w:t>
      </w:r>
      <w:r w:rsidR="00603418">
        <w:t xml:space="preserve"> This will also help our electrolytic capacitor to handle high ripple current.</w:t>
      </w:r>
    </w:p>
    <w:p w14:paraId="18246250" w14:textId="4619FF23" w:rsidR="009224C0" w:rsidRDefault="00603418" w:rsidP="009205EC">
      <w:r>
        <w:t>I will select an 68µF electrolytic capacitor and add ceramic capacitors for the complete it to 71.43µF. We know that capacitance of ceramic capacitors highly depends on the voltage across it. So, the exact required capacitance for the ceramic capacitors will depend on the selected series (given capacitance value is generally at 0V).</w:t>
      </w:r>
    </w:p>
    <w:p w14:paraId="1A795727" w14:textId="77777777" w:rsidR="00252EDA" w:rsidRDefault="00603418" w:rsidP="009205EC">
      <w:r>
        <w:t xml:space="preserve">For 68uF electrolytic capacitor, I am selecting </w:t>
      </w:r>
      <w:r w:rsidR="00252EDA" w:rsidRPr="00252EDA">
        <w:t>25ZLJ68M5X11</w:t>
      </w:r>
      <w:r w:rsidR="00252EDA">
        <w:t xml:space="preserve"> from </w:t>
      </w:r>
      <w:proofErr w:type="spellStart"/>
      <w:r w:rsidR="00252EDA">
        <w:t>Rubycon</w:t>
      </w:r>
      <w:proofErr w:type="spellEnd"/>
      <w:r w:rsidR="00252EDA">
        <w:t>. Specifications of it for 50Khz can be seen in the table below.</w:t>
      </w:r>
      <w:r w:rsidR="00252EDA">
        <w:br/>
      </w:r>
      <w:r w:rsidR="00252EDA">
        <w:br/>
      </w:r>
    </w:p>
    <w:tbl>
      <w:tblPr>
        <w:tblStyle w:val="TabloKlavuzu"/>
        <w:tblW w:w="0" w:type="auto"/>
        <w:tblLook w:val="04A0" w:firstRow="1" w:lastRow="0" w:firstColumn="1" w:lastColumn="0" w:noHBand="0" w:noVBand="1"/>
      </w:tblPr>
      <w:tblGrid>
        <w:gridCol w:w="4675"/>
        <w:gridCol w:w="4675"/>
      </w:tblGrid>
      <w:tr w:rsidR="00252EDA" w14:paraId="29873BEE" w14:textId="77777777" w:rsidTr="00252EDA">
        <w:tc>
          <w:tcPr>
            <w:tcW w:w="4675" w:type="dxa"/>
          </w:tcPr>
          <w:p w14:paraId="63A61BBF" w14:textId="6E1EF2E0" w:rsidR="00252EDA" w:rsidRDefault="00252EDA" w:rsidP="009205EC">
            <w:r>
              <w:t>Capacitance</w:t>
            </w:r>
          </w:p>
        </w:tc>
        <w:tc>
          <w:tcPr>
            <w:tcW w:w="4675" w:type="dxa"/>
          </w:tcPr>
          <w:p w14:paraId="76836359" w14:textId="7E6FCC81" w:rsidR="00252EDA" w:rsidRDefault="00252EDA" w:rsidP="009205EC">
            <w:r>
              <w:t>68µF</w:t>
            </w:r>
          </w:p>
        </w:tc>
      </w:tr>
      <w:tr w:rsidR="00252EDA" w14:paraId="274227A1" w14:textId="77777777" w:rsidTr="00252EDA">
        <w:tc>
          <w:tcPr>
            <w:tcW w:w="4675" w:type="dxa"/>
          </w:tcPr>
          <w:p w14:paraId="4412D0D5" w14:textId="5724E803" w:rsidR="00252EDA" w:rsidRDefault="00252EDA" w:rsidP="009205EC">
            <w:r>
              <w:t>Voltage rating</w:t>
            </w:r>
          </w:p>
        </w:tc>
        <w:tc>
          <w:tcPr>
            <w:tcW w:w="4675" w:type="dxa"/>
          </w:tcPr>
          <w:p w14:paraId="20E25E23" w14:textId="2FD46AC9" w:rsidR="00252EDA" w:rsidRDefault="00252EDA" w:rsidP="009205EC">
            <w:r>
              <w:t>25V</w:t>
            </w:r>
          </w:p>
        </w:tc>
      </w:tr>
      <w:tr w:rsidR="00252EDA" w14:paraId="21298654" w14:textId="77777777" w:rsidTr="00252EDA">
        <w:tc>
          <w:tcPr>
            <w:tcW w:w="4675" w:type="dxa"/>
          </w:tcPr>
          <w:p w14:paraId="2FF706D5" w14:textId="7C3BD18B" w:rsidR="00252EDA" w:rsidRDefault="00252EDA" w:rsidP="009205EC">
            <w:r>
              <w:t>Impedance at ~50Khz</w:t>
            </w:r>
          </w:p>
        </w:tc>
        <w:tc>
          <w:tcPr>
            <w:tcW w:w="4675" w:type="dxa"/>
          </w:tcPr>
          <w:p w14:paraId="32CDEDD3" w14:textId="41EA86FD" w:rsidR="00252EDA" w:rsidRDefault="00252EDA" w:rsidP="009205EC">
            <w:r>
              <w:t>0.4Ω</w:t>
            </w:r>
          </w:p>
        </w:tc>
      </w:tr>
      <w:tr w:rsidR="00252EDA" w14:paraId="5D16D4D9" w14:textId="77777777" w:rsidTr="00252EDA">
        <w:tc>
          <w:tcPr>
            <w:tcW w:w="4675" w:type="dxa"/>
          </w:tcPr>
          <w:p w14:paraId="511313B7" w14:textId="6EDED869" w:rsidR="00252EDA" w:rsidRDefault="00252EDA" w:rsidP="009205EC">
            <w:r>
              <w:t>Rated ripple current ~50Khz</w:t>
            </w:r>
          </w:p>
        </w:tc>
        <w:tc>
          <w:tcPr>
            <w:tcW w:w="4675" w:type="dxa"/>
          </w:tcPr>
          <w:p w14:paraId="63E82D18" w14:textId="7B77620D" w:rsidR="00252EDA" w:rsidRDefault="00252EDA" w:rsidP="009205EC">
            <w:r>
              <w:t>450mA</w:t>
            </w:r>
          </w:p>
        </w:tc>
      </w:tr>
    </w:tbl>
    <w:p w14:paraId="28505DD1" w14:textId="39CED406" w:rsidR="00603418" w:rsidRDefault="00252EDA" w:rsidP="009205EC">
      <w:r>
        <w:t>Table 3.1 Selected electrolytic capacitor</w:t>
      </w:r>
    </w:p>
    <w:p w14:paraId="4EA8C36B" w14:textId="3B5DC686" w:rsidR="00252EDA" w:rsidRDefault="00252EDA" w:rsidP="009205EC"/>
    <w:p w14:paraId="1795D6AD" w14:textId="7558BB92" w:rsidR="00252EDA" w:rsidRDefault="00474967" w:rsidP="009205EC">
      <w:r>
        <w:lastRenderedPageBreak/>
        <w:t xml:space="preserve">For the ceramic capacitors </w:t>
      </w:r>
      <w:r w:rsidRPr="00474967">
        <w:t>Taiyo Yuden</w:t>
      </w:r>
      <w:r>
        <w:t xml:space="preserve"> is selected as manufacturer, </w:t>
      </w:r>
      <w:r w:rsidR="001307CA">
        <w:t xml:space="preserve">it is known that capacitance value will reduce with increased voltage. Even though we know that we will lose most of capacitance if we select 25V rated capacitor, for simplicity I am directly selecting an 25V voltage and by looking the DC bias characteristics I am selecting a 10uF 25V rated 0805 package capacitor coded as </w:t>
      </w:r>
      <w:r w:rsidR="001307CA" w:rsidRPr="001307CA">
        <w:t>MSAST21GBB5106MTNA01</w:t>
      </w:r>
      <w:r w:rsidR="001307CA">
        <w:t xml:space="preserve"> (previously </w:t>
      </w:r>
      <w:r w:rsidR="001307CA" w:rsidRPr="001307CA">
        <w:t>TMK212BBJ106MG-T</w:t>
      </w:r>
      <w:r w:rsidR="001307CA">
        <w:t>) its DC bias characteristics can be seen below.</w:t>
      </w:r>
    </w:p>
    <w:p w14:paraId="4EC32A3C" w14:textId="4CA2855F" w:rsidR="001307CA" w:rsidRDefault="005A3117" w:rsidP="009205EC">
      <w:r>
        <w:rPr>
          <w:noProof/>
        </w:rPr>
        <w:drawing>
          <wp:inline distT="0" distB="0" distL="0" distR="0" wp14:anchorId="22B7530D" wp14:editId="286953D7">
            <wp:extent cx="5334744" cy="472505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a:extLst>
                        <a:ext uri="{28A0092B-C50C-407E-A947-70E740481C1C}">
                          <a14:useLocalDpi xmlns:a14="http://schemas.microsoft.com/office/drawing/2010/main" val="0"/>
                        </a:ext>
                      </a:extLst>
                    </a:blip>
                    <a:stretch>
                      <a:fillRect/>
                    </a:stretch>
                  </pic:blipFill>
                  <pic:spPr>
                    <a:xfrm>
                      <a:off x="0" y="0"/>
                      <a:ext cx="5334744" cy="4725059"/>
                    </a:xfrm>
                    <a:prstGeom prst="rect">
                      <a:avLst/>
                    </a:prstGeom>
                  </pic:spPr>
                </pic:pic>
              </a:graphicData>
            </a:graphic>
          </wp:inline>
        </w:drawing>
      </w:r>
      <w:r>
        <w:br/>
        <w:t>Figure 3.2 DC bias characteristics for selected ceramic capacitor</w:t>
      </w:r>
    </w:p>
    <w:p w14:paraId="11E35E96" w14:textId="54480F2F" w:rsidR="005A3117" w:rsidRDefault="00375846" w:rsidP="009205EC">
      <w:r>
        <w:t xml:space="preserve">Dc bias value for every voltage value can be seen from the manufacturer’s web site, for 12V bias loss in capacitance is equal to -74.73% this means that our capacitance at steady state will equal to 2.527µF. </w:t>
      </w:r>
      <w:r>
        <w:br/>
        <w:t>Then by simplicity we can use two of them in parallel.</w:t>
      </w:r>
      <w:r>
        <w:br/>
      </w:r>
      <w:r>
        <w:br/>
        <w:t xml:space="preserve">Final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=68µF</m:t>
        </m:r>
        <m:d>
          <m:dPr>
            <m:ctrlPr>
              <w:rPr>
                <w:rFonts w:ascii="Cambria Math" w:hAnsi="Cambria Math"/>
                <w:i/>
              </w:rPr>
            </m:ctrlPr>
          </m:dPr>
          <m:e>
            <m:r>
              <m:rPr>
                <m:sty m:val="p"/>
              </m:rPr>
              <w:rPr>
                <w:rFonts w:ascii="Cambria Math" w:hAnsi="Cambria Math"/>
              </w:rPr>
              <m:t xml:space="preserve">electrolytic </m:t>
            </m:r>
            <m:r>
              <m:rPr>
                <m:sty m:val="p"/>
              </m:rPr>
              <w:rPr>
                <w:rFonts w:ascii="Cambria Math"/>
              </w:rPr>
              <m:t>capacitor</m:t>
            </m:r>
            <m:ctrlPr>
              <w:rPr>
                <w:rFonts w:ascii="Cambria Math"/>
              </w:rPr>
            </m:ctrlPr>
          </m:e>
        </m:d>
        <m:r>
          <m:rPr>
            <m:sty m:val="p"/>
          </m:rPr>
          <w:rPr>
            <w:rFonts w:ascii="Cambria Math"/>
          </w:rPr>
          <m:t>+2</m:t>
        </m:r>
        <m:r>
          <m:rPr>
            <m:sty m:val="p"/>
          </m:rPr>
          <w:rPr>
            <w:rFonts w:ascii="Cambria Math"/>
          </w:rPr>
          <m:t>*</m:t>
        </m:r>
        <m:r>
          <m:rPr>
            <m:sty m:val="p"/>
          </m:rPr>
          <w:rPr>
            <w:rFonts w:ascii="Cambria Math"/>
          </w:rPr>
          <m:t>2.52</m:t>
        </m:r>
        <m:r>
          <m:rPr>
            <m:sty m:val="p"/>
          </m:rPr>
          <w:rPr>
            <w:rFonts w:ascii="Cambria Math"/>
          </w:rPr>
          <m:t>µ</m:t>
        </m:r>
        <m:r>
          <m:rPr>
            <m:sty m:val="p"/>
          </m:rPr>
          <w:rPr>
            <w:rFonts w:ascii="Cambria Math"/>
          </w:rPr>
          <m:t>F</m:t>
        </m:r>
        <m:d>
          <m:dPr>
            <m:ctrlPr>
              <w:rPr>
                <w:rFonts w:ascii="Cambria Math"/>
              </w:rPr>
            </m:ctrlPr>
          </m:dPr>
          <m:e>
            <m:r>
              <m:rPr>
                <m:sty m:val="p"/>
              </m:rPr>
              <w:rPr>
                <w:rFonts w:ascii="Cambria Math"/>
              </w:rPr>
              <m:t>ceramic capacitor</m:t>
            </m:r>
          </m:e>
        </m:d>
        <m:r>
          <w:rPr>
            <w:rFonts w:ascii="Cambria Math"/>
          </w:rPr>
          <m:t>=73</m:t>
        </m:r>
        <m:r>
          <w:rPr>
            <w:rFonts w:ascii="Cambria Math"/>
          </w:rPr>
          <m:t>µ</m:t>
        </m:r>
        <m:r>
          <w:rPr>
            <w:rFonts w:ascii="Cambria Math"/>
          </w:rPr>
          <m:t>F</m:t>
        </m:r>
      </m:oMath>
      <w:r>
        <w:br/>
      </w:r>
      <w:r>
        <w:br/>
        <w:t xml:space="preserve"> </w:t>
      </w:r>
      <w:r w:rsidR="001577C5">
        <w:t xml:space="preserve">For the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1577C5">
        <w:t xml:space="preserve">, required capacitance value </w:t>
      </w:r>
      <w:r w:rsidR="00373F61">
        <w:t>can be satisfied by using only ceramic capacitors, if we use the same ceramic capacitor at 16V, capacitance value will be equal to 1.69µF, we can use it by paralleling two of them.</w:t>
      </w:r>
      <w:r w:rsidR="00373F61">
        <w:br/>
      </w:r>
      <w:r w:rsidR="00373F61">
        <w:br/>
      </w:r>
      <w:r w:rsidR="00373F61">
        <w:lastRenderedPageBreak/>
        <w:t xml:space="preserve">Final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=2*1.69µF=3.38µF</m:t>
        </m:r>
      </m:oMath>
      <w:r w:rsidR="004D0720">
        <w:t>. Using the same capacitor again better for mass production.</w:t>
      </w:r>
      <w:r w:rsidR="004D0720">
        <w:br/>
      </w:r>
      <w:r w:rsidR="004D0720">
        <w:br/>
        <w:t xml:space="preserve">I will continue with the selection of </w:t>
      </w:r>
      <w:r w:rsidR="000F5EB8">
        <w:t>inductors and</w:t>
      </w:r>
      <w:r w:rsidR="004D0720">
        <w:t xml:space="preserve"> start with the L1.</w:t>
      </w:r>
      <w:r w:rsidR="000F5EB8">
        <w:t xml:space="preserve"> Required minimum inductance value is 914µH and I will ignore the saturation effect on this part and look for inductors which have higher saturation current than 1.575A </w:t>
      </w:r>
    </w:p>
    <w:p w14:paraId="442076DA" w14:textId="77777777" w:rsidR="00373F61" w:rsidRDefault="00373F61" w:rsidP="009205EC"/>
    <w:p w14:paraId="100F94AC" w14:textId="6A54623C" w:rsidR="009224C0" w:rsidRDefault="00D80449" w:rsidP="009205EC">
      <w:r>
        <w:t xml:space="preserve">For the L1, </w:t>
      </w:r>
      <w:r w:rsidRPr="00D80449">
        <w:t>AIRD-03-102K</w:t>
      </w:r>
      <w:r>
        <w:t xml:space="preserve"> from </w:t>
      </w:r>
      <w:proofErr w:type="spellStart"/>
      <w:r w:rsidRPr="00D80449">
        <w:t>Abracon</w:t>
      </w:r>
      <w:proofErr w:type="spellEnd"/>
      <w:r w:rsidRPr="00D80449">
        <w:t xml:space="preserve"> LLC</w:t>
      </w:r>
      <w:r>
        <w:t xml:space="preserve">, satisfies those conditions. It has 1mH inductance value and 2A saturation current. </w:t>
      </w:r>
      <w:r>
        <w:br/>
      </w:r>
      <w:r>
        <w:br/>
        <w:t xml:space="preserve">After repeating the same procedure for L2, </w:t>
      </w:r>
      <w:r w:rsidRPr="00D80449">
        <w:t>L301307-332K</w:t>
      </w:r>
      <w:r>
        <w:t xml:space="preserve"> from </w:t>
      </w:r>
      <w:r w:rsidRPr="00D80449">
        <w:t>ITG Electronics, Inc.</w:t>
      </w:r>
      <w:r>
        <w:t xml:space="preserve"> can be used for L2. It has 3.3mH inductance and 1.1A saturation current. </w:t>
      </w:r>
    </w:p>
    <w:p w14:paraId="42497801" w14:textId="0CC523AF" w:rsidR="00D80449" w:rsidRPr="00D9781B" w:rsidRDefault="00EC7FEE" w:rsidP="009205EC">
      <w:r>
        <w:t xml:space="preserve">Since our currents are quite low for a discrete </w:t>
      </w:r>
      <w:proofErr w:type="spellStart"/>
      <w:r>
        <w:t>mosfet</w:t>
      </w:r>
      <w:proofErr w:type="spellEnd"/>
      <w:r>
        <w:t xml:space="preserve">, I will directly search for a </w:t>
      </w:r>
    </w:p>
    <w:sectPr w:rsidR="00D80449" w:rsidRPr="00D97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C3"/>
    <w:rsid w:val="000F5EB8"/>
    <w:rsid w:val="001307CA"/>
    <w:rsid w:val="001577C5"/>
    <w:rsid w:val="001B3A16"/>
    <w:rsid w:val="001C7FEB"/>
    <w:rsid w:val="001E7813"/>
    <w:rsid w:val="00252EDA"/>
    <w:rsid w:val="00373F61"/>
    <w:rsid w:val="00375846"/>
    <w:rsid w:val="00474967"/>
    <w:rsid w:val="004D0720"/>
    <w:rsid w:val="004D46DD"/>
    <w:rsid w:val="004E49ED"/>
    <w:rsid w:val="00573913"/>
    <w:rsid w:val="005A3117"/>
    <w:rsid w:val="00603418"/>
    <w:rsid w:val="00646947"/>
    <w:rsid w:val="006A69E8"/>
    <w:rsid w:val="006C789F"/>
    <w:rsid w:val="007111D8"/>
    <w:rsid w:val="00800141"/>
    <w:rsid w:val="008B56BD"/>
    <w:rsid w:val="009205EC"/>
    <w:rsid w:val="009224C0"/>
    <w:rsid w:val="00A209C3"/>
    <w:rsid w:val="00B30A15"/>
    <w:rsid w:val="00D80449"/>
    <w:rsid w:val="00D9781B"/>
    <w:rsid w:val="00E61F37"/>
    <w:rsid w:val="00E95040"/>
    <w:rsid w:val="00EC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994C"/>
  <w15:chartTrackingRefBased/>
  <w15:docId w15:val="{40BE3ACA-ACF7-44FC-95EA-26723DDE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205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205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205EC"/>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9205EC"/>
    <w:rPr>
      <w:rFonts w:asciiTheme="majorHAnsi" w:eastAsiaTheme="majorEastAsia" w:hAnsiTheme="majorHAnsi" w:cstheme="majorBidi"/>
      <w:color w:val="2F5496" w:themeColor="accent1" w:themeShade="BF"/>
      <w:sz w:val="26"/>
      <w:szCs w:val="26"/>
    </w:rPr>
  </w:style>
  <w:style w:type="character" w:styleId="YerTutucuMetni">
    <w:name w:val="Placeholder Text"/>
    <w:basedOn w:val="VarsaylanParagrafYazTipi"/>
    <w:uiPriority w:val="99"/>
    <w:semiHidden/>
    <w:rsid w:val="009205EC"/>
    <w:rPr>
      <w:color w:val="808080"/>
    </w:rPr>
  </w:style>
  <w:style w:type="paragraph" w:styleId="ResimYazs">
    <w:name w:val="caption"/>
    <w:basedOn w:val="Normal"/>
    <w:next w:val="Normal"/>
    <w:uiPriority w:val="35"/>
    <w:semiHidden/>
    <w:unhideWhenUsed/>
    <w:qFormat/>
    <w:rsid w:val="00B30A15"/>
    <w:pPr>
      <w:spacing w:after="200" w:line="240" w:lineRule="auto"/>
    </w:pPr>
    <w:rPr>
      <w:i/>
      <w:iCs/>
      <w:color w:val="44546A" w:themeColor="text2"/>
      <w:sz w:val="18"/>
      <w:szCs w:val="18"/>
    </w:rPr>
  </w:style>
  <w:style w:type="table" w:styleId="TabloKlavuzu">
    <w:name w:val="Table Grid"/>
    <w:basedOn w:val="NormalTablo"/>
    <w:uiPriority w:val="39"/>
    <w:rsid w:val="00252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48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879</Words>
  <Characters>5012</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Goktug</dc:creator>
  <cp:keywords/>
  <dc:description/>
  <cp:lastModifiedBy>Göktuğ TONAY</cp:lastModifiedBy>
  <cp:revision>9</cp:revision>
  <dcterms:created xsi:type="dcterms:W3CDTF">2022-04-09T17:10:00Z</dcterms:created>
  <dcterms:modified xsi:type="dcterms:W3CDTF">2022-04-09T20:58:00Z</dcterms:modified>
</cp:coreProperties>
</file>